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107" w:rsidRDefault="00C654EA" w:rsidP="005D3112">
      <w:pPr>
        <w:jc w:val="center"/>
        <w:rPr>
          <w:b/>
          <w:bCs/>
          <w:sz w:val="44"/>
          <w:szCs w:val="44"/>
        </w:rPr>
      </w:pPr>
      <w:r>
        <w:rPr>
          <w:rFonts w:hint="eastAsia"/>
          <w:b/>
          <w:bCs/>
          <w:sz w:val="44"/>
          <w:szCs w:val="44"/>
        </w:rPr>
        <w:t>陕西锌业有限公司自行监测方案（</w:t>
      </w:r>
      <w:r>
        <w:rPr>
          <w:rFonts w:hint="eastAsia"/>
          <w:b/>
          <w:bCs/>
          <w:sz w:val="44"/>
          <w:szCs w:val="44"/>
        </w:rPr>
        <w:t>202</w:t>
      </w:r>
      <w:r w:rsidR="005D3112">
        <w:rPr>
          <w:rFonts w:hint="eastAsia"/>
          <w:b/>
          <w:bCs/>
          <w:sz w:val="44"/>
          <w:szCs w:val="44"/>
        </w:rPr>
        <w:t>4</w:t>
      </w:r>
      <w:r>
        <w:rPr>
          <w:rFonts w:hint="eastAsia"/>
          <w:b/>
          <w:bCs/>
          <w:sz w:val="44"/>
          <w:szCs w:val="44"/>
        </w:rPr>
        <w:t>年）</w:t>
      </w:r>
    </w:p>
    <w:p w:rsidR="00015107" w:rsidRDefault="00015107">
      <w:pPr>
        <w:ind w:firstLineChars="200" w:firstLine="640"/>
        <w:rPr>
          <w:sz w:val="32"/>
          <w:szCs w:val="32"/>
        </w:rPr>
      </w:pPr>
    </w:p>
    <w:p w:rsidR="00015107" w:rsidRDefault="00C654EA">
      <w:pPr>
        <w:ind w:firstLineChars="200" w:firstLine="640"/>
        <w:rPr>
          <w:sz w:val="32"/>
          <w:szCs w:val="32"/>
        </w:rPr>
      </w:pPr>
      <w:r>
        <w:rPr>
          <w:rFonts w:hint="eastAsia"/>
          <w:sz w:val="32"/>
          <w:szCs w:val="32"/>
        </w:rPr>
        <w:t>一、企业简介</w:t>
      </w:r>
    </w:p>
    <w:p w:rsidR="00015107" w:rsidRDefault="00C654EA">
      <w:pPr>
        <w:ind w:firstLineChars="200" w:firstLine="600"/>
        <w:rPr>
          <w:rFonts w:cs="Times New Roman"/>
          <w:sz w:val="30"/>
          <w:szCs w:val="30"/>
        </w:rPr>
      </w:pPr>
      <w:r>
        <w:rPr>
          <w:rFonts w:cs="Times New Roman" w:hint="eastAsia"/>
          <w:sz w:val="30"/>
          <w:szCs w:val="30"/>
        </w:rPr>
        <w:t>陕西锌业有限公司位于</w:t>
      </w:r>
      <w:proofErr w:type="gramStart"/>
      <w:r>
        <w:rPr>
          <w:rFonts w:cs="Times New Roman" w:hint="eastAsia"/>
          <w:sz w:val="30"/>
          <w:szCs w:val="30"/>
        </w:rPr>
        <w:t>商洛市</w:t>
      </w:r>
      <w:proofErr w:type="gramEnd"/>
      <w:r>
        <w:rPr>
          <w:rFonts w:cs="Times New Roman" w:hint="eastAsia"/>
          <w:sz w:val="30"/>
          <w:szCs w:val="30"/>
        </w:rPr>
        <w:t>沙河子镇，公司拥有年产</w:t>
      </w:r>
      <w:r>
        <w:rPr>
          <w:rFonts w:cs="Times New Roman" w:hint="eastAsia"/>
          <w:sz w:val="30"/>
          <w:szCs w:val="30"/>
        </w:rPr>
        <w:t>20</w:t>
      </w:r>
      <w:r>
        <w:rPr>
          <w:rFonts w:cs="Times New Roman" w:hint="eastAsia"/>
          <w:sz w:val="30"/>
          <w:szCs w:val="30"/>
        </w:rPr>
        <w:t>万吨</w:t>
      </w:r>
      <w:r>
        <w:rPr>
          <w:rFonts w:cs="Times New Roman" w:hint="eastAsia"/>
          <w:sz w:val="30"/>
          <w:szCs w:val="30"/>
        </w:rPr>
        <w:t>/</w:t>
      </w:r>
      <w:proofErr w:type="gramStart"/>
      <w:r>
        <w:rPr>
          <w:rFonts w:cs="Times New Roman" w:hint="eastAsia"/>
          <w:sz w:val="30"/>
          <w:szCs w:val="30"/>
        </w:rPr>
        <w:t>年电锌</w:t>
      </w:r>
      <w:proofErr w:type="gramEnd"/>
      <w:r>
        <w:rPr>
          <w:rFonts w:cs="Times New Roman" w:hint="eastAsia"/>
          <w:sz w:val="30"/>
          <w:szCs w:val="30"/>
        </w:rPr>
        <w:t>及其配套焙烧烟气制酸生产线、</w:t>
      </w:r>
      <w:r>
        <w:rPr>
          <w:rFonts w:cs="Times New Roman" w:hint="eastAsia"/>
          <w:sz w:val="30"/>
          <w:szCs w:val="30"/>
        </w:rPr>
        <w:t>20</w:t>
      </w:r>
      <w:r>
        <w:rPr>
          <w:rFonts w:cs="Times New Roman" w:hint="eastAsia"/>
          <w:sz w:val="30"/>
          <w:szCs w:val="30"/>
        </w:rPr>
        <w:t>万吨</w:t>
      </w:r>
      <w:r>
        <w:rPr>
          <w:rFonts w:cs="Times New Roman" w:hint="eastAsia"/>
          <w:sz w:val="30"/>
          <w:szCs w:val="30"/>
        </w:rPr>
        <w:t>/</w:t>
      </w:r>
      <w:proofErr w:type="gramStart"/>
      <w:r>
        <w:rPr>
          <w:rFonts w:cs="Times New Roman" w:hint="eastAsia"/>
          <w:sz w:val="30"/>
          <w:szCs w:val="30"/>
        </w:rPr>
        <w:t>年电锌</w:t>
      </w:r>
      <w:proofErr w:type="gramEnd"/>
      <w:r>
        <w:rPr>
          <w:rFonts w:cs="Times New Roman" w:hint="eastAsia"/>
          <w:sz w:val="30"/>
          <w:szCs w:val="30"/>
        </w:rPr>
        <w:t>废渣综合回收生产线；为响应国家号召，也为企业自身发展需要，公司一直十分重视环境保护工作，严格按照《国务院办公厅关于印发控制污染物排放许可制实施方案的通知》（国办发</w:t>
      </w:r>
      <w:r>
        <w:rPr>
          <w:rFonts w:ascii="宋体" w:eastAsia="宋体" w:hAnsi="宋体" w:cs="宋体" w:hint="eastAsia"/>
          <w:sz w:val="30"/>
          <w:szCs w:val="30"/>
        </w:rPr>
        <w:t>〔2016〕81号</w:t>
      </w:r>
      <w:r>
        <w:rPr>
          <w:rFonts w:cs="Times New Roman" w:hint="eastAsia"/>
          <w:sz w:val="30"/>
          <w:szCs w:val="30"/>
        </w:rPr>
        <w:t>）、《环境保护部关于印发</w:t>
      </w:r>
      <w:r>
        <w:rPr>
          <w:rFonts w:ascii="宋体" w:eastAsia="宋体" w:hAnsi="宋体" w:cs="宋体" w:hint="eastAsia"/>
          <w:sz w:val="30"/>
          <w:szCs w:val="30"/>
        </w:rPr>
        <w:t>&lt;排污许可证暂行规定&gt;的通知</w:t>
      </w:r>
      <w:r>
        <w:rPr>
          <w:rFonts w:cs="Times New Roman" w:hint="eastAsia"/>
          <w:sz w:val="30"/>
          <w:szCs w:val="30"/>
        </w:rPr>
        <w:t>》（环水体</w:t>
      </w:r>
      <w:r>
        <w:rPr>
          <w:rFonts w:ascii="宋体" w:eastAsia="宋体" w:hAnsi="宋体" w:cs="宋体" w:hint="eastAsia"/>
          <w:sz w:val="30"/>
          <w:szCs w:val="30"/>
        </w:rPr>
        <w:t>〔2016〕186号</w:t>
      </w:r>
      <w:r>
        <w:rPr>
          <w:rFonts w:cs="Times New Roman" w:hint="eastAsia"/>
          <w:sz w:val="30"/>
          <w:szCs w:val="30"/>
        </w:rPr>
        <w:t>）、《陕西省排污许可证管理暂行规定实施细则》及其他相关的环境保护法律、法规、制度和技术规范等文件的要求。遵照《铅锌冶炼行业排污许可证申请与核发技术规范》对企业生产设施、治污情况和污染物许可量进行了详细录入确定。</w:t>
      </w:r>
    </w:p>
    <w:p w:rsidR="00015107" w:rsidRDefault="00C654EA">
      <w:pPr>
        <w:numPr>
          <w:ilvl w:val="0"/>
          <w:numId w:val="1"/>
        </w:numPr>
        <w:ind w:firstLineChars="200" w:firstLine="640"/>
        <w:rPr>
          <w:rFonts w:cs="Times New Roman"/>
          <w:sz w:val="32"/>
          <w:szCs w:val="32"/>
        </w:rPr>
      </w:pPr>
      <w:r>
        <w:rPr>
          <w:rFonts w:cs="Times New Roman" w:hint="eastAsia"/>
          <w:sz w:val="32"/>
          <w:szCs w:val="32"/>
        </w:rPr>
        <w:t>企业生产情况简介</w:t>
      </w:r>
    </w:p>
    <w:p w:rsidR="00015107" w:rsidRDefault="00C654EA">
      <w:pPr>
        <w:ind w:firstLineChars="200" w:firstLine="600"/>
        <w:rPr>
          <w:rFonts w:cs="Times New Roman"/>
          <w:sz w:val="30"/>
          <w:szCs w:val="30"/>
        </w:rPr>
      </w:pPr>
      <w:r>
        <w:rPr>
          <w:rFonts w:cs="Times New Roman" w:hint="eastAsia"/>
          <w:sz w:val="30"/>
          <w:szCs w:val="30"/>
        </w:rPr>
        <w:t>陕西锌业有限公司生产</w:t>
      </w:r>
      <w:proofErr w:type="gramStart"/>
      <w:r>
        <w:rPr>
          <w:rFonts w:cs="Times New Roman" w:hint="eastAsia"/>
          <w:sz w:val="30"/>
          <w:szCs w:val="30"/>
        </w:rPr>
        <w:t>原料为锌精矿</w:t>
      </w:r>
      <w:proofErr w:type="gramEnd"/>
      <w:r>
        <w:rPr>
          <w:rFonts w:cs="Times New Roman" w:hint="eastAsia"/>
          <w:sz w:val="30"/>
          <w:szCs w:val="30"/>
        </w:rPr>
        <w:t>，通过高温焙烧产生焙烧烟气和氧化锌</w:t>
      </w:r>
      <w:proofErr w:type="gramStart"/>
      <w:r>
        <w:rPr>
          <w:rFonts w:cs="Times New Roman" w:hint="eastAsia"/>
          <w:sz w:val="30"/>
          <w:szCs w:val="30"/>
        </w:rPr>
        <w:t>焙</w:t>
      </w:r>
      <w:proofErr w:type="gramEnd"/>
      <w:r>
        <w:rPr>
          <w:rFonts w:cs="Times New Roman" w:hint="eastAsia"/>
          <w:sz w:val="30"/>
          <w:szCs w:val="30"/>
        </w:rPr>
        <w:t>砂，烟气经两转</w:t>
      </w:r>
      <w:proofErr w:type="gramStart"/>
      <w:r>
        <w:rPr>
          <w:rFonts w:cs="Times New Roman" w:hint="eastAsia"/>
          <w:sz w:val="30"/>
          <w:szCs w:val="30"/>
        </w:rPr>
        <w:t>两吸生产</w:t>
      </w:r>
      <w:proofErr w:type="gramEnd"/>
      <w:r>
        <w:rPr>
          <w:rFonts w:cs="Times New Roman" w:hint="eastAsia"/>
          <w:sz w:val="30"/>
          <w:szCs w:val="30"/>
        </w:rPr>
        <w:t>硫酸，</w:t>
      </w:r>
      <w:proofErr w:type="gramStart"/>
      <w:r>
        <w:rPr>
          <w:rFonts w:cs="Times New Roman" w:hint="eastAsia"/>
          <w:sz w:val="30"/>
          <w:szCs w:val="30"/>
        </w:rPr>
        <w:t>焙砂经</w:t>
      </w:r>
      <w:proofErr w:type="gramEnd"/>
      <w:r>
        <w:rPr>
          <w:rFonts w:cs="Times New Roman" w:hint="eastAsia"/>
          <w:sz w:val="30"/>
          <w:szCs w:val="30"/>
        </w:rPr>
        <w:t>湿法炼锌生产主</w:t>
      </w:r>
      <w:proofErr w:type="gramStart"/>
      <w:r>
        <w:rPr>
          <w:rFonts w:cs="Times New Roman" w:hint="eastAsia"/>
          <w:sz w:val="30"/>
          <w:szCs w:val="30"/>
        </w:rPr>
        <w:t>产品电</w:t>
      </w:r>
      <w:proofErr w:type="gramEnd"/>
      <w:r>
        <w:rPr>
          <w:rFonts w:cs="Times New Roman" w:hint="eastAsia"/>
          <w:sz w:val="30"/>
          <w:szCs w:val="30"/>
        </w:rPr>
        <w:t>锌，产能为</w:t>
      </w:r>
      <w:r>
        <w:rPr>
          <w:rFonts w:cs="Times New Roman" w:hint="eastAsia"/>
          <w:sz w:val="30"/>
          <w:szCs w:val="30"/>
        </w:rPr>
        <w:t>20</w:t>
      </w:r>
      <w:r>
        <w:rPr>
          <w:rFonts w:cs="Times New Roman" w:hint="eastAsia"/>
          <w:sz w:val="30"/>
          <w:szCs w:val="30"/>
        </w:rPr>
        <w:t>万吨</w:t>
      </w:r>
      <w:r>
        <w:rPr>
          <w:rFonts w:cs="Times New Roman" w:hint="eastAsia"/>
          <w:sz w:val="30"/>
          <w:szCs w:val="30"/>
        </w:rPr>
        <w:t>/</w:t>
      </w:r>
      <w:r>
        <w:rPr>
          <w:rFonts w:cs="Times New Roman" w:hint="eastAsia"/>
          <w:sz w:val="30"/>
          <w:szCs w:val="30"/>
        </w:rPr>
        <w:t>年。正常生产状态，年消耗</w:t>
      </w:r>
      <w:proofErr w:type="gramStart"/>
      <w:r>
        <w:rPr>
          <w:rFonts w:cs="Times New Roman" w:hint="eastAsia"/>
          <w:sz w:val="30"/>
          <w:szCs w:val="30"/>
        </w:rPr>
        <w:t>锌</w:t>
      </w:r>
      <w:proofErr w:type="gramEnd"/>
      <w:r>
        <w:rPr>
          <w:rFonts w:cs="Times New Roman" w:hint="eastAsia"/>
          <w:sz w:val="30"/>
          <w:szCs w:val="30"/>
        </w:rPr>
        <w:t>精矿约</w:t>
      </w:r>
      <w:r>
        <w:rPr>
          <w:rFonts w:cs="Times New Roman" w:hint="eastAsia"/>
          <w:sz w:val="30"/>
          <w:szCs w:val="30"/>
        </w:rPr>
        <w:t>38</w:t>
      </w:r>
      <w:r>
        <w:rPr>
          <w:rFonts w:cs="Times New Roman" w:hint="eastAsia"/>
          <w:sz w:val="30"/>
          <w:szCs w:val="30"/>
        </w:rPr>
        <w:t>万吨（含锌约</w:t>
      </w:r>
      <w:r>
        <w:rPr>
          <w:rFonts w:cs="Times New Roman" w:hint="eastAsia"/>
          <w:sz w:val="30"/>
          <w:szCs w:val="30"/>
        </w:rPr>
        <w:t>48%</w:t>
      </w:r>
      <w:r>
        <w:rPr>
          <w:rFonts w:cs="Times New Roman" w:hint="eastAsia"/>
          <w:sz w:val="30"/>
          <w:szCs w:val="30"/>
        </w:rPr>
        <w:t>），氧化锌</w:t>
      </w:r>
      <w:proofErr w:type="gramStart"/>
      <w:r>
        <w:rPr>
          <w:rFonts w:cs="Times New Roman" w:hint="eastAsia"/>
          <w:sz w:val="30"/>
          <w:szCs w:val="30"/>
        </w:rPr>
        <w:t>焙</w:t>
      </w:r>
      <w:proofErr w:type="gramEnd"/>
      <w:r>
        <w:rPr>
          <w:rFonts w:cs="Times New Roman" w:hint="eastAsia"/>
          <w:sz w:val="30"/>
          <w:szCs w:val="30"/>
        </w:rPr>
        <w:t>砂（采购）约</w:t>
      </w:r>
      <w:r>
        <w:rPr>
          <w:rFonts w:cs="Times New Roman" w:hint="eastAsia"/>
          <w:sz w:val="30"/>
          <w:szCs w:val="30"/>
        </w:rPr>
        <w:t>8</w:t>
      </w:r>
      <w:r>
        <w:rPr>
          <w:rFonts w:cs="Times New Roman" w:hint="eastAsia"/>
          <w:sz w:val="30"/>
          <w:szCs w:val="30"/>
        </w:rPr>
        <w:t>万吨左右，年消耗水量</w:t>
      </w:r>
      <w:r>
        <w:rPr>
          <w:rFonts w:cs="Times New Roman" w:hint="eastAsia"/>
          <w:sz w:val="30"/>
          <w:szCs w:val="30"/>
        </w:rPr>
        <w:t>350</w:t>
      </w:r>
      <w:r>
        <w:rPr>
          <w:rFonts w:cs="Times New Roman" w:hint="eastAsia"/>
          <w:sz w:val="30"/>
          <w:szCs w:val="30"/>
        </w:rPr>
        <w:t>万吨左右。</w:t>
      </w:r>
    </w:p>
    <w:p w:rsidR="00015107" w:rsidRDefault="00C654EA">
      <w:pPr>
        <w:numPr>
          <w:ilvl w:val="0"/>
          <w:numId w:val="1"/>
        </w:numPr>
        <w:ind w:firstLineChars="200" w:firstLine="640"/>
        <w:rPr>
          <w:rFonts w:cs="Times New Roman"/>
          <w:sz w:val="32"/>
          <w:szCs w:val="32"/>
        </w:rPr>
      </w:pPr>
      <w:r>
        <w:rPr>
          <w:rFonts w:cs="Times New Roman" w:hint="eastAsia"/>
          <w:sz w:val="32"/>
          <w:szCs w:val="32"/>
        </w:rPr>
        <w:t>企业污染物排放执行标准及限值</w:t>
      </w:r>
    </w:p>
    <w:p w:rsidR="00015107" w:rsidRDefault="00C654EA">
      <w:pPr>
        <w:pStyle w:val="0"/>
        <w:spacing w:line="360" w:lineRule="auto"/>
        <w:ind w:firstLineChars="200" w:firstLine="640"/>
        <w:rPr>
          <w:sz w:val="32"/>
          <w:szCs w:val="32"/>
        </w:rPr>
      </w:pPr>
      <w:r>
        <w:rPr>
          <w:rFonts w:hint="eastAsia"/>
          <w:sz w:val="32"/>
          <w:szCs w:val="32"/>
        </w:rPr>
        <w:t>陕西锌业有限公司属于锌冶炼</w:t>
      </w:r>
      <w:r>
        <w:rPr>
          <w:rFonts w:ascii="宋体" w:hAnsi="宋体" w:hint="eastAsia"/>
          <w:sz w:val="28"/>
        </w:rPr>
        <w:t>、</w:t>
      </w:r>
      <w:r>
        <w:rPr>
          <w:rFonts w:hint="eastAsia"/>
          <w:sz w:val="32"/>
          <w:szCs w:val="32"/>
        </w:rPr>
        <w:t>其他基础化学原料制造企业，污染物排放大气、废水执行《铅、锌工业污染物排放标准》</w:t>
      </w:r>
      <w:r>
        <w:rPr>
          <w:rFonts w:hint="eastAsia"/>
          <w:sz w:val="32"/>
          <w:szCs w:val="32"/>
        </w:rPr>
        <w:lastRenderedPageBreak/>
        <w:t>GB25466-2010</w:t>
      </w:r>
      <w:r>
        <w:rPr>
          <w:rFonts w:hint="eastAsia"/>
          <w:sz w:val="32"/>
          <w:szCs w:val="32"/>
        </w:rPr>
        <w:t>，重金属执行</w:t>
      </w:r>
      <w:r>
        <w:rPr>
          <w:rFonts w:hint="eastAsia"/>
          <w:sz w:val="32"/>
          <w:szCs w:val="32"/>
        </w:rPr>
        <w:t>(</w:t>
      </w:r>
      <w:r>
        <w:rPr>
          <w:rFonts w:hint="eastAsia"/>
          <w:sz w:val="32"/>
          <w:szCs w:val="32"/>
        </w:rPr>
        <w:t>汉丹江流域（陕西段）重点行业水污染排放限值；生活污水执行污水综合排放标准</w:t>
      </w:r>
      <w:r>
        <w:rPr>
          <w:rFonts w:hint="eastAsia"/>
          <w:sz w:val="32"/>
          <w:szCs w:val="32"/>
        </w:rPr>
        <w:t>GB8978-1996</w:t>
      </w:r>
      <w:r>
        <w:rPr>
          <w:rFonts w:hint="eastAsia"/>
          <w:sz w:val="32"/>
          <w:szCs w:val="32"/>
        </w:rPr>
        <w:t>表</w:t>
      </w:r>
      <w:r>
        <w:rPr>
          <w:rFonts w:hint="eastAsia"/>
          <w:sz w:val="32"/>
          <w:szCs w:val="32"/>
        </w:rPr>
        <w:t>4</w:t>
      </w:r>
      <w:r>
        <w:rPr>
          <w:rFonts w:hint="eastAsia"/>
          <w:sz w:val="32"/>
          <w:szCs w:val="32"/>
        </w:rPr>
        <w:t>标准；</w:t>
      </w:r>
      <w:r>
        <w:rPr>
          <w:rFonts w:hint="eastAsia"/>
          <w:sz w:val="32"/>
          <w:szCs w:val="32"/>
        </w:rPr>
        <w:t xml:space="preserve"> </w:t>
      </w:r>
      <w:r>
        <w:rPr>
          <w:rFonts w:hint="eastAsia"/>
          <w:sz w:val="32"/>
          <w:szCs w:val="32"/>
        </w:rPr>
        <w:t>厂界废气监测执行《铅锌工业污染物排放标准》</w:t>
      </w:r>
      <w:r>
        <w:rPr>
          <w:rFonts w:hint="eastAsia"/>
          <w:sz w:val="32"/>
          <w:szCs w:val="32"/>
        </w:rPr>
        <w:t xml:space="preserve">GB25466-2010  </w:t>
      </w:r>
      <w:r>
        <w:rPr>
          <w:rFonts w:hint="eastAsia"/>
          <w:sz w:val="32"/>
          <w:szCs w:val="32"/>
        </w:rPr>
        <w:t>表</w:t>
      </w:r>
      <w:r>
        <w:rPr>
          <w:rFonts w:hint="eastAsia"/>
          <w:sz w:val="32"/>
          <w:szCs w:val="32"/>
        </w:rPr>
        <w:t>6</w:t>
      </w:r>
      <w:r>
        <w:rPr>
          <w:rFonts w:hint="eastAsia"/>
          <w:sz w:val="32"/>
          <w:szCs w:val="32"/>
        </w:rPr>
        <w:t>；渣处理车间（西区）属于</w:t>
      </w:r>
      <w:r>
        <w:rPr>
          <w:sz w:val="32"/>
          <w:szCs w:val="32"/>
        </w:rPr>
        <w:t>无机化学工业</w:t>
      </w:r>
      <w:r>
        <w:rPr>
          <w:rFonts w:hint="eastAsia"/>
          <w:sz w:val="32"/>
          <w:szCs w:val="32"/>
        </w:rPr>
        <w:t>，执行</w:t>
      </w:r>
      <w:r>
        <w:rPr>
          <w:sz w:val="32"/>
          <w:szCs w:val="32"/>
        </w:rPr>
        <w:t>无机化学工业污染物排放标准</w:t>
      </w:r>
      <w:r>
        <w:rPr>
          <w:sz w:val="32"/>
          <w:szCs w:val="32"/>
        </w:rPr>
        <w:t>GB 31573-2015</w:t>
      </w:r>
      <w:r>
        <w:rPr>
          <w:rFonts w:hint="eastAsia"/>
          <w:sz w:val="32"/>
          <w:szCs w:val="32"/>
        </w:rPr>
        <w:t>表</w:t>
      </w:r>
      <w:r>
        <w:rPr>
          <w:rFonts w:hint="eastAsia"/>
          <w:sz w:val="32"/>
          <w:szCs w:val="32"/>
        </w:rPr>
        <w:t>3</w:t>
      </w:r>
      <w:r>
        <w:rPr>
          <w:rFonts w:hint="eastAsia"/>
          <w:sz w:val="32"/>
          <w:szCs w:val="32"/>
        </w:rPr>
        <w:t>和表</w:t>
      </w:r>
      <w:r>
        <w:rPr>
          <w:rFonts w:hint="eastAsia"/>
          <w:sz w:val="32"/>
          <w:szCs w:val="32"/>
        </w:rPr>
        <w:t>5</w:t>
      </w:r>
      <w:r>
        <w:rPr>
          <w:rFonts w:hint="eastAsia"/>
          <w:sz w:val="32"/>
          <w:szCs w:val="32"/>
        </w:rPr>
        <w:t>。</w:t>
      </w:r>
    </w:p>
    <w:p w:rsidR="00015107" w:rsidRDefault="00C654EA">
      <w:pPr>
        <w:ind w:firstLineChars="200" w:firstLine="640"/>
        <w:rPr>
          <w:rFonts w:cs="Times New Roman"/>
          <w:sz w:val="32"/>
          <w:szCs w:val="32"/>
        </w:rPr>
      </w:pPr>
      <w:r>
        <w:rPr>
          <w:rFonts w:cs="Times New Roman" w:hint="eastAsia"/>
          <w:sz w:val="32"/>
          <w:szCs w:val="32"/>
        </w:rPr>
        <w:t>附表</w:t>
      </w:r>
      <w:r>
        <w:rPr>
          <w:rFonts w:cs="Times New Roman" w:hint="eastAsia"/>
          <w:sz w:val="32"/>
          <w:szCs w:val="32"/>
        </w:rPr>
        <w:t xml:space="preserve">1     </w:t>
      </w:r>
      <w:r>
        <w:rPr>
          <w:rFonts w:cs="Times New Roman" w:hint="eastAsia"/>
          <w:sz w:val="32"/>
          <w:szCs w:val="32"/>
        </w:rPr>
        <w:t>执行排放标准及限值</w:t>
      </w:r>
    </w:p>
    <w:p w:rsidR="00015107" w:rsidRDefault="00015107">
      <w:pPr>
        <w:ind w:firstLineChars="200" w:firstLine="640"/>
        <w:rPr>
          <w:rFonts w:cs="Times New Roman"/>
          <w:sz w:val="32"/>
          <w:szCs w:val="32"/>
        </w:rPr>
      </w:pPr>
    </w:p>
    <w:tbl>
      <w:tblPr>
        <w:tblpPr w:leftFromText="180" w:rightFromText="180" w:vertAnchor="text" w:horzAnchor="page" w:tblpXSpec="center" w:tblpY="165"/>
        <w:tblOverlap w:val="neve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1219"/>
        <w:gridCol w:w="1682"/>
        <w:gridCol w:w="2847"/>
        <w:gridCol w:w="1442"/>
        <w:gridCol w:w="1067"/>
      </w:tblGrid>
      <w:tr w:rsidR="00015107">
        <w:trPr>
          <w:trHeight w:val="40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序号</w:t>
            </w:r>
          </w:p>
        </w:tc>
        <w:tc>
          <w:tcPr>
            <w:tcW w:w="12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项目类别</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项目名称</w:t>
            </w:r>
          </w:p>
        </w:tc>
        <w:tc>
          <w:tcPr>
            <w:tcW w:w="28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执行标准</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排放限值</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仿宋_GB2312" w:eastAsia="仿宋_GB2312" w:hAnsi="宋体"/>
                <w:b/>
                <w:kern w:val="0"/>
                <w:szCs w:val="21"/>
              </w:rPr>
            </w:pPr>
            <w:r>
              <w:rPr>
                <w:rFonts w:ascii="仿宋_GB2312" w:eastAsia="仿宋_GB2312" w:hAnsi="宋体" w:hint="eastAsia"/>
                <w:b/>
                <w:kern w:val="0"/>
                <w:szCs w:val="21"/>
              </w:rPr>
              <w:t>备注</w:t>
            </w:r>
          </w:p>
        </w:tc>
      </w:tr>
      <w:tr w:rsidR="00015107">
        <w:trPr>
          <w:trHeight w:val="436"/>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1</w:t>
            </w:r>
          </w:p>
        </w:tc>
        <w:tc>
          <w:tcPr>
            <w:tcW w:w="1219"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C654EA">
            <w:pPr>
              <w:jc w:val="center"/>
              <w:rPr>
                <w:rFonts w:ascii="宋体" w:hAnsi="宋体"/>
                <w:szCs w:val="21"/>
              </w:rPr>
            </w:pPr>
            <w:r>
              <w:rPr>
                <w:rFonts w:ascii="宋体" w:hAnsi="宋体" w:hint="eastAsia"/>
                <w:szCs w:val="21"/>
              </w:rPr>
              <w:t>废气污染物</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二氧化硫</w:t>
            </w:r>
          </w:p>
        </w:tc>
        <w:tc>
          <w:tcPr>
            <w:tcW w:w="284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铅锌工业污染物排放标准GB25466-2010  表5</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vertAlign w:val="superscript"/>
              </w:rPr>
            </w:pPr>
            <w:r>
              <w:rPr>
                <w:rFonts w:ascii="宋体" w:hAnsi="宋体" w:hint="eastAsia"/>
                <w:szCs w:val="21"/>
              </w:rPr>
              <w:t>400mg/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46"/>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2</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颗粒物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80mg/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70"/>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3</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硫酸雾</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20mg/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22"/>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4</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铅及其化合物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8mg/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46"/>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5</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汞及其化合物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0.05mg/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25"/>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6</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氮氧化物</w:t>
            </w:r>
          </w:p>
        </w:tc>
        <w:tc>
          <w:tcPr>
            <w:tcW w:w="2847" w:type="dxa"/>
            <w:tcBorders>
              <w:top w:val="single" w:sz="4" w:space="0" w:color="auto"/>
              <w:left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大气污染物排放标GB16297-1996  表 2</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eastAsia="宋体" w:hAnsi="宋体" w:hint="eastAsia"/>
                <w:szCs w:val="21"/>
              </w:rPr>
              <w:t>240</w:t>
            </w:r>
            <w:r>
              <w:rPr>
                <w:rFonts w:ascii="宋体" w:hAnsi="宋体" w:hint="eastAsia"/>
                <w:szCs w:val="21"/>
              </w:rPr>
              <w:t>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7</w:t>
            </w:r>
          </w:p>
        </w:tc>
        <w:tc>
          <w:tcPr>
            <w:tcW w:w="1219"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C654EA">
            <w:pPr>
              <w:jc w:val="center"/>
              <w:rPr>
                <w:rFonts w:ascii="宋体" w:hAnsi="宋体"/>
                <w:szCs w:val="21"/>
              </w:rPr>
            </w:pPr>
            <w:r>
              <w:rPr>
                <w:rFonts w:ascii="宋体" w:hAnsi="宋体" w:hint="eastAsia"/>
                <w:szCs w:val="21"/>
              </w:rPr>
              <w:t>废气污染物（氧化锌西区回转窑排放口）</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二氧化硫</w:t>
            </w:r>
          </w:p>
        </w:tc>
        <w:tc>
          <w:tcPr>
            <w:tcW w:w="284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pStyle w:val="0"/>
              <w:spacing w:line="360" w:lineRule="auto"/>
              <w:ind w:firstLineChars="200" w:firstLine="420"/>
              <w:rPr>
                <w:rFonts w:ascii="宋体" w:eastAsiaTheme="minorEastAsia" w:hAnsi="宋体" w:cstheme="minorBidi"/>
                <w:szCs w:val="21"/>
              </w:rPr>
            </w:pPr>
          </w:p>
          <w:p w:rsidR="00015107" w:rsidRDefault="00015107">
            <w:pPr>
              <w:pStyle w:val="0"/>
              <w:spacing w:line="360" w:lineRule="auto"/>
              <w:ind w:firstLineChars="200" w:firstLine="420"/>
              <w:rPr>
                <w:rFonts w:ascii="宋体" w:eastAsiaTheme="minorEastAsia" w:hAnsi="宋体" w:cstheme="minorBidi"/>
                <w:szCs w:val="21"/>
              </w:rPr>
            </w:pPr>
          </w:p>
          <w:p w:rsidR="00015107" w:rsidRDefault="00015107">
            <w:pPr>
              <w:pStyle w:val="0"/>
              <w:spacing w:line="360" w:lineRule="auto"/>
              <w:ind w:firstLineChars="200" w:firstLine="420"/>
              <w:rPr>
                <w:rFonts w:ascii="宋体" w:eastAsiaTheme="minorEastAsia" w:hAnsi="宋体" w:cstheme="minorBidi"/>
                <w:szCs w:val="21"/>
              </w:rPr>
            </w:pPr>
          </w:p>
          <w:p w:rsidR="00015107" w:rsidRDefault="00015107">
            <w:pPr>
              <w:pStyle w:val="0"/>
              <w:spacing w:line="360" w:lineRule="auto"/>
              <w:ind w:firstLineChars="200" w:firstLine="420"/>
              <w:rPr>
                <w:rFonts w:ascii="宋体" w:eastAsiaTheme="minorEastAsia" w:hAnsi="宋体" w:cstheme="minorBidi"/>
                <w:szCs w:val="21"/>
              </w:rPr>
            </w:pPr>
          </w:p>
          <w:p w:rsidR="00015107" w:rsidRDefault="00015107">
            <w:pPr>
              <w:pStyle w:val="0"/>
              <w:spacing w:line="360" w:lineRule="auto"/>
              <w:ind w:firstLineChars="200" w:firstLine="420"/>
              <w:rPr>
                <w:rFonts w:ascii="宋体" w:eastAsiaTheme="minorEastAsia" w:hAnsi="宋体" w:cstheme="minorBidi"/>
                <w:szCs w:val="21"/>
              </w:rPr>
            </w:pPr>
          </w:p>
          <w:p w:rsidR="00015107" w:rsidRDefault="00C654EA">
            <w:pPr>
              <w:pStyle w:val="0"/>
              <w:spacing w:line="360" w:lineRule="auto"/>
              <w:ind w:firstLineChars="200" w:firstLine="420"/>
              <w:rPr>
                <w:rFonts w:ascii="宋体" w:eastAsiaTheme="minorEastAsia" w:hAnsi="宋体" w:cstheme="minorBidi"/>
                <w:szCs w:val="21"/>
              </w:rPr>
            </w:pPr>
            <w:r>
              <w:rPr>
                <w:rFonts w:ascii="宋体" w:eastAsiaTheme="minorEastAsia" w:hAnsi="宋体" w:cstheme="minorBidi" w:hint="eastAsia"/>
                <w:szCs w:val="21"/>
              </w:rPr>
              <w:t>执行</w:t>
            </w:r>
            <w:r>
              <w:rPr>
                <w:rFonts w:ascii="宋体" w:eastAsiaTheme="minorEastAsia" w:hAnsi="宋体" w:cstheme="minorBidi"/>
                <w:szCs w:val="21"/>
              </w:rPr>
              <w:t>无机化学工业污染物排放标准GB 31573-2015</w:t>
            </w:r>
            <w:r>
              <w:rPr>
                <w:rFonts w:ascii="宋体" w:eastAsiaTheme="minorEastAsia" w:hAnsi="宋体" w:cstheme="minorBidi" w:hint="eastAsia"/>
                <w:szCs w:val="21"/>
              </w:rPr>
              <w:t>表3。</w:t>
            </w:r>
          </w:p>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400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8</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颗粒物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30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hAnsi="宋体"/>
                <w:szCs w:val="21"/>
              </w:rPr>
            </w:pPr>
            <w:r>
              <w:rPr>
                <w:rFonts w:ascii="宋体" w:hAnsi="宋体" w:hint="eastAsia"/>
                <w:szCs w:val="21"/>
              </w:rPr>
              <w:t>9</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硫酸雾</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20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铅及其化合物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2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eastAsia="宋体" w:hAnsi="宋体"/>
                <w:szCs w:val="21"/>
              </w:rPr>
            </w:pPr>
            <w:r>
              <w:rPr>
                <w:rFonts w:ascii="宋体" w:hAnsi="宋体" w:hint="eastAsia"/>
                <w:szCs w:val="21"/>
              </w:rPr>
              <w:t>汞及其化合物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0.01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氮氧化物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200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硫化氢</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10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氯（氯气）</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5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氯化氢</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10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氰化氢</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0.3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proofErr w:type="gramStart"/>
            <w:r>
              <w:rPr>
                <w:rFonts w:ascii="宋体" w:hAnsi="宋体" w:hint="eastAsia"/>
                <w:szCs w:val="21"/>
              </w:rPr>
              <w:t>砷</w:t>
            </w:r>
            <w:proofErr w:type="gramEnd"/>
            <w:r>
              <w:rPr>
                <w:rFonts w:ascii="宋体" w:hAnsi="宋体" w:hint="eastAsia"/>
                <w:szCs w:val="21"/>
              </w:rPr>
              <w:t>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0.5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proofErr w:type="gramStart"/>
            <w:r>
              <w:rPr>
                <w:rFonts w:ascii="宋体" w:hAnsi="宋体" w:hint="eastAsia"/>
                <w:szCs w:val="21"/>
              </w:rPr>
              <w:t>镉</w:t>
            </w:r>
            <w:proofErr w:type="gramEnd"/>
            <w:r>
              <w:rPr>
                <w:rFonts w:ascii="宋体" w:hAnsi="宋体" w:hint="eastAsia"/>
                <w:szCs w:val="21"/>
              </w:rPr>
              <w:t>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0.5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proofErr w:type="gramStart"/>
            <w:r>
              <w:rPr>
                <w:rFonts w:ascii="宋体" w:hAnsi="宋体" w:hint="eastAsia"/>
                <w:szCs w:val="21"/>
              </w:rPr>
              <w:t>锌</w:t>
            </w:r>
            <w:proofErr w:type="gramEnd"/>
            <w:r>
              <w:rPr>
                <w:rFonts w:ascii="宋体" w:hAnsi="宋体" w:hint="eastAsia"/>
                <w:szCs w:val="21"/>
              </w:rPr>
              <w:t>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5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氨（氨气）</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20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015107">
            <w:pPr>
              <w:jc w:val="center"/>
              <w:rPr>
                <w:rFonts w:ascii="宋体" w:hAnsi="宋体"/>
                <w:szCs w:val="21"/>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proofErr w:type="gramStart"/>
            <w:r>
              <w:rPr>
                <w:rFonts w:ascii="宋体" w:hAnsi="宋体" w:hint="eastAsia"/>
                <w:szCs w:val="21"/>
              </w:rPr>
              <w:t>铊</w:t>
            </w:r>
            <w:proofErr w:type="gramEnd"/>
            <w:r>
              <w:rPr>
                <w:rFonts w:ascii="宋体" w:hAnsi="宋体" w:hint="eastAsia"/>
                <w:szCs w:val="21"/>
              </w:rPr>
              <w:t>及其化合物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0.05 mg/ m</w:t>
            </w:r>
            <w:r>
              <w:rPr>
                <w:rFonts w:ascii="宋体" w:hAnsi="宋体" w:hint="eastAsia"/>
                <w:szCs w:val="21"/>
                <w:vertAlign w:val="superscript"/>
              </w:rPr>
              <w:t>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lastRenderedPageBreak/>
              <w:t>7</w:t>
            </w:r>
          </w:p>
        </w:tc>
        <w:tc>
          <w:tcPr>
            <w:tcW w:w="1219"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C654EA">
            <w:pPr>
              <w:jc w:val="center"/>
              <w:rPr>
                <w:rFonts w:ascii="宋体" w:hAnsi="宋体"/>
                <w:szCs w:val="21"/>
              </w:rPr>
            </w:pPr>
            <w:r>
              <w:rPr>
                <w:rFonts w:ascii="宋体" w:hAnsi="宋体" w:hint="eastAsia"/>
                <w:szCs w:val="21"/>
              </w:rPr>
              <w:t>废水污染物</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PH值</w:t>
            </w:r>
          </w:p>
        </w:tc>
        <w:tc>
          <w:tcPr>
            <w:tcW w:w="284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015107">
            <w:pPr>
              <w:jc w:val="center"/>
              <w:rPr>
                <w:rFonts w:ascii="宋体" w:hAnsi="宋体"/>
                <w:szCs w:val="21"/>
              </w:rPr>
            </w:pPr>
          </w:p>
          <w:p w:rsidR="00015107" w:rsidRDefault="00C654EA">
            <w:pPr>
              <w:jc w:val="center"/>
              <w:rPr>
                <w:rFonts w:ascii="宋体" w:hAnsi="宋体"/>
                <w:szCs w:val="21"/>
              </w:rPr>
            </w:pPr>
            <w:r>
              <w:rPr>
                <w:rFonts w:ascii="宋体" w:hAnsi="宋体" w:hint="eastAsia"/>
                <w:szCs w:val="21"/>
              </w:rPr>
              <w:t>铅锌工业污染物排放标准GB25466-2010  表2</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6-9</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34"/>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8</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化学需氧量</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60.0mg/l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36"/>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9</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氨氮</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8.0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398"/>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10</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悬浮物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50.0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410"/>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jc w:val="center"/>
              <w:rPr>
                <w:rFonts w:ascii="宋体" w:eastAsia="宋体" w:hAnsi="宋体"/>
                <w:szCs w:val="21"/>
              </w:rPr>
            </w:pPr>
            <w:r>
              <w:rPr>
                <w:rFonts w:ascii="宋体" w:hAnsi="宋体" w:hint="eastAsia"/>
                <w:szCs w:val="21"/>
              </w:rPr>
              <w:t>11</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硫化物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jc w:val="center"/>
              <w:rPr>
                <w:rFonts w:ascii="宋体" w:hAnsi="宋体"/>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jc w:val="center"/>
              <w:rPr>
                <w:rFonts w:ascii="宋体" w:hAnsi="宋体"/>
                <w:szCs w:val="21"/>
              </w:rPr>
            </w:pPr>
            <w:r>
              <w:rPr>
                <w:rFonts w:ascii="宋体" w:hAnsi="宋体" w:hint="eastAsia"/>
                <w:szCs w:val="21"/>
              </w:rPr>
              <w:t>1.0mg/l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rPr>
                <w:rFonts w:ascii="宋体" w:hAnsi="宋体"/>
                <w:szCs w:val="21"/>
              </w:rPr>
            </w:pPr>
          </w:p>
        </w:tc>
      </w:tr>
      <w:tr w:rsidR="00015107">
        <w:trPr>
          <w:trHeight w:val="134"/>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12</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jc w:val="center"/>
              <w:rPr>
                <w:rFonts w:ascii="宋体" w:hAnsi="宋体"/>
                <w:szCs w:val="21"/>
              </w:rPr>
            </w:pPr>
            <w:r>
              <w:rPr>
                <w:rFonts w:ascii="宋体" w:hAnsi="宋体" w:hint="eastAsia"/>
                <w:szCs w:val="21"/>
              </w:rPr>
              <w:t>氟化物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8.0mg/l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13</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jc w:val="center"/>
              <w:rPr>
                <w:rFonts w:ascii="宋体" w:hAnsi="宋体"/>
                <w:szCs w:val="21"/>
              </w:rPr>
            </w:pPr>
            <w:r>
              <w:rPr>
                <w:rFonts w:ascii="宋体" w:hAnsi="宋体" w:hint="eastAsia"/>
                <w:szCs w:val="21"/>
              </w:rPr>
              <w:t>总氮</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15.0mg/l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14</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jc w:val="center"/>
              <w:rPr>
                <w:rFonts w:ascii="宋体" w:hAnsi="宋体"/>
                <w:szCs w:val="21"/>
              </w:rPr>
            </w:pPr>
            <w:r>
              <w:rPr>
                <w:rFonts w:ascii="宋体" w:hAnsi="宋体" w:hint="eastAsia"/>
                <w:szCs w:val="21"/>
              </w:rPr>
              <w:t>总磷</w:t>
            </w:r>
          </w:p>
        </w:tc>
        <w:tc>
          <w:tcPr>
            <w:tcW w:w="2847" w:type="dxa"/>
            <w:vMerge/>
            <w:tcBorders>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15</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gramStart"/>
            <w:r>
              <w:rPr>
                <w:rFonts w:ascii="宋体" w:hAnsi="宋体" w:hint="eastAsia"/>
                <w:sz w:val="21"/>
                <w:szCs w:val="21"/>
                <w:lang w:eastAsia="zh-CN"/>
              </w:rPr>
              <w:t>总锌</w:t>
            </w:r>
            <w:proofErr w:type="gramEnd"/>
          </w:p>
        </w:tc>
        <w:tc>
          <w:tcPr>
            <w:tcW w:w="284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汉丹江流域（陕西段）重点行业水污染排放限值DB61/942-2014  表3</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16</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gramStart"/>
            <w:r>
              <w:rPr>
                <w:rFonts w:ascii="宋体" w:hAnsi="宋体" w:hint="eastAsia"/>
                <w:sz w:val="21"/>
                <w:szCs w:val="21"/>
                <w:lang w:eastAsia="zh-CN"/>
              </w:rPr>
              <w:t>总铜</w:t>
            </w:r>
            <w:proofErr w:type="gram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0.2mg/l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18</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gramStart"/>
            <w:r>
              <w:rPr>
                <w:rFonts w:ascii="宋体" w:hAnsi="宋体" w:hint="eastAsia"/>
                <w:sz w:val="21"/>
                <w:szCs w:val="21"/>
                <w:lang w:eastAsia="zh-CN"/>
              </w:rPr>
              <w:t>总镍</w:t>
            </w:r>
            <w:proofErr w:type="gram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0.35</w:t>
            </w:r>
            <w:r>
              <w:rPr>
                <w:rFonts w:ascii="宋体" w:hAnsi="宋体" w:hint="eastAsia"/>
                <w:szCs w:val="21"/>
              </w:rPr>
              <w:t>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19</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gramStart"/>
            <w:r>
              <w:rPr>
                <w:rFonts w:ascii="宋体" w:hAnsi="宋体" w:hint="eastAsia"/>
                <w:sz w:val="21"/>
                <w:szCs w:val="21"/>
                <w:lang w:eastAsia="zh-CN"/>
              </w:rPr>
              <w:t>总铅</w:t>
            </w:r>
            <w:proofErr w:type="gram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0.15</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20</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总镉</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0.015</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21</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总汞</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0.007</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22</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总砷</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0.07</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90"/>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23</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gramStart"/>
            <w:r>
              <w:rPr>
                <w:rFonts w:ascii="宋体" w:hAnsi="宋体" w:hint="eastAsia"/>
                <w:sz w:val="21"/>
                <w:szCs w:val="21"/>
                <w:lang w:eastAsia="zh-CN"/>
              </w:rPr>
              <w:t>总铬</w:t>
            </w:r>
            <w:proofErr w:type="gram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24</w:t>
            </w:r>
          </w:p>
        </w:tc>
        <w:tc>
          <w:tcPr>
            <w:tcW w:w="1219" w:type="dxa"/>
            <w:vMerge w:val="restart"/>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p w:rsidR="00015107" w:rsidRDefault="00015107">
            <w:pPr>
              <w:pStyle w:val="10"/>
              <w:snapToGrid w:val="0"/>
              <w:spacing w:line="540" w:lineRule="exact"/>
              <w:ind w:left="0"/>
              <w:jc w:val="center"/>
              <w:rPr>
                <w:rFonts w:ascii="宋体" w:hAnsi="宋体"/>
                <w:sz w:val="21"/>
                <w:szCs w:val="21"/>
                <w:lang w:eastAsia="zh-CN"/>
              </w:rPr>
            </w:pPr>
          </w:p>
          <w:p w:rsidR="00015107" w:rsidRDefault="00015107">
            <w:pPr>
              <w:pStyle w:val="10"/>
              <w:snapToGrid w:val="0"/>
              <w:spacing w:line="540" w:lineRule="exact"/>
              <w:ind w:left="0"/>
              <w:jc w:val="center"/>
              <w:rPr>
                <w:rFonts w:ascii="宋体" w:hAnsi="宋体"/>
                <w:sz w:val="21"/>
                <w:szCs w:val="21"/>
                <w:lang w:eastAsia="zh-CN"/>
              </w:rPr>
            </w:pPr>
          </w:p>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生活污水</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 w:val="21"/>
                <w:szCs w:val="21"/>
                <w:lang w:eastAsia="zh-CN"/>
              </w:rPr>
            </w:pPr>
            <w:proofErr w:type="spellStart"/>
            <w:r>
              <w:rPr>
                <w:rFonts w:ascii="宋体" w:hAnsi="宋体" w:hint="eastAsia"/>
                <w:szCs w:val="21"/>
              </w:rPr>
              <w:t>PH值</w:t>
            </w:r>
            <w:proofErr w:type="spellEnd"/>
          </w:p>
        </w:tc>
        <w:tc>
          <w:tcPr>
            <w:tcW w:w="2847" w:type="dxa"/>
            <w:vMerge w:val="restart"/>
            <w:tcBorders>
              <w:left w:val="single" w:sz="4" w:space="0" w:color="auto"/>
              <w:right w:val="single" w:sz="4" w:space="0" w:color="auto"/>
            </w:tcBorders>
            <w:tcMar>
              <w:top w:w="0" w:type="dxa"/>
              <w:left w:w="57" w:type="dxa"/>
              <w:bottom w:w="0" w:type="dxa"/>
              <w:right w:w="57" w:type="dxa"/>
            </w:tcMar>
          </w:tcPr>
          <w:p w:rsidR="00015107" w:rsidRDefault="00015107">
            <w:pPr>
              <w:snapToGrid w:val="0"/>
              <w:spacing w:line="540" w:lineRule="exact"/>
              <w:contextualSpacing/>
              <w:jc w:val="center"/>
              <w:rPr>
                <w:rFonts w:ascii="宋体" w:hAnsi="宋体"/>
                <w:b/>
                <w:kern w:val="0"/>
                <w:szCs w:val="21"/>
              </w:rPr>
            </w:pPr>
          </w:p>
          <w:p w:rsidR="00015107" w:rsidRDefault="00C654EA">
            <w:pPr>
              <w:snapToGrid w:val="0"/>
              <w:spacing w:line="540" w:lineRule="exact"/>
              <w:contextualSpacing/>
              <w:jc w:val="center"/>
              <w:rPr>
                <w:rFonts w:ascii="宋体" w:hAnsi="宋体"/>
                <w:b/>
                <w:kern w:val="0"/>
                <w:szCs w:val="21"/>
              </w:rPr>
            </w:pPr>
            <w:r>
              <w:rPr>
                <w:rFonts w:ascii="宋体" w:hAnsi="宋体" w:hint="eastAsia"/>
                <w:szCs w:val="21"/>
              </w:rPr>
              <w:t>污水综合排放标准GB8978-1996表4</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6-9</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25</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Cs w:val="21"/>
              </w:rPr>
            </w:pPr>
            <w:proofErr w:type="spellStart"/>
            <w:r>
              <w:rPr>
                <w:rFonts w:ascii="宋体" w:hAnsi="宋体" w:hint="eastAsia"/>
                <w:szCs w:val="21"/>
              </w:rPr>
              <w:t>氨氮</w:t>
            </w:r>
            <w:proofErr w:type="spell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snapToGrid w:val="0"/>
              <w:spacing w:line="540" w:lineRule="exact"/>
              <w:contextualSpacing/>
              <w:jc w:val="center"/>
              <w:rPr>
                <w:rFonts w:ascii="宋体" w:hAnsi="宋体"/>
                <w:b/>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15</w:t>
            </w:r>
            <w:r>
              <w:rPr>
                <w:rFonts w:ascii="宋体" w:hAnsi="宋体" w:hint="eastAsia"/>
                <w:szCs w:val="21"/>
              </w:rPr>
              <w:t>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26</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Cs w:val="21"/>
              </w:rPr>
            </w:pPr>
            <w:proofErr w:type="spellStart"/>
            <w:r>
              <w:rPr>
                <w:rFonts w:ascii="宋体" w:hAnsi="宋体" w:hint="eastAsia"/>
                <w:szCs w:val="21"/>
              </w:rPr>
              <w:t>化学需氧量</w:t>
            </w:r>
            <w:proofErr w:type="spell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snapToGrid w:val="0"/>
              <w:spacing w:line="540" w:lineRule="exact"/>
              <w:contextualSpacing/>
              <w:jc w:val="center"/>
              <w:rPr>
                <w:rFonts w:ascii="宋体" w:hAnsi="宋体"/>
                <w:b/>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100</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27</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Cs w:val="21"/>
              </w:rPr>
            </w:pPr>
            <w:proofErr w:type="spellStart"/>
            <w:r>
              <w:rPr>
                <w:rFonts w:ascii="宋体" w:hAnsi="宋体" w:hint="eastAsia"/>
                <w:szCs w:val="21"/>
              </w:rPr>
              <w:t>悬浮物</w:t>
            </w:r>
            <w:proofErr w:type="spellEnd"/>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snapToGrid w:val="0"/>
              <w:spacing w:line="540" w:lineRule="exact"/>
              <w:contextualSpacing/>
              <w:jc w:val="center"/>
              <w:rPr>
                <w:rFonts w:ascii="宋体" w:hAnsi="宋体"/>
                <w:b/>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70</w:t>
            </w:r>
            <w:r>
              <w:rPr>
                <w:rFonts w:ascii="宋体" w:hAnsi="宋体" w:hint="eastAsia"/>
                <w:szCs w:val="21"/>
              </w:rPr>
              <w:t xml:space="preserve"> mg/l</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722"/>
          <w:jc w:val="center"/>
        </w:trPr>
        <w:tc>
          <w:tcPr>
            <w:tcW w:w="763" w:type="dxa"/>
            <w:vMerge w:val="restart"/>
            <w:tcBorders>
              <w:top w:val="single" w:sz="4" w:space="0" w:color="auto"/>
              <w:left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28</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left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Cs w:val="21"/>
                <w:lang w:eastAsia="zh-CN"/>
              </w:rPr>
            </w:pPr>
            <w:r>
              <w:rPr>
                <w:rFonts w:ascii="宋体" w:hAnsi="宋体" w:hint="eastAsia"/>
                <w:szCs w:val="21"/>
                <w:lang w:eastAsia="zh-CN"/>
              </w:rPr>
              <w:t>生化需氧量</w:t>
            </w:r>
          </w:p>
          <w:p w:rsidR="00015107" w:rsidRDefault="00015107">
            <w:pPr>
              <w:pStyle w:val="10"/>
              <w:snapToGrid w:val="0"/>
              <w:spacing w:line="540" w:lineRule="exact"/>
              <w:ind w:left="0"/>
              <w:jc w:val="center"/>
              <w:rPr>
                <w:rFonts w:ascii="宋体" w:hAnsi="宋体"/>
                <w:szCs w:val="21"/>
                <w:lang w:eastAsia="zh-CN"/>
              </w:rPr>
            </w:pP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b/>
                <w:kern w:val="0"/>
                <w:szCs w:val="21"/>
              </w:rPr>
            </w:pPr>
          </w:p>
        </w:tc>
        <w:tc>
          <w:tcPr>
            <w:tcW w:w="1442" w:type="dxa"/>
            <w:tcBorders>
              <w:top w:val="single" w:sz="4" w:space="0" w:color="auto"/>
              <w:left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20</w:t>
            </w:r>
            <w:r>
              <w:rPr>
                <w:rFonts w:ascii="宋体" w:hAnsi="宋体" w:hint="eastAsia"/>
                <w:szCs w:val="21"/>
              </w:rPr>
              <w:t xml:space="preserve"> mg/l</w:t>
            </w:r>
          </w:p>
        </w:tc>
        <w:tc>
          <w:tcPr>
            <w:tcW w:w="106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6"/>
          <w:jc w:val="center"/>
        </w:trPr>
        <w:tc>
          <w:tcPr>
            <w:tcW w:w="763"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pStyle w:val="10"/>
              <w:snapToGrid w:val="0"/>
              <w:spacing w:line="540" w:lineRule="exact"/>
              <w:ind w:left="0"/>
              <w:jc w:val="center"/>
              <w:rPr>
                <w:rFonts w:ascii="宋体" w:hAnsi="宋体"/>
                <w:szCs w:val="21"/>
                <w:lang w:eastAsia="zh-CN"/>
              </w:rPr>
            </w:pPr>
            <w:r>
              <w:rPr>
                <w:rFonts w:ascii="宋体" w:hAnsi="宋体" w:hint="eastAsia"/>
                <w:szCs w:val="21"/>
                <w:lang w:eastAsia="zh-CN"/>
              </w:rPr>
              <w:t>动植物油</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left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w:t>
            </w:r>
            <w:r>
              <w:rPr>
                <w:rFonts w:ascii="宋体" w:hAnsi="宋体" w:hint="eastAsia"/>
                <w:szCs w:val="21"/>
              </w:rPr>
              <w:t xml:space="preserve"> mg/l</w:t>
            </w:r>
          </w:p>
        </w:tc>
        <w:tc>
          <w:tcPr>
            <w:tcW w:w="106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29</w:t>
            </w:r>
          </w:p>
        </w:tc>
        <w:tc>
          <w:tcPr>
            <w:tcW w:w="1219" w:type="dxa"/>
            <w:vMerge w:val="restart"/>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p w:rsidR="00015107" w:rsidRDefault="00015107">
            <w:pPr>
              <w:pStyle w:val="10"/>
              <w:snapToGrid w:val="0"/>
              <w:spacing w:line="540" w:lineRule="exact"/>
              <w:ind w:left="0"/>
              <w:jc w:val="center"/>
              <w:rPr>
                <w:rFonts w:ascii="宋体" w:hAnsi="宋体"/>
                <w:sz w:val="21"/>
                <w:szCs w:val="21"/>
                <w:lang w:eastAsia="zh-CN"/>
              </w:rPr>
            </w:pPr>
          </w:p>
          <w:p w:rsidR="00015107" w:rsidRDefault="00015107">
            <w:pPr>
              <w:pStyle w:val="10"/>
              <w:snapToGrid w:val="0"/>
              <w:spacing w:line="540" w:lineRule="exact"/>
              <w:ind w:left="0"/>
              <w:jc w:val="center"/>
              <w:rPr>
                <w:rFonts w:ascii="宋体" w:hAnsi="宋体"/>
                <w:sz w:val="21"/>
                <w:szCs w:val="21"/>
                <w:lang w:eastAsia="zh-CN"/>
              </w:rPr>
            </w:pPr>
          </w:p>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lastRenderedPageBreak/>
              <w:t>厂界大气</w:t>
            </w: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widowControl/>
              <w:jc w:val="center"/>
              <w:textAlignment w:val="center"/>
              <w:rPr>
                <w:rFonts w:ascii="宋体" w:hAnsi="宋体"/>
                <w:szCs w:val="21"/>
              </w:rPr>
            </w:pPr>
            <w:r>
              <w:rPr>
                <w:rFonts w:ascii="宋体" w:eastAsia="宋体" w:hAnsi="宋体" w:cs="宋体" w:hint="eastAsia"/>
                <w:color w:val="000000"/>
                <w:kern w:val="0"/>
                <w:sz w:val="22"/>
                <w:szCs w:val="22"/>
              </w:rPr>
              <w:lastRenderedPageBreak/>
              <w:t>硫酸雾</w:t>
            </w:r>
          </w:p>
        </w:tc>
        <w:tc>
          <w:tcPr>
            <w:tcW w:w="2847" w:type="dxa"/>
            <w:vMerge w:val="restart"/>
            <w:tcBorders>
              <w:left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szCs w:val="21"/>
              </w:rPr>
              <w:t>铅锌工业污染物排放标准GB25466-2010  表6</w:t>
            </w: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0.3</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425"/>
          <w:jc w:val="center"/>
        </w:trPr>
        <w:tc>
          <w:tcPr>
            <w:tcW w:w="763" w:type="dxa"/>
            <w:tcBorders>
              <w:top w:val="single" w:sz="4" w:space="0" w:color="auto"/>
              <w:left w:val="single" w:sz="4" w:space="0" w:color="auto"/>
              <w:bottom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30</w:t>
            </w:r>
          </w:p>
        </w:tc>
        <w:tc>
          <w:tcPr>
            <w:tcW w:w="1219" w:type="dxa"/>
            <w:vMerge/>
            <w:tcBorders>
              <w:left w:val="single" w:sz="4" w:space="0" w:color="auto"/>
              <w:right w:val="single" w:sz="4" w:space="0" w:color="auto"/>
            </w:tcBorders>
            <w:tcMar>
              <w:top w:w="0" w:type="dxa"/>
              <w:left w:w="57" w:type="dxa"/>
              <w:bottom w:w="0" w:type="dxa"/>
              <w:right w:w="57" w:type="dxa"/>
            </w:tcMar>
          </w:tcPr>
          <w:p w:rsidR="00015107" w:rsidRDefault="00015107">
            <w:pPr>
              <w:pStyle w:val="10"/>
              <w:snapToGrid w:val="0"/>
              <w:spacing w:line="540" w:lineRule="exact"/>
              <w:ind w:left="0"/>
              <w:jc w:val="center"/>
              <w:rPr>
                <w:rFonts w:ascii="宋体" w:hAnsi="宋体"/>
                <w:sz w:val="21"/>
                <w:szCs w:val="21"/>
                <w:lang w:eastAsia="zh-CN"/>
              </w:rPr>
            </w:pPr>
          </w:p>
        </w:tc>
        <w:tc>
          <w:tcPr>
            <w:tcW w:w="16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15107" w:rsidRDefault="00C654EA">
            <w:pPr>
              <w:widowControl/>
              <w:jc w:val="center"/>
              <w:textAlignment w:val="center"/>
              <w:rPr>
                <w:rFonts w:ascii="宋体" w:hAnsi="宋体"/>
                <w:szCs w:val="21"/>
              </w:rPr>
            </w:pPr>
            <w:r>
              <w:rPr>
                <w:rFonts w:ascii="宋体" w:eastAsia="宋体" w:hAnsi="宋体" w:cs="宋体" w:hint="eastAsia"/>
                <w:color w:val="000000"/>
                <w:kern w:val="0"/>
                <w:sz w:val="22"/>
                <w:szCs w:val="22"/>
              </w:rPr>
              <w:t>TSP(总悬浮颗粒物)</w:t>
            </w:r>
          </w:p>
        </w:tc>
        <w:tc>
          <w:tcPr>
            <w:tcW w:w="2847" w:type="dxa"/>
            <w:vMerge/>
            <w:tcBorders>
              <w:left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center"/>
              <w:rPr>
                <w:rFonts w:ascii="宋体" w:hAnsi="宋体"/>
                <w:kern w:val="0"/>
                <w:szCs w:val="21"/>
              </w:rPr>
            </w:pPr>
          </w:p>
        </w:tc>
        <w:tc>
          <w:tcPr>
            <w:tcW w:w="1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1.0</w:t>
            </w:r>
          </w:p>
        </w:tc>
        <w:tc>
          <w:tcPr>
            <w:tcW w:w="1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31</w:t>
            </w: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vAlign w:val="center"/>
          </w:tcPr>
          <w:p w:rsidR="00015107" w:rsidRDefault="00C654EA">
            <w:pPr>
              <w:widowControl/>
              <w:jc w:val="center"/>
              <w:textAlignment w:val="center"/>
              <w:rPr>
                <w:rFonts w:ascii="宋体" w:hAnsi="宋体"/>
                <w:szCs w:val="21"/>
              </w:rPr>
            </w:pPr>
            <w:r>
              <w:rPr>
                <w:rFonts w:ascii="宋体" w:eastAsia="宋体" w:hAnsi="宋体" w:cs="宋体" w:hint="eastAsia"/>
                <w:color w:val="000000"/>
                <w:kern w:val="0"/>
                <w:sz w:val="22"/>
                <w:szCs w:val="22"/>
              </w:rPr>
              <w:t>二氧化硫</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宋体" w:hAnsi="宋体"/>
                <w:kern w:val="0"/>
                <w:szCs w:val="21"/>
              </w:rPr>
            </w:pPr>
          </w:p>
        </w:tc>
        <w:tc>
          <w:tcPr>
            <w:tcW w:w="1442" w:type="dxa"/>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0.5</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369"/>
          <w:jc w:val="center"/>
        </w:trPr>
        <w:tc>
          <w:tcPr>
            <w:tcW w:w="763" w:type="dxa"/>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lastRenderedPageBreak/>
              <w:t>32</w:t>
            </w: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vAlign w:val="center"/>
          </w:tcPr>
          <w:p w:rsidR="00015107" w:rsidRDefault="00C654EA">
            <w:pPr>
              <w:widowControl/>
              <w:jc w:val="center"/>
              <w:textAlignment w:val="center"/>
              <w:rPr>
                <w:rFonts w:ascii="宋体" w:hAnsi="宋体"/>
                <w:szCs w:val="21"/>
              </w:rPr>
            </w:pPr>
            <w:r>
              <w:rPr>
                <w:rFonts w:ascii="宋体" w:eastAsia="宋体" w:hAnsi="宋体" w:cs="宋体" w:hint="eastAsia"/>
                <w:color w:val="000000"/>
                <w:kern w:val="0"/>
                <w:sz w:val="22"/>
                <w:szCs w:val="22"/>
              </w:rPr>
              <w:t>铅及其化合物</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宋体" w:hAnsi="宋体"/>
                <w:kern w:val="0"/>
                <w:szCs w:val="21"/>
              </w:rPr>
            </w:pPr>
          </w:p>
        </w:tc>
        <w:tc>
          <w:tcPr>
            <w:tcW w:w="1442" w:type="dxa"/>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0.006</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122"/>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vAlign w:val="center"/>
          </w:tcPr>
          <w:p w:rsidR="00015107" w:rsidRDefault="00C654EA">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汞及其化合物</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宋体" w:hAnsi="宋体"/>
                <w:kern w:val="0"/>
                <w:szCs w:val="21"/>
              </w:rPr>
            </w:pPr>
          </w:p>
        </w:tc>
        <w:tc>
          <w:tcPr>
            <w:tcW w:w="1442" w:type="dxa"/>
          </w:tcPr>
          <w:p w:rsidR="00015107" w:rsidRDefault="00C654EA">
            <w:pPr>
              <w:widowControl/>
              <w:snapToGrid w:val="0"/>
              <w:spacing w:line="540" w:lineRule="exact"/>
              <w:contextualSpacing/>
              <w:jc w:val="center"/>
              <w:rPr>
                <w:rFonts w:ascii="宋体" w:hAnsi="宋体"/>
                <w:kern w:val="0"/>
                <w:szCs w:val="21"/>
              </w:rPr>
            </w:pPr>
            <w:r>
              <w:rPr>
                <w:rFonts w:ascii="宋体" w:hAnsi="宋体" w:hint="eastAsia"/>
                <w:kern w:val="0"/>
                <w:szCs w:val="21"/>
              </w:rPr>
              <w:t>0.0003</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122"/>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vAlign w:val="center"/>
          </w:tcPr>
          <w:p w:rsidR="00015107" w:rsidRDefault="00C654EA">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噪声（昼间）</w:t>
            </w:r>
          </w:p>
        </w:tc>
        <w:tc>
          <w:tcPr>
            <w:tcW w:w="2847" w:type="dxa"/>
            <w:vMerge w:val="restart"/>
            <w:tcBorders>
              <w:left w:val="single" w:sz="4" w:space="0" w:color="auto"/>
              <w:right w:val="single" w:sz="4" w:space="0" w:color="auto"/>
            </w:tcBorders>
          </w:tcPr>
          <w:p w:rsidR="00015107" w:rsidRDefault="00C654EA">
            <w:pPr>
              <w:snapToGrid w:val="0"/>
              <w:spacing w:line="540" w:lineRule="exact"/>
              <w:contextualSpacing/>
              <w:jc w:val="center"/>
              <w:rPr>
                <w:rFonts w:ascii="宋体" w:hAnsi="宋体"/>
                <w:kern w:val="0"/>
                <w:szCs w:val="21"/>
              </w:rPr>
            </w:pPr>
            <w:r>
              <w:rPr>
                <w:rFonts w:ascii="仿宋_GB2312" w:eastAsia="仿宋_GB2312" w:hAnsi="仿宋_GB2312" w:cs="仿宋_GB2312" w:hint="eastAsia"/>
                <w:szCs w:val="21"/>
              </w:rPr>
              <w:t>工业企业厂界噪声排放标准GB12348-2008 3类区</w:t>
            </w: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昼间65分贝</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122"/>
          <w:jc w:val="center"/>
        </w:trPr>
        <w:tc>
          <w:tcPr>
            <w:tcW w:w="763" w:type="dxa"/>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33</w:t>
            </w: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vAlign w:val="center"/>
          </w:tcPr>
          <w:p w:rsidR="00015107" w:rsidRDefault="00C654EA">
            <w:pPr>
              <w:widowControl/>
              <w:jc w:val="center"/>
              <w:textAlignment w:val="center"/>
              <w:rPr>
                <w:rFonts w:ascii="宋体" w:hAnsi="宋体"/>
                <w:szCs w:val="21"/>
              </w:rPr>
            </w:pPr>
            <w:r>
              <w:rPr>
                <w:rFonts w:ascii="宋体" w:hAnsi="宋体" w:hint="eastAsia"/>
                <w:szCs w:val="21"/>
              </w:rPr>
              <w:t>噪声（夜间）</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宋体" w:hAnsi="宋体"/>
                <w:kern w:val="0"/>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夜间55分贝</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570"/>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val="restart"/>
            <w:tcBorders>
              <w:left w:val="single" w:sz="4" w:space="0" w:color="auto"/>
              <w:right w:val="single" w:sz="4" w:space="0" w:color="auto"/>
            </w:tcBorders>
          </w:tcPr>
          <w:p w:rsidR="00015107" w:rsidRDefault="00C654EA">
            <w:pPr>
              <w:pStyle w:val="10"/>
              <w:snapToGrid w:val="0"/>
              <w:spacing w:line="540" w:lineRule="exact"/>
              <w:ind w:left="0"/>
              <w:jc w:val="center"/>
              <w:rPr>
                <w:rFonts w:ascii="宋体" w:hAnsi="宋体"/>
                <w:sz w:val="21"/>
                <w:szCs w:val="21"/>
                <w:lang w:eastAsia="zh-CN"/>
              </w:rPr>
            </w:pPr>
            <w:r>
              <w:rPr>
                <w:rFonts w:ascii="宋体" w:hAnsi="宋体" w:hint="eastAsia"/>
                <w:sz w:val="21"/>
                <w:szCs w:val="21"/>
                <w:lang w:eastAsia="zh-CN"/>
              </w:rPr>
              <w:t>厂界大气（氧化锌车间西区原东升公司厂界）</w:t>
            </w:r>
          </w:p>
        </w:tc>
        <w:tc>
          <w:tcPr>
            <w:tcW w:w="1682" w:type="dxa"/>
          </w:tcPr>
          <w:p w:rsidR="00015107" w:rsidRDefault="00C654EA">
            <w:pPr>
              <w:spacing w:line="480" w:lineRule="exact"/>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砷</w:t>
            </w:r>
            <w:proofErr w:type="gramEnd"/>
            <w:r>
              <w:rPr>
                <w:rFonts w:ascii="仿宋_GB2312" w:eastAsia="仿宋_GB2312" w:hAnsi="仿宋_GB2312" w:cs="仿宋_GB2312" w:hint="eastAsia"/>
                <w:szCs w:val="21"/>
              </w:rPr>
              <w:t>及其化合物</w:t>
            </w:r>
          </w:p>
        </w:tc>
        <w:tc>
          <w:tcPr>
            <w:tcW w:w="2847" w:type="dxa"/>
            <w:vMerge w:val="restart"/>
            <w:tcBorders>
              <w:left w:val="single" w:sz="4" w:space="0" w:color="auto"/>
              <w:right w:val="single" w:sz="4" w:space="0" w:color="auto"/>
            </w:tcBorders>
          </w:tcPr>
          <w:p w:rsidR="00015107" w:rsidRDefault="00015107">
            <w:pPr>
              <w:pStyle w:val="0"/>
              <w:spacing w:line="360" w:lineRule="auto"/>
              <w:ind w:firstLineChars="200" w:firstLine="420"/>
              <w:rPr>
                <w:rFonts w:ascii="宋体" w:eastAsiaTheme="minorEastAsia" w:hAnsi="宋体" w:cstheme="minorBidi"/>
                <w:szCs w:val="21"/>
              </w:rPr>
            </w:pPr>
          </w:p>
          <w:p w:rsidR="00015107" w:rsidRDefault="00015107">
            <w:pPr>
              <w:pStyle w:val="0"/>
              <w:spacing w:line="360" w:lineRule="auto"/>
              <w:ind w:firstLineChars="200" w:firstLine="420"/>
              <w:rPr>
                <w:rFonts w:ascii="宋体" w:eastAsiaTheme="minorEastAsia" w:hAnsi="宋体" w:cstheme="minorBidi"/>
                <w:szCs w:val="21"/>
              </w:rPr>
            </w:pPr>
          </w:p>
          <w:p w:rsidR="00015107" w:rsidRDefault="00C654EA">
            <w:pPr>
              <w:pStyle w:val="0"/>
              <w:spacing w:line="360" w:lineRule="auto"/>
              <w:ind w:firstLineChars="200" w:firstLine="420"/>
              <w:rPr>
                <w:rFonts w:ascii="宋体" w:eastAsiaTheme="minorEastAsia" w:hAnsi="宋体" w:cstheme="minorBidi"/>
                <w:szCs w:val="21"/>
              </w:rPr>
            </w:pPr>
            <w:r>
              <w:rPr>
                <w:rFonts w:ascii="宋体" w:eastAsiaTheme="minorEastAsia" w:hAnsi="宋体" w:cstheme="minorBidi" w:hint="eastAsia"/>
                <w:szCs w:val="21"/>
              </w:rPr>
              <w:t>执行</w:t>
            </w:r>
            <w:r>
              <w:rPr>
                <w:rFonts w:ascii="宋体" w:eastAsiaTheme="minorEastAsia" w:hAnsi="宋体" w:cstheme="minorBidi"/>
                <w:szCs w:val="21"/>
              </w:rPr>
              <w:t>无机化学工业污染物排放标准GB 31573-2015</w:t>
            </w:r>
            <w:r>
              <w:rPr>
                <w:rFonts w:ascii="宋体" w:eastAsiaTheme="minorEastAsia" w:hAnsi="宋体" w:cstheme="minorBidi" w:hint="eastAsia"/>
                <w:szCs w:val="21"/>
              </w:rPr>
              <w:t>表5。</w:t>
            </w:r>
          </w:p>
          <w:p w:rsidR="00015107" w:rsidRDefault="00015107">
            <w:pPr>
              <w:widowControl/>
              <w:snapToGrid w:val="0"/>
              <w:spacing w:line="540" w:lineRule="exact"/>
              <w:contextualSpacing/>
              <w:jc w:val="center"/>
              <w:rPr>
                <w:rFonts w:ascii="仿宋_GB2312" w:eastAsia="仿宋_GB2312" w:hAnsi="仿宋_GB2312" w:cs="仿宋_GB2312"/>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0.001</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570"/>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tcPr>
          <w:p w:rsidR="00015107" w:rsidRDefault="00C654EA">
            <w:pPr>
              <w:spacing w:line="480" w:lineRule="exact"/>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铊</w:t>
            </w:r>
            <w:proofErr w:type="gramEnd"/>
            <w:r>
              <w:rPr>
                <w:rFonts w:ascii="仿宋_GB2312" w:eastAsia="仿宋_GB2312" w:hAnsi="仿宋_GB2312" w:cs="仿宋_GB2312" w:hint="eastAsia"/>
                <w:szCs w:val="21"/>
              </w:rPr>
              <w:t>及其化合物</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仿宋_GB2312" w:eastAsia="仿宋_GB2312" w:hAnsi="仿宋_GB2312" w:cs="仿宋_GB2312"/>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0.001</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570"/>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氨（氨气）</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仿宋_GB2312" w:eastAsia="仿宋_GB2312" w:hAnsi="仿宋_GB2312" w:cs="仿宋_GB2312"/>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0.3</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570"/>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氰化氢</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仿宋_GB2312" w:eastAsia="仿宋_GB2312" w:hAnsi="仿宋_GB2312" w:cs="仿宋_GB2312"/>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0.0024</w:t>
            </w:r>
          </w:p>
        </w:tc>
        <w:tc>
          <w:tcPr>
            <w:tcW w:w="1067" w:type="dxa"/>
          </w:tcPr>
          <w:p w:rsidR="00015107" w:rsidRDefault="00015107">
            <w:pPr>
              <w:widowControl/>
              <w:snapToGrid w:val="0"/>
              <w:spacing w:line="540" w:lineRule="exact"/>
              <w:contextualSpacing/>
              <w:jc w:val="left"/>
              <w:rPr>
                <w:rFonts w:ascii="宋体" w:hAnsi="宋体"/>
                <w:kern w:val="0"/>
                <w:szCs w:val="21"/>
              </w:rPr>
            </w:pPr>
          </w:p>
        </w:tc>
      </w:tr>
      <w:tr w:rsidR="00015107">
        <w:trPr>
          <w:trHeight w:val="570"/>
          <w:jc w:val="center"/>
        </w:trPr>
        <w:tc>
          <w:tcPr>
            <w:tcW w:w="763" w:type="dxa"/>
          </w:tcPr>
          <w:p w:rsidR="00015107" w:rsidRDefault="00015107">
            <w:pPr>
              <w:pStyle w:val="10"/>
              <w:snapToGrid w:val="0"/>
              <w:spacing w:line="540" w:lineRule="exact"/>
              <w:ind w:left="0"/>
              <w:jc w:val="center"/>
              <w:rPr>
                <w:rFonts w:ascii="宋体" w:hAnsi="宋体"/>
                <w:sz w:val="21"/>
                <w:szCs w:val="21"/>
                <w:lang w:eastAsia="zh-CN"/>
              </w:rPr>
            </w:pPr>
          </w:p>
        </w:tc>
        <w:tc>
          <w:tcPr>
            <w:tcW w:w="1219" w:type="dxa"/>
            <w:vMerge/>
            <w:tcBorders>
              <w:left w:val="single" w:sz="4" w:space="0" w:color="auto"/>
              <w:right w:val="single" w:sz="4" w:space="0" w:color="auto"/>
            </w:tcBorders>
          </w:tcPr>
          <w:p w:rsidR="00015107" w:rsidRDefault="00015107">
            <w:pPr>
              <w:pStyle w:val="10"/>
              <w:snapToGrid w:val="0"/>
              <w:spacing w:line="540" w:lineRule="exact"/>
              <w:ind w:left="0"/>
              <w:jc w:val="center"/>
              <w:rPr>
                <w:rFonts w:ascii="宋体" w:hAnsi="宋体"/>
                <w:sz w:val="21"/>
                <w:szCs w:val="21"/>
                <w:lang w:eastAsia="zh-CN"/>
              </w:rPr>
            </w:pPr>
          </w:p>
        </w:tc>
        <w:tc>
          <w:tcPr>
            <w:tcW w:w="168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硫化氢</w:t>
            </w:r>
          </w:p>
        </w:tc>
        <w:tc>
          <w:tcPr>
            <w:tcW w:w="2847" w:type="dxa"/>
            <w:vMerge/>
            <w:tcBorders>
              <w:left w:val="single" w:sz="4" w:space="0" w:color="auto"/>
              <w:right w:val="single" w:sz="4" w:space="0" w:color="auto"/>
            </w:tcBorders>
          </w:tcPr>
          <w:p w:rsidR="00015107" w:rsidRDefault="00015107">
            <w:pPr>
              <w:widowControl/>
              <w:snapToGrid w:val="0"/>
              <w:spacing w:line="540" w:lineRule="exact"/>
              <w:contextualSpacing/>
              <w:jc w:val="center"/>
              <w:rPr>
                <w:rFonts w:ascii="仿宋_GB2312" w:eastAsia="仿宋_GB2312" w:hAnsi="仿宋_GB2312" w:cs="仿宋_GB2312"/>
                <w:szCs w:val="21"/>
              </w:rPr>
            </w:pPr>
          </w:p>
        </w:tc>
        <w:tc>
          <w:tcPr>
            <w:tcW w:w="1442" w:type="dxa"/>
          </w:tcPr>
          <w:p w:rsidR="00015107" w:rsidRDefault="00C654EA">
            <w:pPr>
              <w:spacing w:line="480" w:lineRule="exact"/>
              <w:jc w:val="center"/>
              <w:rPr>
                <w:rFonts w:ascii="仿宋_GB2312" w:eastAsia="仿宋_GB2312" w:hAnsi="仿宋_GB2312" w:cs="仿宋_GB2312"/>
                <w:szCs w:val="21"/>
              </w:rPr>
            </w:pPr>
            <w:r>
              <w:rPr>
                <w:rFonts w:ascii="仿宋_GB2312" w:eastAsia="仿宋_GB2312" w:hAnsi="仿宋_GB2312" w:cs="仿宋_GB2312" w:hint="eastAsia"/>
                <w:szCs w:val="21"/>
              </w:rPr>
              <w:t>0.03</w:t>
            </w:r>
          </w:p>
        </w:tc>
        <w:tc>
          <w:tcPr>
            <w:tcW w:w="1067" w:type="dxa"/>
          </w:tcPr>
          <w:p w:rsidR="00015107" w:rsidRDefault="00015107">
            <w:pPr>
              <w:widowControl/>
              <w:snapToGrid w:val="0"/>
              <w:spacing w:line="540" w:lineRule="exact"/>
              <w:contextualSpacing/>
              <w:jc w:val="left"/>
              <w:rPr>
                <w:rFonts w:ascii="宋体" w:hAnsi="宋体"/>
                <w:kern w:val="0"/>
                <w:szCs w:val="21"/>
              </w:rPr>
            </w:pPr>
          </w:p>
        </w:tc>
      </w:tr>
    </w:tbl>
    <w:p w:rsidR="00015107" w:rsidRDefault="00C654EA">
      <w:pPr>
        <w:numPr>
          <w:ilvl w:val="0"/>
          <w:numId w:val="1"/>
        </w:numPr>
        <w:ind w:firstLineChars="200" w:firstLine="640"/>
        <w:rPr>
          <w:rFonts w:cs="Times New Roman"/>
          <w:sz w:val="32"/>
          <w:szCs w:val="32"/>
        </w:rPr>
      </w:pPr>
      <w:r>
        <w:rPr>
          <w:rFonts w:cs="Times New Roman" w:hint="eastAsia"/>
          <w:sz w:val="32"/>
          <w:szCs w:val="32"/>
        </w:rPr>
        <w:t>自行监测项目及频次</w:t>
      </w:r>
    </w:p>
    <w:p w:rsidR="00015107" w:rsidRDefault="00C654EA">
      <w:pPr>
        <w:ind w:firstLineChars="200" w:firstLine="640"/>
        <w:rPr>
          <w:rFonts w:cs="Times New Roman"/>
          <w:sz w:val="32"/>
          <w:szCs w:val="32"/>
        </w:rPr>
      </w:pPr>
      <w:r>
        <w:rPr>
          <w:rFonts w:cs="Times New Roman" w:hint="eastAsia"/>
          <w:sz w:val="32"/>
          <w:szCs w:val="32"/>
        </w:rPr>
        <w:t>公司委托陕西中测检测科技有限公司负责公司污染源排放监测，监测点位、监测项目、</w:t>
      </w:r>
      <w:proofErr w:type="gramStart"/>
      <w:r>
        <w:rPr>
          <w:rFonts w:cs="Times New Roman" w:hint="eastAsia"/>
          <w:sz w:val="32"/>
          <w:szCs w:val="32"/>
        </w:rPr>
        <w:t>频次见</w:t>
      </w:r>
      <w:proofErr w:type="gramEnd"/>
      <w:r>
        <w:rPr>
          <w:rFonts w:cs="Times New Roman" w:hint="eastAsia"/>
          <w:sz w:val="32"/>
          <w:szCs w:val="32"/>
        </w:rPr>
        <w:t>附表</w:t>
      </w:r>
      <w:r>
        <w:rPr>
          <w:rFonts w:cs="Times New Roman" w:hint="eastAsia"/>
          <w:sz w:val="32"/>
          <w:szCs w:val="32"/>
        </w:rPr>
        <w:t>2</w:t>
      </w:r>
    </w:p>
    <w:p w:rsidR="00015107" w:rsidRDefault="00015107">
      <w:pPr>
        <w:ind w:firstLineChars="200" w:firstLine="640"/>
        <w:rPr>
          <w:rFonts w:cs="Times New Roman"/>
          <w:sz w:val="32"/>
          <w:szCs w:val="32"/>
        </w:rPr>
      </w:pPr>
    </w:p>
    <w:p w:rsidR="00015107" w:rsidRDefault="00015107">
      <w:pPr>
        <w:ind w:firstLineChars="200" w:firstLine="640"/>
        <w:rPr>
          <w:rFonts w:cs="Times New Roman"/>
          <w:sz w:val="32"/>
          <w:szCs w:val="32"/>
        </w:rPr>
      </w:pPr>
    </w:p>
    <w:p w:rsidR="00015107" w:rsidRDefault="00015107">
      <w:pPr>
        <w:ind w:firstLineChars="200" w:firstLine="640"/>
        <w:rPr>
          <w:rFonts w:cs="Times New Roman"/>
          <w:sz w:val="32"/>
          <w:szCs w:val="32"/>
        </w:rPr>
        <w:sectPr w:rsidR="00015107">
          <w:footerReference w:type="default" r:id="rId9"/>
          <w:pgSz w:w="11906" w:h="16838"/>
          <w:pgMar w:top="1440" w:right="1417" w:bottom="1247" w:left="1701" w:header="851" w:footer="992" w:gutter="0"/>
          <w:cols w:space="0"/>
          <w:docGrid w:type="lines" w:linePitch="312"/>
        </w:sectPr>
      </w:pPr>
    </w:p>
    <w:p w:rsidR="00015107" w:rsidRDefault="0038334D">
      <w:pPr>
        <w:widowControl/>
        <w:jc w:val="left"/>
        <w:rPr>
          <w:rFonts w:ascii="宋体" w:eastAsia="宋体" w:hAnsi="宋体" w:cs="宋体"/>
          <w:kern w:val="0"/>
          <w:sz w:val="24"/>
        </w:rPr>
      </w:pPr>
      <w:r w:rsidRPr="0038334D">
        <w:rPr>
          <w:rFonts w:ascii="宋体" w:eastAsia="宋体" w:hAnsi="宋体" w:cs="宋体"/>
          <w:kern w:val="0"/>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8995410" cy="5233035"/>
            <wp:effectExtent l="19050" t="0" r="0" b="0"/>
            <wp:docPr id="13" name="图片 13" descr="C:\Users\DELL\Documents\Tencent Files\315777914\Image\C2C\~AC2%YEDBBW@XK}1T([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ocuments\Tencent Files\315777914\Image\C2C\~AC2%YEDBBW@XK}1T([G`)D.png"/>
                    <pic:cNvPicPr>
                      <a:picLocks noChangeAspect="1" noChangeArrowheads="1"/>
                    </pic:cNvPicPr>
                  </pic:nvPicPr>
                  <pic:blipFill>
                    <a:blip r:embed="rId10" cstate="print"/>
                    <a:srcRect/>
                    <a:stretch>
                      <a:fillRect/>
                    </a:stretch>
                  </pic:blipFill>
                  <pic:spPr>
                    <a:xfrm>
                      <a:off x="0" y="0"/>
                      <a:ext cx="8991869" cy="5231439"/>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441180" cy="5355590"/>
            <wp:effectExtent l="19050" t="0" r="7620" b="0"/>
            <wp:docPr id="74" name="图片 74" descr="C:\Users\DELL\Documents\Tencent Files\315777914\Image\C2C\}GIXX@$57MR7ZT5F@@Y7V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DELL\Documents\Tencent Files\315777914\Image\C2C\}GIXX@$57MR7ZT5F@@Y7VFW.png"/>
                    <pic:cNvPicPr>
                      <a:picLocks noChangeAspect="1" noChangeArrowheads="1"/>
                    </pic:cNvPicPr>
                  </pic:nvPicPr>
                  <pic:blipFill>
                    <a:blip r:embed="rId11" cstate="print"/>
                    <a:srcRect/>
                    <a:stretch>
                      <a:fillRect/>
                    </a:stretch>
                  </pic:blipFill>
                  <pic:spPr>
                    <a:xfrm>
                      <a:off x="0" y="0"/>
                      <a:ext cx="9446880" cy="5359235"/>
                    </a:xfrm>
                    <a:prstGeom prst="rect">
                      <a:avLst/>
                    </a:prstGeom>
                    <a:noFill/>
                    <a:ln w="9525">
                      <a:noFill/>
                      <a:miter lim="800000"/>
                      <a:headEnd/>
                      <a:tailEnd/>
                    </a:ln>
                  </pic:spPr>
                </pic:pic>
              </a:graphicData>
            </a:graphic>
          </wp:inline>
        </w:drawing>
      </w:r>
    </w:p>
    <w:p w:rsidR="00015107" w:rsidRDefault="00015107">
      <w:pPr>
        <w:widowControl/>
        <w:jc w:val="left"/>
        <w:rPr>
          <w:rFonts w:ascii="宋体" w:eastAsia="宋体" w:hAnsi="宋体" w:cs="宋体"/>
          <w:kern w:val="0"/>
          <w:sz w:val="24"/>
        </w:rPr>
      </w:pP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116060" cy="4846955"/>
            <wp:effectExtent l="19050" t="0" r="8331" b="0"/>
            <wp:docPr id="76" name="图片 76" descr="C:\Users\DELL\Documents\Tencent Files\315777914\Image\C2C\N5HGHH1GEI_]9)4~DDV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DELL\Documents\Tencent Files\315777914\Image\C2C\N5HGHH1GEI_]9)4~DDVE[EL.png"/>
                    <pic:cNvPicPr>
                      <a:picLocks noChangeAspect="1" noChangeArrowheads="1"/>
                    </pic:cNvPicPr>
                  </pic:nvPicPr>
                  <pic:blipFill>
                    <a:blip r:embed="rId12" cstate="print"/>
                    <a:srcRect/>
                    <a:stretch>
                      <a:fillRect/>
                    </a:stretch>
                  </pic:blipFill>
                  <pic:spPr>
                    <a:xfrm>
                      <a:off x="0" y="0"/>
                      <a:ext cx="9120049" cy="4849095"/>
                    </a:xfrm>
                    <a:prstGeom prst="rect">
                      <a:avLst/>
                    </a:prstGeom>
                    <a:noFill/>
                    <a:ln w="9525">
                      <a:noFill/>
                      <a:miter lim="800000"/>
                      <a:headEnd/>
                      <a:tailEnd/>
                    </a:ln>
                  </pic:spPr>
                </pic:pic>
              </a:graphicData>
            </a:graphic>
          </wp:inline>
        </w:drawing>
      </w:r>
    </w:p>
    <w:p w:rsidR="00015107" w:rsidRDefault="00015107">
      <w:pPr>
        <w:rPr>
          <w:rFonts w:cs="Times New Roman"/>
          <w:sz w:val="32"/>
          <w:szCs w:val="32"/>
        </w:rPr>
      </w:pP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126855" cy="5346700"/>
            <wp:effectExtent l="19050" t="0" r="0" b="0"/>
            <wp:docPr id="78" name="图片 78" descr="C:\Users\DELL\AppData\Roaming\Tencent\Users\315777914\QQ\WinTemp\RichOle\14NGLB5G)NAO$8)Q($JYU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DELL\AppData\Roaming\Tencent\Users\315777914\QQ\WinTemp\RichOle\14NGLB5G)NAO$8)Q($JYUZW.png"/>
                    <pic:cNvPicPr>
                      <a:picLocks noChangeAspect="1" noChangeArrowheads="1"/>
                    </pic:cNvPicPr>
                  </pic:nvPicPr>
                  <pic:blipFill>
                    <a:blip r:embed="rId13" cstate="print"/>
                    <a:srcRect/>
                    <a:stretch>
                      <a:fillRect/>
                    </a:stretch>
                  </pic:blipFill>
                  <pic:spPr>
                    <a:xfrm>
                      <a:off x="0" y="0"/>
                      <a:ext cx="9135764" cy="5352128"/>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281160" cy="5767070"/>
            <wp:effectExtent l="19050" t="0" r="0" b="0"/>
            <wp:docPr id="80" name="图片 80" descr="C:\Users\DELL\Documents\Tencent Files\315777914\Image\C2C\B18_JOV1VSAO})AEPT[B)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DELL\Documents\Tencent Files\315777914\Image\C2C\B18_JOV1VSAO})AEPT[B)6I.png"/>
                    <pic:cNvPicPr>
                      <a:picLocks noChangeAspect="1" noChangeArrowheads="1"/>
                    </pic:cNvPicPr>
                  </pic:nvPicPr>
                  <pic:blipFill>
                    <a:blip r:embed="rId14" cstate="print"/>
                    <a:srcRect/>
                    <a:stretch>
                      <a:fillRect/>
                    </a:stretch>
                  </pic:blipFill>
                  <pic:spPr>
                    <a:xfrm>
                      <a:off x="0" y="0"/>
                      <a:ext cx="9282737" cy="5768058"/>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126220" cy="5145405"/>
            <wp:effectExtent l="19050" t="0" r="0" b="0"/>
            <wp:docPr id="82" name="图片 82" descr="C:\Users\DELL\Documents\Tencent Files\315777914\Image\C2C\ZYA5R2F[HK_5T02H{H5XW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DELL\Documents\Tencent Files\315777914\Image\C2C\ZYA5R2F[HK_5T02H{H5XW6L.png"/>
                    <pic:cNvPicPr>
                      <a:picLocks noChangeAspect="1" noChangeArrowheads="1"/>
                    </pic:cNvPicPr>
                  </pic:nvPicPr>
                  <pic:blipFill>
                    <a:blip r:embed="rId15" cstate="print"/>
                    <a:srcRect/>
                    <a:stretch>
                      <a:fillRect/>
                    </a:stretch>
                  </pic:blipFill>
                  <pic:spPr>
                    <a:xfrm>
                      <a:off x="0" y="0"/>
                      <a:ext cx="9135844" cy="5150815"/>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306560" cy="5262245"/>
            <wp:effectExtent l="19050" t="0" r="8890" b="0"/>
            <wp:docPr id="84" name="图片 84" descr="C:\Users\DELL\Documents\Tencent Files\315777914\Image\C2C\9E%O{]H04IQ~ZXUQV[OD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DELL\Documents\Tencent Files\315777914\Image\C2C\9E%O{]H04IQ~ZXUQV[OD6(W.jpg"/>
                    <pic:cNvPicPr>
                      <a:picLocks noChangeAspect="1" noChangeArrowheads="1"/>
                    </pic:cNvPicPr>
                  </pic:nvPicPr>
                  <pic:blipFill>
                    <a:blip r:embed="rId16" cstate="print"/>
                    <a:srcRect/>
                    <a:stretch>
                      <a:fillRect/>
                    </a:stretch>
                  </pic:blipFill>
                  <pic:spPr>
                    <a:xfrm>
                      <a:off x="0" y="0"/>
                      <a:ext cx="9307700" cy="5262993"/>
                    </a:xfrm>
                    <a:prstGeom prst="rect">
                      <a:avLst/>
                    </a:prstGeom>
                    <a:noFill/>
                    <a:ln w="9525">
                      <a:noFill/>
                      <a:miter lim="800000"/>
                      <a:headEnd/>
                      <a:tailEnd/>
                    </a:ln>
                  </pic:spPr>
                </pic:pic>
              </a:graphicData>
            </a:graphic>
          </wp:inline>
        </w:drawing>
      </w:r>
    </w:p>
    <w:p w:rsidR="00015107" w:rsidRDefault="00C654EA">
      <w:pPr>
        <w:rPr>
          <w:rFonts w:cs="Times New Roman"/>
          <w:sz w:val="32"/>
          <w:szCs w:val="32"/>
        </w:rPr>
      </w:pPr>
      <w:r>
        <w:rPr>
          <w:rFonts w:cs="Times New Roman" w:hint="eastAsia"/>
          <w:noProof/>
          <w:sz w:val="32"/>
          <w:szCs w:val="32"/>
        </w:rPr>
        <w:lastRenderedPageBreak/>
        <w:drawing>
          <wp:inline distT="0" distB="0" distL="0" distR="0">
            <wp:extent cx="9147810" cy="5491480"/>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7" cstate="print"/>
                    <a:srcRect/>
                    <a:stretch>
                      <a:fillRect/>
                    </a:stretch>
                  </pic:blipFill>
                  <pic:spPr>
                    <a:xfrm>
                      <a:off x="0" y="0"/>
                      <a:ext cx="9148975" cy="5492662"/>
                    </a:xfrm>
                    <a:prstGeom prst="rect">
                      <a:avLst/>
                    </a:prstGeom>
                    <a:noFill/>
                    <a:ln w="9525">
                      <a:noFill/>
                      <a:miter lim="800000"/>
                      <a:headEnd/>
                      <a:tailEnd/>
                    </a:ln>
                  </pic:spPr>
                </pic:pic>
              </a:graphicData>
            </a:graphic>
          </wp:inline>
        </w:drawing>
      </w:r>
    </w:p>
    <w:p w:rsidR="00015107" w:rsidRDefault="00015107">
      <w:pPr>
        <w:widowControl/>
        <w:jc w:val="left"/>
        <w:rPr>
          <w:rFonts w:ascii="宋体" w:eastAsia="宋体" w:hAnsi="宋体" w:cs="宋体"/>
          <w:kern w:val="0"/>
          <w:sz w:val="24"/>
        </w:rPr>
      </w:pP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344025" cy="5217160"/>
            <wp:effectExtent l="19050" t="0" r="9326" b="0"/>
            <wp:docPr id="89" name="图片 89" descr="C:\Users\DELL\Documents\Tencent Files\315777914\Image\C2C\4(M]TC[({3P_CIS0UR8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DELL\Documents\Tencent Files\315777914\Image\C2C\4(M]TC[({3P_CIS0UR8C]22.jpg"/>
                    <pic:cNvPicPr>
                      <a:picLocks noChangeAspect="1" noChangeArrowheads="1"/>
                    </pic:cNvPicPr>
                  </pic:nvPicPr>
                  <pic:blipFill>
                    <a:blip r:embed="rId18" cstate="print"/>
                    <a:srcRect/>
                    <a:stretch>
                      <a:fillRect/>
                    </a:stretch>
                  </pic:blipFill>
                  <pic:spPr>
                    <a:xfrm>
                      <a:off x="0" y="0"/>
                      <a:ext cx="9342151" cy="5216034"/>
                    </a:xfrm>
                    <a:prstGeom prst="rect">
                      <a:avLst/>
                    </a:prstGeom>
                    <a:noFill/>
                    <a:ln w="9525">
                      <a:noFill/>
                      <a:miter lim="800000"/>
                      <a:headEnd/>
                      <a:tailEnd/>
                    </a:ln>
                  </pic:spPr>
                </pic:pic>
              </a:graphicData>
            </a:graphic>
          </wp:inline>
        </w:drawing>
      </w:r>
    </w:p>
    <w:p w:rsidR="00015107" w:rsidRDefault="00015107">
      <w:pPr>
        <w:widowControl/>
        <w:jc w:val="left"/>
        <w:rPr>
          <w:rFonts w:ascii="宋体" w:eastAsia="宋体" w:hAnsi="宋体" w:cs="宋体"/>
          <w:kern w:val="0"/>
          <w:sz w:val="24"/>
        </w:rPr>
      </w:pP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9311640" cy="4948555"/>
            <wp:effectExtent l="19050" t="0" r="3810" b="0"/>
            <wp:docPr id="93" name="图片 93" descr="C:\Users\DELL\Documents\Tencent Files\315777914\Image\C2C\4~U9AC)IW4_}YM@00}{1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DELL\Documents\Tencent Files\315777914\Image\C2C\4~U9AC)IW4_}YM@00}{1L{F.png"/>
                    <pic:cNvPicPr>
                      <a:picLocks noChangeAspect="1" noChangeArrowheads="1"/>
                    </pic:cNvPicPr>
                  </pic:nvPicPr>
                  <pic:blipFill>
                    <a:blip r:embed="rId19" cstate="print"/>
                    <a:srcRect/>
                    <a:stretch>
                      <a:fillRect/>
                    </a:stretch>
                  </pic:blipFill>
                  <pic:spPr>
                    <a:xfrm>
                      <a:off x="0" y="0"/>
                      <a:ext cx="9315378" cy="4950977"/>
                    </a:xfrm>
                    <a:prstGeom prst="rect">
                      <a:avLst/>
                    </a:prstGeom>
                    <a:noFill/>
                    <a:ln w="9525">
                      <a:noFill/>
                      <a:miter lim="800000"/>
                      <a:headEnd/>
                      <a:tailEnd/>
                    </a:ln>
                  </pic:spPr>
                </pic:pic>
              </a:graphicData>
            </a:graphic>
          </wp:inline>
        </w:drawing>
      </w:r>
    </w:p>
    <w:p w:rsidR="001C61E2" w:rsidRPr="001C61E2" w:rsidRDefault="001C61E2" w:rsidP="001C61E2">
      <w:pPr>
        <w:pStyle w:val="a0"/>
      </w:pPr>
      <w:r>
        <w:rPr>
          <w:noProof/>
        </w:rPr>
        <w:lastRenderedPageBreak/>
        <w:drawing>
          <wp:inline distT="0" distB="0" distL="0" distR="0">
            <wp:extent cx="8806295" cy="1038723"/>
            <wp:effectExtent l="19050" t="0" r="0" b="0"/>
            <wp:docPr id="3" name="图片 2" descr="C:\Users\DELL\AppData\Local\Temp\WeChat Files\5daf164d1ba6c98218036d8eb93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5daf164d1ba6c98218036d8eb93c137.png"/>
                    <pic:cNvPicPr>
                      <a:picLocks noChangeAspect="1" noChangeArrowheads="1"/>
                    </pic:cNvPicPr>
                  </pic:nvPicPr>
                  <pic:blipFill>
                    <a:blip r:embed="rId20" cstate="print"/>
                    <a:srcRect/>
                    <a:stretch>
                      <a:fillRect/>
                    </a:stretch>
                  </pic:blipFill>
                  <pic:spPr bwMode="auto">
                    <a:xfrm>
                      <a:off x="0" y="0"/>
                      <a:ext cx="8806295" cy="1038723"/>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9159240" cy="4053205"/>
            <wp:effectExtent l="19050" t="0" r="3810" b="0"/>
            <wp:docPr id="95" name="图片 95" descr="C:\Users\DELL\Documents\Tencent Files\315777914\Image\C2C\8DZ$}S5ZC8YAQ~0IH2W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DELL\Documents\Tencent Files\315777914\Image\C2C\8DZ$}S5ZC8YAQ~0IH2W_589.png"/>
                    <pic:cNvPicPr>
                      <a:picLocks noChangeAspect="1" noChangeArrowheads="1"/>
                    </pic:cNvPicPr>
                  </pic:nvPicPr>
                  <pic:blipFill>
                    <a:blip r:embed="rId21" cstate="print"/>
                    <a:srcRect/>
                    <a:stretch>
                      <a:fillRect/>
                    </a:stretch>
                  </pic:blipFill>
                  <pic:spPr>
                    <a:xfrm>
                      <a:off x="0" y="0"/>
                      <a:ext cx="9162669" cy="4054765"/>
                    </a:xfrm>
                    <a:prstGeom prst="rect">
                      <a:avLst/>
                    </a:prstGeom>
                    <a:noFill/>
                    <a:ln w="9525">
                      <a:noFill/>
                      <a:miter lim="800000"/>
                      <a:headEnd/>
                      <a:tailEnd/>
                    </a:ln>
                  </pic:spPr>
                </pic:pic>
              </a:graphicData>
            </a:graphic>
          </wp:inline>
        </w:drawing>
      </w:r>
    </w:p>
    <w:p w:rsidR="00015107" w:rsidRDefault="00C654EA">
      <w:pPr>
        <w:widowControl/>
        <w:jc w:val="left"/>
        <w:rPr>
          <w:rFonts w:ascii="宋体" w:eastAsia="宋体" w:hAnsi="宋体" w:cs="宋体"/>
          <w:kern w:val="0"/>
          <w:sz w:val="24"/>
        </w:rPr>
      </w:pPr>
      <w:r>
        <w:rPr>
          <w:rFonts w:ascii="宋体" w:eastAsia="宋体" w:hAnsi="宋体" w:cs="宋体"/>
          <w:noProof/>
          <w:kern w:val="0"/>
          <w:sz w:val="24"/>
        </w:rPr>
        <w:lastRenderedPageBreak/>
        <w:drawing>
          <wp:inline distT="0" distB="0" distL="0" distR="0">
            <wp:extent cx="8972550" cy="5735955"/>
            <wp:effectExtent l="19050" t="0" r="0" b="0"/>
            <wp:docPr id="2" name="图片 2" descr="C:\Users\DELL\Documents\Tencent Files\315777914\Image\C2C\]NTIDYFBLRLE(4P1F]V@L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ocuments\Tencent Files\315777914\Image\C2C\]NTIDYFBLRLE(4P1F]V@LR4.jpg"/>
                    <pic:cNvPicPr>
                      <a:picLocks noChangeAspect="1" noChangeArrowheads="1"/>
                    </pic:cNvPicPr>
                  </pic:nvPicPr>
                  <pic:blipFill>
                    <a:blip r:embed="rId22" cstate="print"/>
                    <a:srcRect/>
                    <a:stretch>
                      <a:fillRect/>
                    </a:stretch>
                  </pic:blipFill>
                  <pic:spPr>
                    <a:xfrm>
                      <a:off x="0" y="0"/>
                      <a:ext cx="8972550" cy="5736215"/>
                    </a:xfrm>
                    <a:prstGeom prst="rect">
                      <a:avLst/>
                    </a:prstGeom>
                    <a:noFill/>
                    <a:ln w="9525">
                      <a:noFill/>
                      <a:miter lim="800000"/>
                      <a:headEnd/>
                      <a:tailEnd/>
                    </a:ln>
                  </pic:spPr>
                </pic:pic>
              </a:graphicData>
            </a:graphic>
          </wp:inline>
        </w:drawing>
      </w:r>
    </w:p>
    <w:p w:rsidR="00015107" w:rsidRDefault="00C654EA">
      <w:pPr>
        <w:ind w:firstLineChars="200" w:firstLine="640"/>
        <w:rPr>
          <w:rFonts w:cs="Times New Roman"/>
          <w:sz w:val="32"/>
          <w:szCs w:val="32"/>
        </w:rPr>
      </w:pPr>
      <w:r>
        <w:rPr>
          <w:rFonts w:cs="Times New Roman" w:hint="eastAsia"/>
          <w:sz w:val="32"/>
          <w:szCs w:val="32"/>
        </w:rPr>
        <w:lastRenderedPageBreak/>
        <w:t>五、主要排放口废气监测点位示意图</w:t>
      </w:r>
    </w:p>
    <w:p w:rsidR="00015107" w:rsidRDefault="00C654EA">
      <w:pPr>
        <w:ind w:firstLineChars="200" w:firstLine="640"/>
        <w:rPr>
          <w:rFonts w:cs="Times New Roman"/>
          <w:sz w:val="32"/>
          <w:szCs w:val="32"/>
        </w:rPr>
      </w:pPr>
      <w:r>
        <w:rPr>
          <w:rFonts w:cs="Times New Roman"/>
          <w:noProof/>
          <w:sz w:val="32"/>
          <w:szCs w:val="32"/>
        </w:rPr>
        <w:drawing>
          <wp:inline distT="0" distB="0" distL="0" distR="0">
            <wp:extent cx="8826500" cy="5077460"/>
            <wp:effectExtent l="19050" t="0" r="0" b="0"/>
            <wp:docPr id="1" name="图片 2" descr="C:\Users\DELL\AppData\Local\Temp\WeChat Files\042bb488ef9bcc4ae7b9743070c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DELL\AppData\Local\Temp\WeChat Files\042bb488ef9bcc4ae7b9743070c9720.jpg"/>
                    <pic:cNvPicPr>
                      <a:picLocks noChangeAspect="1" noChangeArrowheads="1"/>
                    </pic:cNvPicPr>
                  </pic:nvPicPr>
                  <pic:blipFill>
                    <a:blip r:embed="rId23" cstate="print"/>
                    <a:srcRect/>
                    <a:stretch>
                      <a:fillRect/>
                    </a:stretch>
                  </pic:blipFill>
                  <pic:spPr>
                    <a:xfrm>
                      <a:off x="0" y="0"/>
                      <a:ext cx="8827078" cy="5077691"/>
                    </a:xfrm>
                    <a:prstGeom prst="rect">
                      <a:avLst/>
                    </a:prstGeom>
                    <a:noFill/>
                    <a:ln w="9525">
                      <a:noFill/>
                      <a:miter lim="800000"/>
                      <a:headEnd/>
                      <a:tailEnd/>
                    </a:ln>
                  </pic:spPr>
                </pic:pic>
              </a:graphicData>
            </a:graphic>
          </wp:inline>
        </w:drawing>
      </w:r>
    </w:p>
    <w:p w:rsidR="00015107" w:rsidRDefault="00015107">
      <w:pPr>
        <w:ind w:firstLineChars="200" w:firstLine="640"/>
        <w:rPr>
          <w:rFonts w:cs="Times New Roman"/>
          <w:sz w:val="32"/>
          <w:szCs w:val="32"/>
        </w:rPr>
      </w:pPr>
    </w:p>
    <w:p w:rsidR="00015107" w:rsidRDefault="00C654EA">
      <w:pPr>
        <w:ind w:firstLineChars="200" w:firstLine="640"/>
        <w:rPr>
          <w:rFonts w:cs="Times New Roman"/>
          <w:sz w:val="32"/>
          <w:szCs w:val="32"/>
        </w:rPr>
      </w:pPr>
      <w:r>
        <w:rPr>
          <w:rFonts w:cs="Times New Roman" w:hint="eastAsia"/>
          <w:sz w:val="32"/>
          <w:szCs w:val="32"/>
        </w:rPr>
        <w:lastRenderedPageBreak/>
        <w:t>六、质量控制措施</w:t>
      </w:r>
    </w:p>
    <w:p w:rsidR="00015107" w:rsidRDefault="00C654EA">
      <w:pPr>
        <w:ind w:firstLineChars="200" w:firstLine="640"/>
        <w:rPr>
          <w:rFonts w:cs="Times New Roman"/>
          <w:sz w:val="32"/>
          <w:szCs w:val="32"/>
          <w:lang w:val="zh-CN"/>
        </w:rPr>
      </w:pPr>
      <w:r>
        <w:rPr>
          <w:rFonts w:cs="Times New Roman" w:hint="eastAsia"/>
          <w:sz w:val="32"/>
          <w:szCs w:val="32"/>
        </w:rPr>
        <w:t>委托监测单位具有环境监测相关资质。监测过程严格执行环境保护部颁布的环境监测质量管理规定，确保监测数据科学、准确。质量控制措施见附表</w:t>
      </w:r>
      <w:r>
        <w:rPr>
          <w:rFonts w:cs="Times New Roman" w:hint="eastAsia"/>
          <w:sz w:val="32"/>
          <w:szCs w:val="32"/>
        </w:rPr>
        <w:t>3</w:t>
      </w:r>
      <w:r>
        <w:rPr>
          <w:rFonts w:cs="Times New Roman" w:hint="eastAsia"/>
          <w:sz w:val="32"/>
          <w:szCs w:val="32"/>
          <w:lang w:val="zh-CN"/>
        </w:rPr>
        <w:t>。</w:t>
      </w:r>
    </w:p>
    <w:p w:rsidR="00015107" w:rsidRDefault="00C654EA">
      <w:pPr>
        <w:ind w:firstLineChars="200" w:firstLine="562"/>
        <w:jc w:val="left"/>
        <w:rPr>
          <w:b/>
          <w:bCs/>
          <w:sz w:val="28"/>
          <w:szCs w:val="28"/>
        </w:rPr>
      </w:pPr>
      <w:r>
        <w:rPr>
          <w:rFonts w:hint="eastAsia"/>
          <w:b/>
          <w:bCs/>
          <w:sz w:val="28"/>
          <w:szCs w:val="28"/>
        </w:rPr>
        <w:t>附表</w:t>
      </w:r>
      <w:r>
        <w:rPr>
          <w:rFonts w:hint="eastAsia"/>
          <w:b/>
          <w:bCs/>
          <w:sz w:val="28"/>
          <w:szCs w:val="28"/>
        </w:rPr>
        <w:t xml:space="preserve">3                  </w:t>
      </w:r>
      <w:r>
        <w:rPr>
          <w:rFonts w:hint="eastAsia"/>
          <w:b/>
          <w:bCs/>
          <w:sz w:val="28"/>
          <w:szCs w:val="28"/>
        </w:rPr>
        <w:t>陕西锌业有限公司污染源监测方案质量控制措施</w:t>
      </w:r>
    </w:p>
    <w:tbl>
      <w:tblPr>
        <w:tblStyle w:val="aa"/>
        <w:tblW w:w="14239" w:type="dxa"/>
        <w:tblInd w:w="386" w:type="dxa"/>
        <w:tblLayout w:type="fixed"/>
        <w:tblLook w:val="04A0"/>
      </w:tblPr>
      <w:tblGrid>
        <w:gridCol w:w="1826"/>
        <w:gridCol w:w="3338"/>
        <w:gridCol w:w="4025"/>
        <w:gridCol w:w="3175"/>
        <w:gridCol w:w="1875"/>
      </w:tblGrid>
      <w:tr w:rsidR="00015107">
        <w:trPr>
          <w:trHeight w:val="634"/>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监测项目</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采样和样品保存方法</w:t>
            </w:r>
          </w:p>
        </w:tc>
        <w:tc>
          <w:tcPr>
            <w:tcW w:w="4025" w:type="dxa"/>
            <w:vAlign w:val="center"/>
          </w:tcPr>
          <w:p w:rsidR="00015107" w:rsidRPr="00787896" w:rsidRDefault="00C654EA">
            <w:pPr>
              <w:jc w:val="center"/>
              <w:rPr>
                <w:rFonts w:cs="Times New Roman"/>
                <w:sz w:val="32"/>
                <w:szCs w:val="32"/>
              </w:rPr>
            </w:pPr>
            <w:r w:rsidRPr="00787896">
              <w:rPr>
                <w:rFonts w:cs="Times New Roman" w:hint="eastAsia"/>
                <w:sz w:val="32"/>
                <w:szCs w:val="32"/>
              </w:rPr>
              <w:t>检测分析方法</w:t>
            </w:r>
          </w:p>
        </w:tc>
        <w:tc>
          <w:tcPr>
            <w:tcW w:w="3175" w:type="dxa"/>
            <w:vAlign w:val="center"/>
          </w:tcPr>
          <w:p w:rsidR="00015107" w:rsidRPr="00787896" w:rsidRDefault="00C654EA">
            <w:pPr>
              <w:jc w:val="center"/>
              <w:rPr>
                <w:rFonts w:cs="Times New Roman"/>
                <w:sz w:val="32"/>
                <w:szCs w:val="32"/>
              </w:rPr>
            </w:pPr>
            <w:r w:rsidRPr="00787896">
              <w:rPr>
                <w:rFonts w:cs="Times New Roman" w:hint="eastAsia"/>
                <w:sz w:val="32"/>
                <w:szCs w:val="32"/>
              </w:rPr>
              <w:t>检测分析仪器及编号</w:t>
            </w:r>
          </w:p>
        </w:tc>
        <w:tc>
          <w:tcPr>
            <w:tcW w:w="1875" w:type="dxa"/>
            <w:vAlign w:val="center"/>
          </w:tcPr>
          <w:p w:rsidR="00015107" w:rsidRPr="00787896" w:rsidRDefault="00C654EA">
            <w:pPr>
              <w:jc w:val="center"/>
              <w:rPr>
                <w:rFonts w:cs="Times New Roman"/>
                <w:sz w:val="32"/>
                <w:szCs w:val="32"/>
              </w:rPr>
            </w:pPr>
            <w:r w:rsidRPr="00787896">
              <w:rPr>
                <w:rFonts w:cs="Times New Roman" w:hint="eastAsia"/>
                <w:sz w:val="32"/>
                <w:szCs w:val="32"/>
              </w:rPr>
              <w:t>检出限</w:t>
            </w:r>
          </w:p>
        </w:tc>
      </w:tr>
      <w:tr w:rsidR="00015107">
        <w:trPr>
          <w:trHeight w:val="647"/>
        </w:trPr>
        <w:tc>
          <w:tcPr>
            <w:tcW w:w="1826" w:type="dxa"/>
            <w:vAlign w:val="center"/>
          </w:tcPr>
          <w:p w:rsidR="00015107" w:rsidRPr="00787896" w:rsidRDefault="00C654EA">
            <w:pPr>
              <w:spacing w:line="300" w:lineRule="exact"/>
              <w:jc w:val="center"/>
              <w:rPr>
                <w:rFonts w:cs="Times New Roman"/>
                <w:sz w:val="32"/>
                <w:szCs w:val="32"/>
              </w:rPr>
            </w:pPr>
            <w:r w:rsidRPr="00787896">
              <w:rPr>
                <w:rFonts w:cs="Times New Roman" w:hint="eastAsia"/>
                <w:sz w:val="32"/>
                <w:szCs w:val="32"/>
              </w:rPr>
              <w:t>p</w:t>
            </w:r>
            <w:r w:rsidRPr="00787896">
              <w:rPr>
                <w:rFonts w:cs="Times New Roman"/>
                <w:sz w:val="32"/>
                <w:szCs w:val="32"/>
              </w:rPr>
              <w:t>H</w:t>
            </w:r>
            <w:r w:rsidRPr="00787896">
              <w:rPr>
                <w:rFonts w:cs="Times New Roman"/>
                <w:sz w:val="32"/>
                <w:szCs w:val="32"/>
              </w:rPr>
              <w:t>值（无量纲</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现场监测</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《水质</w:t>
            </w:r>
            <w:r w:rsidRPr="00787896">
              <w:rPr>
                <w:rFonts w:cs="Times New Roman"/>
                <w:sz w:val="32"/>
                <w:szCs w:val="32"/>
              </w:rPr>
              <w:t xml:space="preserve"> pH</w:t>
            </w:r>
            <w:r w:rsidRPr="00787896">
              <w:rPr>
                <w:rFonts w:cs="Times New Roman"/>
                <w:sz w:val="32"/>
                <w:szCs w:val="32"/>
              </w:rPr>
              <w:t>值的测定</w:t>
            </w:r>
            <w:r w:rsidRPr="00787896">
              <w:rPr>
                <w:rFonts w:cs="Times New Roman"/>
                <w:sz w:val="32"/>
                <w:szCs w:val="32"/>
              </w:rPr>
              <w:t xml:space="preserve"> </w:t>
            </w:r>
            <w:r w:rsidRPr="00787896">
              <w:rPr>
                <w:rFonts w:cs="Times New Roman"/>
                <w:sz w:val="32"/>
                <w:szCs w:val="32"/>
              </w:rPr>
              <w:t>电极法》</w:t>
            </w:r>
          </w:p>
          <w:p w:rsidR="00015107" w:rsidRPr="00787896" w:rsidRDefault="00C654EA">
            <w:pPr>
              <w:spacing w:line="300" w:lineRule="exact"/>
              <w:jc w:val="center"/>
              <w:rPr>
                <w:rFonts w:cs="Times New Roman"/>
                <w:sz w:val="32"/>
                <w:szCs w:val="32"/>
              </w:rPr>
            </w:pPr>
            <w:r w:rsidRPr="00787896">
              <w:rPr>
                <w:rFonts w:cs="Times New Roman"/>
                <w:sz w:val="32"/>
                <w:szCs w:val="32"/>
              </w:rPr>
              <w:t>HJ 1147-2020</w:t>
            </w:r>
          </w:p>
        </w:tc>
        <w:tc>
          <w:tcPr>
            <w:tcW w:w="3175" w:type="dxa"/>
            <w:vAlign w:val="center"/>
          </w:tcPr>
          <w:p w:rsidR="00015107" w:rsidRPr="00787896" w:rsidRDefault="00C654EA">
            <w:pPr>
              <w:snapToGrid w:val="0"/>
              <w:jc w:val="center"/>
              <w:rPr>
                <w:rFonts w:cs="Times New Roman"/>
                <w:sz w:val="32"/>
                <w:szCs w:val="32"/>
              </w:rPr>
            </w:pPr>
            <w:r w:rsidRPr="00787896">
              <w:rPr>
                <w:rFonts w:cs="Times New Roman"/>
                <w:sz w:val="32"/>
                <w:szCs w:val="32"/>
              </w:rPr>
              <w:t>便携式多参数分析仪（</w:t>
            </w:r>
            <w:r w:rsidRPr="00787896">
              <w:rPr>
                <w:rFonts w:cs="Times New Roman"/>
                <w:sz w:val="32"/>
                <w:szCs w:val="32"/>
              </w:rPr>
              <w:t>YQ10201</w:t>
            </w:r>
            <w:r w:rsidRPr="00787896">
              <w:rPr>
                <w:rFonts w:cs="Times New Roman"/>
                <w:sz w:val="32"/>
                <w:szCs w:val="32"/>
              </w:rPr>
              <w:t>）</w:t>
            </w:r>
          </w:p>
        </w:tc>
        <w:tc>
          <w:tcPr>
            <w:tcW w:w="1875" w:type="dxa"/>
            <w:vAlign w:val="center"/>
          </w:tcPr>
          <w:p w:rsidR="00015107" w:rsidRPr="00787896" w:rsidRDefault="00015107">
            <w:pPr>
              <w:snapToGrid w:val="0"/>
              <w:jc w:val="center"/>
              <w:rPr>
                <w:rFonts w:cs="Times New Roman"/>
                <w:sz w:val="32"/>
                <w:szCs w:val="32"/>
              </w:rPr>
            </w:pPr>
          </w:p>
          <w:p w:rsidR="00015107" w:rsidRPr="00787896" w:rsidRDefault="00C654EA">
            <w:pPr>
              <w:pStyle w:val="a5"/>
              <w:jc w:val="center"/>
              <w:rPr>
                <w:rFonts w:cs="Times New Roman"/>
                <w:sz w:val="32"/>
                <w:szCs w:val="32"/>
              </w:rPr>
            </w:pPr>
            <w:r w:rsidRPr="00787896">
              <w:rPr>
                <w:rFonts w:cs="Times New Roman" w:hint="eastAsia"/>
                <w:sz w:val="32"/>
                <w:szCs w:val="32"/>
              </w:rPr>
              <w:t>/</w:t>
            </w:r>
          </w:p>
        </w:tc>
      </w:tr>
      <w:tr w:rsidR="00015107">
        <w:trPr>
          <w:trHeight w:val="542"/>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悬浮物</w:t>
            </w:r>
            <w:r w:rsidRPr="00787896">
              <w:rPr>
                <w:rFonts w:cs="Times New Roman"/>
                <w:sz w:val="32"/>
                <w:szCs w:val="32"/>
              </w:rPr>
              <w:t>(mg/L)</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G.P</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悬浮物的测定</w:t>
            </w:r>
            <w:r w:rsidRPr="00787896">
              <w:rPr>
                <w:rFonts w:cs="Times New Roman"/>
                <w:sz w:val="32"/>
                <w:szCs w:val="32"/>
              </w:rPr>
              <w:t xml:space="preserve"> </w:t>
            </w:r>
            <w:r w:rsidRPr="00787896">
              <w:rPr>
                <w:rFonts w:cs="Times New Roman"/>
                <w:sz w:val="32"/>
                <w:szCs w:val="32"/>
              </w:rPr>
              <w:t>重量法》</w:t>
            </w:r>
            <w:r w:rsidRPr="00787896">
              <w:rPr>
                <w:rFonts w:cs="Times New Roman"/>
                <w:sz w:val="32"/>
                <w:szCs w:val="32"/>
              </w:rPr>
              <w:t>GB 11901-1989</w:t>
            </w:r>
          </w:p>
        </w:tc>
        <w:tc>
          <w:tcPr>
            <w:tcW w:w="3175" w:type="dxa"/>
            <w:vAlign w:val="center"/>
          </w:tcPr>
          <w:p w:rsidR="00015107" w:rsidRPr="00787896" w:rsidRDefault="00C654EA">
            <w:pPr>
              <w:jc w:val="center"/>
              <w:rPr>
                <w:rFonts w:cs="Times New Roman"/>
                <w:sz w:val="32"/>
                <w:szCs w:val="32"/>
              </w:rPr>
            </w:pPr>
            <w:r w:rsidRPr="00787896">
              <w:rPr>
                <w:rFonts w:cs="Times New Roman"/>
                <w:sz w:val="32"/>
                <w:szCs w:val="32"/>
              </w:rPr>
              <w:t>BSA224S</w:t>
            </w:r>
            <w:r w:rsidRPr="00787896">
              <w:rPr>
                <w:sz w:val="32"/>
                <w:szCs w:val="32"/>
              </w:rPr>
              <w:t>电子天平</w:t>
            </w:r>
            <w:r w:rsidRPr="00787896">
              <w:rPr>
                <w:sz w:val="32"/>
                <w:szCs w:val="32"/>
              </w:rPr>
              <w:t>(YQ00601)</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4</w:t>
            </w:r>
            <w:r w:rsidRPr="00787896">
              <w:rPr>
                <w:sz w:val="32"/>
                <w:szCs w:val="32"/>
              </w:rPr>
              <w:t>mg/L</w:t>
            </w:r>
          </w:p>
        </w:tc>
      </w:tr>
      <w:tr w:rsidR="00015107">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硫化物（</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G.P  1L</w:t>
            </w:r>
            <w:r w:rsidRPr="00787896">
              <w:rPr>
                <w:rFonts w:cs="Times New Roman" w:hint="eastAsia"/>
                <w:sz w:val="32"/>
                <w:szCs w:val="32"/>
              </w:rPr>
              <w:t>水样中</w:t>
            </w:r>
            <w:r w:rsidRPr="00787896">
              <w:rPr>
                <w:rFonts w:cs="Times New Roman" w:hint="eastAsia"/>
                <w:sz w:val="32"/>
                <w:szCs w:val="32"/>
              </w:rPr>
              <w:t>NaOH</w:t>
            </w:r>
            <w:r w:rsidRPr="00787896">
              <w:rPr>
                <w:rFonts w:cs="Times New Roman" w:hint="eastAsia"/>
                <w:sz w:val="32"/>
                <w:szCs w:val="32"/>
              </w:rPr>
              <w:t>至</w:t>
            </w:r>
            <w:r w:rsidRPr="00787896">
              <w:rPr>
                <w:rFonts w:cs="Times New Roman" w:hint="eastAsia"/>
                <w:sz w:val="32"/>
                <w:szCs w:val="32"/>
              </w:rPr>
              <w:t>pH</w:t>
            </w:r>
            <w:r w:rsidRPr="00787896">
              <w:rPr>
                <w:rFonts w:cs="Times New Roman" w:hint="eastAsia"/>
                <w:sz w:val="32"/>
                <w:szCs w:val="32"/>
              </w:rPr>
              <w:t>值</w:t>
            </w:r>
            <w:r w:rsidRPr="00787896">
              <w:rPr>
                <w:rFonts w:cs="Times New Roman" w:hint="eastAsia"/>
                <w:sz w:val="32"/>
                <w:szCs w:val="32"/>
              </w:rPr>
              <w:t>=9</w:t>
            </w:r>
            <w:r w:rsidRPr="00787896">
              <w:rPr>
                <w:rFonts w:cs="Times New Roman" w:hint="eastAsia"/>
                <w:sz w:val="32"/>
                <w:szCs w:val="32"/>
              </w:rPr>
              <w:t>，加入</w:t>
            </w:r>
            <w:r w:rsidRPr="00787896">
              <w:rPr>
                <w:rFonts w:cs="Times New Roman" w:hint="eastAsia"/>
                <w:sz w:val="32"/>
                <w:szCs w:val="32"/>
              </w:rPr>
              <w:t>5%</w:t>
            </w:r>
            <w:r w:rsidRPr="00787896">
              <w:rPr>
                <w:rFonts w:cs="Times New Roman" w:hint="eastAsia"/>
                <w:sz w:val="32"/>
                <w:szCs w:val="32"/>
              </w:rPr>
              <w:t>抗坏血酸</w:t>
            </w:r>
            <w:r w:rsidRPr="00787896">
              <w:rPr>
                <w:rFonts w:cs="Times New Roman" w:hint="eastAsia"/>
                <w:sz w:val="32"/>
                <w:szCs w:val="32"/>
              </w:rPr>
              <w:t>5ml</w:t>
            </w:r>
            <w:r w:rsidRPr="00787896">
              <w:rPr>
                <w:rFonts w:cs="Times New Roman" w:hint="eastAsia"/>
                <w:sz w:val="32"/>
                <w:szCs w:val="32"/>
              </w:rPr>
              <w:t>，饱和</w:t>
            </w:r>
            <w:r w:rsidRPr="00787896">
              <w:rPr>
                <w:rFonts w:cs="Times New Roman" w:hint="eastAsia"/>
                <w:sz w:val="32"/>
                <w:szCs w:val="32"/>
              </w:rPr>
              <w:t>EDTA3ml</w:t>
            </w:r>
            <w:r w:rsidRPr="00787896">
              <w:rPr>
                <w:rFonts w:cs="Times New Roman" w:hint="eastAsia"/>
                <w:sz w:val="32"/>
                <w:szCs w:val="32"/>
              </w:rPr>
              <w:t>，滴加饱和</w:t>
            </w:r>
            <w:r w:rsidRPr="00787896">
              <w:rPr>
                <w:rFonts w:cs="Times New Roman" w:hint="eastAsia"/>
                <w:sz w:val="32"/>
                <w:szCs w:val="32"/>
              </w:rPr>
              <w:t>Zn(AC)2</w:t>
            </w:r>
            <w:r w:rsidRPr="00787896">
              <w:rPr>
                <w:rFonts w:cs="Times New Roman" w:hint="eastAsia"/>
                <w:sz w:val="32"/>
                <w:szCs w:val="32"/>
              </w:rPr>
              <w:t>至胶体产生，</w:t>
            </w:r>
            <w:r w:rsidRPr="00787896">
              <w:rPr>
                <w:rFonts w:cs="Times New Roman" w:hint="eastAsia"/>
                <w:sz w:val="32"/>
                <w:szCs w:val="32"/>
              </w:rPr>
              <w:lastRenderedPageBreak/>
              <w:t>常温避光</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lastRenderedPageBreak/>
              <w:t>《水质</w:t>
            </w:r>
            <w:r w:rsidRPr="00787896">
              <w:rPr>
                <w:rFonts w:cs="Times New Roman"/>
                <w:sz w:val="32"/>
                <w:szCs w:val="32"/>
              </w:rPr>
              <w:t xml:space="preserve"> </w:t>
            </w:r>
            <w:r w:rsidRPr="00787896">
              <w:rPr>
                <w:rFonts w:cs="Times New Roman"/>
                <w:sz w:val="32"/>
                <w:szCs w:val="32"/>
              </w:rPr>
              <w:t>硫化物的测定</w:t>
            </w:r>
            <w:r w:rsidRPr="00787896">
              <w:rPr>
                <w:rFonts w:cs="Times New Roman"/>
                <w:sz w:val="32"/>
                <w:szCs w:val="32"/>
              </w:rPr>
              <w:t xml:space="preserve"> </w:t>
            </w:r>
            <w:r w:rsidRPr="00787896">
              <w:rPr>
                <w:rFonts w:cs="Times New Roman"/>
                <w:sz w:val="32"/>
                <w:szCs w:val="32"/>
              </w:rPr>
              <w:t>亚甲基蓝分光光度法》</w:t>
            </w:r>
            <w:r w:rsidRPr="00787896">
              <w:rPr>
                <w:rFonts w:cs="Times New Roman"/>
                <w:sz w:val="32"/>
                <w:szCs w:val="32"/>
              </w:rPr>
              <w:t>HJ 1226-2021</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UV-5500PC</w:t>
            </w:r>
            <w:r w:rsidRPr="00787896">
              <w:rPr>
                <w:rFonts w:cs="Times New Roman"/>
                <w:sz w:val="32"/>
                <w:szCs w:val="32"/>
              </w:rPr>
              <w:t>型紫外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w:t>
            </w:r>
            <w:r w:rsidRPr="00787896">
              <w:rPr>
                <w:rFonts w:cs="Times New Roman" w:hint="eastAsia"/>
                <w:sz w:val="32"/>
                <w:szCs w:val="32"/>
              </w:rPr>
              <w:t>1</w:t>
            </w:r>
            <w:r w:rsidRPr="00787896">
              <w:rPr>
                <w:rFonts w:cs="Times New Roman"/>
                <w:sz w:val="32"/>
                <w:szCs w:val="32"/>
              </w:rPr>
              <w:t>mg/L</w:t>
            </w:r>
          </w:p>
        </w:tc>
      </w:tr>
      <w:tr w:rsidR="00015107">
        <w:trPr>
          <w:trHeight w:val="450"/>
        </w:trPr>
        <w:tc>
          <w:tcPr>
            <w:tcW w:w="1826" w:type="dxa"/>
            <w:vAlign w:val="center"/>
          </w:tcPr>
          <w:p w:rsidR="00015107" w:rsidRPr="00787896" w:rsidRDefault="00C654EA">
            <w:pPr>
              <w:spacing w:line="300" w:lineRule="exact"/>
              <w:jc w:val="center"/>
              <w:rPr>
                <w:rFonts w:cs="Times New Roman"/>
                <w:sz w:val="32"/>
                <w:szCs w:val="32"/>
              </w:rPr>
            </w:pPr>
            <w:r w:rsidRPr="00787896">
              <w:rPr>
                <w:rFonts w:cs="Times New Roman"/>
                <w:sz w:val="32"/>
                <w:szCs w:val="32"/>
              </w:rPr>
              <w:lastRenderedPageBreak/>
              <w:t>总镉（</w:t>
            </w:r>
            <w:r w:rsidRPr="00787896">
              <w:rPr>
                <w:rFonts w:cs="Times New Roman"/>
                <w:sz w:val="32"/>
                <w:szCs w:val="32"/>
              </w:rPr>
              <w:t>mg/L</w:t>
            </w:r>
            <w:r w:rsidRPr="00787896">
              <w:rPr>
                <w:rFonts w:cs="Times New Roman"/>
                <w:sz w:val="32"/>
                <w:szCs w:val="32"/>
              </w:rPr>
              <w:t>）</w:t>
            </w:r>
          </w:p>
        </w:tc>
        <w:tc>
          <w:tcPr>
            <w:tcW w:w="3338"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G.P  HNO3</w:t>
            </w:r>
            <w:r w:rsidRPr="00787896">
              <w:rPr>
                <w:rFonts w:cs="Times New Roman" w:hint="eastAsia"/>
                <w:sz w:val="32"/>
                <w:szCs w:val="32"/>
              </w:rPr>
              <w:t>，</w:t>
            </w:r>
            <w:r w:rsidRPr="00787896">
              <w:rPr>
                <w:rFonts w:cs="Times New Roman" w:hint="eastAsia"/>
                <w:sz w:val="32"/>
                <w:szCs w:val="32"/>
              </w:rPr>
              <w:t>1L</w:t>
            </w:r>
            <w:r w:rsidRPr="00787896">
              <w:rPr>
                <w:rFonts w:cs="Times New Roman" w:hint="eastAsia"/>
                <w:sz w:val="32"/>
                <w:szCs w:val="32"/>
              </w:rPr>
              <w:t>水样中加</w:t>
            </w:r>
            <w:r w:rsidRPr="00787896">
              <w:rPr>
                <w:rFonts w:cs="Times New Roman" w:hint="eastAsia"/>
                <w:sz w:val="32"/>
                <w:szCs w:val="32"/>
              </w:rPr>
              <w:t>10ml</w:t>
            </w:r>
            <w:r w:rsidRPr="00787896">
              <w:rPr>
                <w:rFonts w:cs="Times New Roman" w:hint="eastAsia"/>
                <w:sz w:val="32"/>
                <w:szCs w:val="32"/>
              </w:rPr>
              <w:t>浓</w:t>
            </w:r>
            <w:r w:rsidRPr="00787896">
              <w:rPr>
                <w:rFonts w:cs="Times New Roman" w:hint="eastAsia"/>
                <w:sz w:val="32"/>
                <w:szCs w:val="32"/>
              </w:rPr>
              <w:t xml:space="preserve"> HNO3</w:t>
            </w:r>
          </w:p>
        </w:tc>
        <w:tc>
          <w:tcPr>
            <w:tcW w:w="4025" w:type="dxa"/>
            <w:vMerge w:val="restart"/>
            <w:vAlign w:val="center"/>
          </w:tcPr>
          <w:p w:rsidR="00015107" w:rsidRPr="00787896" w:rsidRDefault="00C654EA">
            <w:pPr>
              <w:pStyle w:val="a8"/>
              <w:adjustRightInd w:val="0"/>
              <w:jc w:val="center"/>
              <w:rPr>
                <w:rFonts w:cs="Times New Roman"/>
                <w:sz w:val="32"/>
                <w:szCs w:val="32"/>
              </w:rPr>
            </w:pPr>
            <w:r w:rsidRPr="00787896">
              <w:rPr>
                <w:rFonts w:cs="Times New Roman"/>
                <w:sz w:val="32"/>
                <w:szCs w:val="32"/>
              </w:rPr>
              <w:t>《水质</w:t>
            </w:r>
            <w:r w:rsidRPr="00787896">
              <w:rPr>
                <w:rFonts w:cs="Times New Roman"/>
                <w:sz w:val="32"/>
                <w:szCs w:val="32"/>
              </w:rPr>
              <w:t xml:space="preserve"> 65</w:t>
            </w:r>
            <w:r w:rsidRPr="00787896">
              <w:rPr>
                <w:rFonts w:cs="Times New Roman"/>
                <w:sz w:val="32"/>
                <w:szCs w:val="32"/>
              </w:rPr>
              <w:t>种元素的测定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 xml:space="preserve"> HJ 700-2014</w:t>
            </w:r>
          </w:p>
        </w:tc>
        <w:tc>
          <w:tcPr>
            <w:tcW w:w="3175" w:type="dxa"/>
            <w:vMerge w:val="restart"/>
            <w:vAlign w:val="center"/>
          </w:tcPr>
          <w:p w:rsidR="00015107" w:rsidRPr="00787896" w:rsidRDefault="00C654EA">
            <w:pPr>
              <w:jc w:val="center"/>
              <w:rPr>
                <w:rFonts w:cs="Times New Roman"/>
                <w:sz w:val="32"/>
                <w:szCs w:val="32"/>
              </w:rPr>
            </w:pPr>
            <w:r w:rsidRPr="00787896">
              <w:rPr>
                <w:rFonts w:cs="Times New Roman"/>
                <w:sz w:val="32"/>
                <w:szCs w:val="32"/>
              </w:rPr>
              <w:t>7800</w:t>
            </w:r>
            <w:r w:rsidRPr="00787896">
              <w:rPr>
                <w:rFonts w:cs="Times New Roman"/>
                <w:sz w:val="32"/>
                <w:szCs w:val="32"/>
              </w:rPr>
              <w:t>型电感耦合等离子体质谱仪</w:t>
            </w:r>
            <w:r w:rsidRPr="00787896">
              <w:rPr>
                <w:rFonts w:cs="Times New Roman"/>
                <w:sz w:val="32"/>
                <w:szCs w:val="32"/>
              </w:rPr>
              <w:t>(YQ11301)</w:t>
            </w:r>
          </w:p>
        </w:tc>
        <w:tc>
          <w:tcPr>
            <w:tcW w:w="1875" w:type="dxa"/>
            <w:vAlign w:val="center"/>
          </w:tcPr>
          <w:p w:rsidR="00015107" w:rsidRPr="00787896" w:rsidRDefault="00C654EA">
            <w:pPr>
              <w:jc w:val="center"/>
              <w:rPr>
                <w:rFonts w:cs="Times New Roman"/>
                <w:sz w:val="32"/>
                <w:szCs w:val="32"/>
              </w:rPr>
            </w:pPr>
            <w:r w:rsidRPr="00787896">
              <w:rPr>
                <w:rFonts w:cs="Times New Roman"/>
                <w:sz w:val="32"/>
                <w:szCs w:val="32"/>
              </w:rPr>
              <w:t>0.05μg/L</w:t>
            </w:r>
          </w:p>
        </w:tc>
      </w:tr>
      <w:tr w:rsidR="00015107">
        <w:trPr>
          <w:trHeight w:val="402"/>
        </w:trPr>
        <w:tc>
          <w:tcPr>
            <w:tcW w:w="1826" w:type="dxa"/>
            <w:vAlign w:val="center"/>
          </w:tcPr>
          <w:p w:rsidR="00015107" w:rsidRPr="00787896" w:rsidRDefault="00C654EA">
            <w:pPr>
              <w:spacing w:line="300" w:lineRule="exact"/>
              <w:jc w:val="center"/>
              <w:rPr>
                <w:rFonts w:cs="Times New Roman"/>
                <w:sz w:val="32"/>
                <w:szCs w:val="32"/>
              </w:rPr>
            </w:pPr>
            <w:r w:rsidRPr="00787896">
              <w:rPr>
                <w:rFonts w:cs="Times New Roman"/>
                <w:sz w:val="32"/>
                <w:szCs w:val="32"/>
              </w:rPr>
              <w:t>总铅（</w:t>
            </w:r>
            <w:r w:rsidRPr="00787896">
              <w:rPr>
                <w:rFonts w:cs="Times New Roman"/>
                <w:sz w:val="32"/>
                <w:szCs w:val="32"/>
              </w:rPr>
              <w:t>mg/L</w:t>
            </w:r>
            <w:r w:rsidRPr="00787896">
              <w:rPr>
                <w:rFonts w:cs="Times New Roman"/>
                <w:sz w:val="32"/>
                <w:szCs w:val="32"/>
              </w:rPr>
              <w:t>）</w:t>
            </w:r>
          </w:p>
        </w:tc>
        <w:tc>
          <w:tcPr>
            <w:tcW w:w="3338" w:type="dxa"/>
            <w:vMerge/>
            <w:vAlign w:val="center"/>
          </w:tcPr>
          <w:p w:rsidR="00015107" w:rsidRPr="00787896" w:rsidRDefault="00015107">
            <w:pPr>
              <w:jc w:val="center"/>
              <w:rPr>
                <w:rFonts w:cs="Times New Roman"/>
                <w:sz w:val="32"/>
                <w:szCs w:val="32"/>
              </w:rPr>
            </w:pPr>
          </w:p>
        </w:tc>
        <w:tc>
          <w:tcPr>
            <w:tcW w:w="4025" w:type="dxa"/>
            <w:vMerge/>
            <w:vAlign w:val="center"/>
          </w:tcPr>
          <w:p w:rsidR="00015107" w:rsidRPr="00787896" w:rsidRDefault="00015107">
            <w:pPr>
              <w:jc w:val="center"/>
              <w:rPr>
                <w:rFonts w:cs="Times New Roman"/>
                <w:sz w:val="32"/>
                <w:szCs w:val="32"/>
              </w:rPr>
            </w:pPr>
          </w:p>
        </w:tc>
        <w:tc>
          <w:tcPr>
            <w:tcW w:w="3175" w:type="dxa"/>
            <w:vMerge/>
            <w:vAlign w:val="center"/>
          </w:tcPr>
          <w:p w:rsidR="00015107" w:rsidRPr="00787896" w:rsidRDefault="00015107">
            <w:pPr>
              <w:jc w:val="center"/>
              <w:rPr>
                <w:rFonts w:cs="Times New Roman"/>
                <w:sz w:val="32"/>
                <w:szCs w:val="32"/>
              </w:rPr>
            </w:pPr>
          </w:p>
        </w:tc>
        <w:tc>
          <w:tcPr>
            <w:tcW w:w="1875" w:type="dxa"/>
            <w:vAlign w:val="center"/>
          </w:tcPr>
          <w:p w:rsidR="00015107" w:rsidRPr="00787896" w:rsidRDefault="00C654EA">
            <w:pPr>
              <w:jc w:val="center"/>
              <w:rPr>
                <w:rFonts w:cs="Times New Roman"/>
                <w:sz w:val="32"/>
                <w:szCs w:val="32"/>
              </w:rPr>
            </w:pPr>
            <w:r w:rsidRPr="00787896">
              <w:rPr>
                <w:rFonts w:cs="Times New Roman"/>
                <w:sz w:val="32"/>
                <w:szCs w:val="32"/>
              </w:rPr>
              <w:t>0.09μg/L</w:t>
            </w:r>
          </w:p>
        </w:tc>
      </w:tr>
      <w:tr w:rsidR="00015107">
        <w:trPr>
          <w:trHeight w:val="532"/>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氟化物（</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P</w:t>
            </w:r>
          </w:p>
        </w:tc>
        <w:tc>
          <w:tcPr>
            <w:tcW w:w="4025" w:type="dxa"/>
            <w:vAlign w:val="center"/>
          </w:tcPr>
          <w:p w:rsidR="00015107" w:rsidRPr="00787896" w:rsidRDefault="00C654EA">
            <w:pPr>
              <w:pStyle w:val="a8"/>
              <w:adjustRightInd w:val="0"/>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氟化物的测定</w:t>
            </w:r>
            <w:r w:rsidRPr="00787896">
              <w:rPr>
                <w:rFonts w:cs="Times New Roman"/>
                <w:sz w:val="32"/>
                <w:szCs w:val="32"/>
              </w:rPr>
              <w:t xml:space="preserve"> </w:t>
            </w:r>
            <w:r w:rsidRPr="00787896">
              <w:rPr>
                <w:rFonts w:cs="Times New Roman"/>
                <w:sz w:val="32"/>
                <w:szCs w:val="32"/>
              </w:rPr>
              <w:t>离子选择电极法》</w:t>
            </w:r>
            <w:r w:rsidRPr="00787896">
              <w:rPr>
                <w:rFonts w:cs="Times New Roman"/>
                <w:sz w:val="32"/>
                <w:szCs w:val="32"/>
              </w:rPr>
              <w:t>GB 7484-1987</w:t>
            </w:r>
          </w:p>
        </w:tc>
        <w:tc>
          <w:tcPr>
            <w:tcW w:w="3175" w:type="dxa"/>
            <w:vAlign w:val="center"/>
          </w:tcPr>
          <w:p w:rsidR="00015107" w:rsidRPr="00787896" w:rsidRDefault="00C654EA">
            <w:pPr>
              <w:jc w:val="center"/>
              <w:rPr>
                <w:rFonts w:cs="Times New Roman"/>
                <w:sz w:val="32"/>
                <w:szCs w:val="32"/>
              </w:rPr>
            </w:pPr>
            <w:r w:rsidRPr="00787896">
              <w:rPr>
                <w:rFonts w:cs="Times New Roman"/>
                <w:sz w:val="32"/>
                <w:szCs w:val="32"/>
              </w:rPr>
              <w:t>PXSJ-216F</w:t>
            </w:r>
            <w:r w:rsidRPr="00787896">
              <w:rPr>
                <w:rFonts w:cs="Times New Roman"/>
                <w:sz w:val="32"/>
                <w:szCs w:val="32"/>
              </w:rPr>
              <w:t>型离子计（</w:t>
            </w:r>
            <w:r w:rsidRPr="00787896">
              <w:rPr>
                <w:rFonts w:cs="Times New Roman"/>
                <w:sz w:val="32"/>
                <w:szCs w:val="32"/>
              </w:rPr>
              <w:t>YQ00701</w:t>
            </w:r>
            <w:r w:rsidRPr="00787896">
              <w:rPr>
                <w:rFonts w:cs="Times New Roman"/>
                <w:sz w:val="32"/>
                <w:szCs w:val="32"/>
              </w:rPr>
              <w:t>）</w:t>
            </w:r>
          </w:p>
        </w:tc>
        <w:tc>
          <w:tcPr>
            <w:tcW w:w="1875" w:type="dxa"/>
            <w:vAlign w:val="center"/>
          </w:tcPr>
          <w:p w:rsidR="00015107" w:rsidRPr="00787896" w:rsidRDefault="00C654EA">
            <w:pPr>
              <w:jc w:val="center"/>
              <w:rPr>
                <w:rFonts w:cs="Times New Roman"/>
                <w:sz w:val="32"/>
                <w:szCs w:val="32"/>
              </w:rPr>
            </w:pPr>
            <w:r w:rsidRPr="00787896">
              <w:rPr>
                <w:rFonts w:cs="Times New Roman"/>
                <w:sz w:val="32"/>
                <w:szCs w:val="32"/>
              </w:rPr>
              <w:t>0.05mg/L</w:t>
            </w:r>
          </w:p>
        </w:tc>
      </w:tr>
      <w:tr w:rsidR="00015107">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化学需氧量</w:t>
            </w:r>
            <w:r w:rsidRPr="00787896">
              <w:rPr>
                <w:rFonts w:cs="Times New Roman"/>
                <w:sz w:val="32"/>
                <w:szCs w:val="32"/>
              </w:rPr>
              <w:t>（</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G.P  </w:t>
            </w:r>
            <w:r w:rsidRPr="00787896">
              <w:rPr>
                <w:rFonts w:cs="Times New Roman" w:hint="eastAsia"/>
                <w:sz w:val="32"/>
                <w:szCs w:val="32"/>
              </w:rPr>
              <w:t>加</w:t>
            </w:r>
            <w:r w:rsidRPr="00787896">
              <w:rPr>
                <w:rFonts w:cs="Times New Roman" w:hint="eastAsia"/>
                <w:sz w:val="32"/>
                <w:szCs w:val="32"/>
              </w:rPr>
              <w:t>H2SO4</w:t>
            </w:r>
            <w:r w:rsidRPr="00787896">
              <w:rPr>
                <w:rFonts w:cs="Times New Roman" w:hint="eastAsia"/>
                <w:sz w:val="32"/>
                <w:szCs w:val="32"/>
              </w:rPr>
              <w:t>至</w:t>
            </w:r>
            <w:r w:rsidRPr="00787896">
              <w:rPr>
                <w:rFonts w:cs="Times New Roman" w:hint="eastAsia"/>
                <w:sz w:val="32"/>
                <w:szCs w:val="32"/>
              </w:rPr>
              <w:t>pH</w:t>
            </w:r>
            <w:r w:rsidRPr="00787896">
              <w:rPr>
                <w:rFonts w:cs="Times New Roman" w:hint="eastAsia"/>
                <w:sz w:val="32"/>
                <w:szCs w:val="32"/>
              </w:rPr>
              <w:t>值≤</w:t>
            </w:r>
            <w:r w:rsidRPr="00787896">
              <w:rPr>
                <w:rFonts w:cs="Times New Roman" w:hint="eastAsia"/>
                <w:sz w:val="32"/>
                <w:szCs w:val="32"/>
              </w:rPr>
              <w:t>2</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化学需氧量的测定</w:t>
            </w:r>
            <w:r w:rsidRPr="00787896">
              <w:rPr>
                <w:rFonts w:cs="Times New Roman"/>
                <w:sz w:val="32"/>
                <w:szCs w:val="32"/>
              </w:rPr>
              <w:t xml:space="preserve"> </w:t>
            </w:r>
            <w:r w:rsidRPr="00787896">
              <w:rPr>
                <w:rFonts w:cs="Times New Roman"/>
                <w:sz w:val="32"/>
                <w:szCs w:val="32"/>
              </w:rPr>
              <w:t>重铬酸盐法》</w:t>
            </w:r>
            <w:r w:rsidRPr="00787896">
              <w:rPr>
                <w:rFonts w:cs="Times New Roman"/>
                <w:sz w:val="32"/>
                <w:szCs w:val="32"/>
              </w:rPr>
              <w:t>HJ 828-2017</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酸式滴定管</w:t>
            </w:r>
          </w:p>
        </w:tc>
        <w:tc>
          <w:tcPr>
            <w:tcW w:w="1875" w:type="dxa"/>
            <w:vAlign w:val="center"/>
          </w:tcPr>
          <w:p w:rsidR="00015107" w:rsidRPr="00787896" w:rsidRDefault="00C654EA">
            <w:pPr>
              <w:jc w:val="center"/>
              <w:rPr>
                <w:rFonts w:cs="Times New Roman"/>
                <w:sz w:val="32"/>
                <w:szCs w:val="32"/>
              </w:rPr>
            </w:pPr>
            <w:r w:rsidRPr="00787896">
              <w:rPr>
                <w:rFonts w:cs="Times New Roman"/>
                <w:sz w:val="32"/>
                <w:szCs w:val="32"/>
              </w:rPr>
              <w:t>4 mg/L</w:t>
            </w:r>
          </w:p>
        </w:tc>
      </w:tr>
      <w:tr w:rsidR="00015107">
        <w:trPr>
          <w:trHeight w:val="531"/>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氨氮（</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G.P  </w:t>
            </w:r>
            <w:r w:rsidRPr="00787896">
              <w:rPr>
                <w:rFonts w:cs="Times New Roman" w:hint="eastAsia"/>
                <w:sz w:val="32"/>
                <w:szCs w:val="32"/>
              </w:rPr>
              <w:t>加</w:t>
            </w:r>
            <w:r w:rsidRPr="00787896">
              <w:rPr>
                <w:rFonts w:cs="Times New Roman" w:hint="eastAsia"/>
                <w:sz w:val="32"/>
                <w:szCs w:val="32"/>
              </w:rPr>
              <w:t>H2SO4</w:t>
            </w:r>
            <w:r w:rsidRPr="00787896">
              <w:rPr>
                <w:rFonts w:cs="Times New Roman" w:hint="eastAsia"/>
                <w:sz w:val="32"/>
                <w:szCs w:val="32"/>
              </w:rPr>
              <w:t>至</w:t>
            </w:r>
            <w:r w:rsidRPr="00787896">
              <w:rPr>
                <w:rFonts w:cs="Times New Roman" w:hint="eastAsia"/>
                <w:sz w:val="32"/>
                <w:szCs w:val="32"/>
              </w:rPr>
              <w:t>pH</w:t>
            </w:r>
            <w:r w:rsidRPr="00787896">
              <w:rPr>
                <w:rFonts w:cs="Times New Roman" w:hint="eastAsia"/>
                <w:sz w:val="32"/>
                <w:szCs w:val="32"/>
              </w:rPr>
              <w:t>值≤</w:t>
            </w:r>
            <w:r w:rsidRPr="00787896">
              <w:rPr>
                <w:rFonts w:cs="Times New Roman" w:hint="eastAsia"/>
                <w:sz w:val="32"/>
                <w:szCs w:val="32"/>
              </w:rPr>
              <w:t>2</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氨氮的测定</w:t>
            </w:r>
            <w:r w:rsidRPr="00787896">
              <w:rPr>
                <w:rFonts w:cs="Times New Roman"/>
                <w:sz w:val="32"/>
                <w:szCs w:val="32"/>
              </w:rPr>
              <w:t xml:space="preserve"> </w:t>
            </w:r>
            <w:r w:rsidRPr="00787896">
              <w:rPr>
                <w:rFonts w:cs="Times New Roman"/>
                <w:sz w:val="32"/>
                <w:szCs w:val="32"/>
              </w:rPr>
              <w:t>纳氏试剂分光光度法》</w:t>
            </w:r>
            <w:r w:rsidRPr="00787896">
              <w:rPr>
                <w:rFonts w:cs="Times New Roman"/>
                <w:sz w:val="32"/>
                <w:szCs w:val="32"/>
              </w:rPr>
              <w:t>HJ 535-2009</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UV-5500PC</w:t>
            </w:r>
            <w:r w:rsidRPr="00787896">
              <w:rPr>
                <w:rFonts w:cs="Times New Roman"/>
                <w:sz w:val="32"/>
                <w:szCs w:val="32"/>
              </w:rPr>
              <w:t>型紫外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0.025mg/L</w:t>
            </w:r>
          </w:p>
        </w:tc>
      </w:tr>
      <w:tr w:rsidR="00015107">
        <w:trPr>
          <w:trHeight w:val="464"/>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总铬（</w:t>
            </w:r>
            <w:r w:rsidRPr="00787896">
              <w:rPr>
                <w:rFonts w:cs="Times New Roman"/>
                <w:sz w:val="32"/>
                <w:szCs w:val="32"/>
              </w:rPr>
              <w:t>mg/L</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G.P  HNO3</w:t>
            </w:r>
            <w:r w:rsidRPr="00787896">
              <w:rPr>
                <w:rFonts w:cs="Times New Roman" w:hint="eastAsia"/>
                <w:sz w:val="32"/>
                <w:szCs w:val="32"/>
              </w:rPr>
              <w:t>，</w:t>
            </w:r>
            <w:r w:rsidRPr="00787896">
              <w:rPr>
                <w:rFonts w:cs="Times New Roman" w:hint="eastAsia"/>
                <w:sz w:val="32"/>
                <w:szCs w:val="32"/>
              </w:rPr>
              <w:t>1L</w:t>
            </w:r>
            <w:r w:rsidRPr="00787896">
              <w:rPr>
                <w:rFonts w:cs="Times New Roman" w:hint="eastAsia"/>
                <w:sz w:val="32"/>
                <w:szCs w:val="32"/>
              </w:rPr>
              <w:t>水样中加</w:t>
            </w:r>
            <w:r w:rsidRPr="00787896">
              <w:rPr>
                <w:rFonts w:cs="Times New Roman" w:hint="eastAsia"/>
                <w:sz w:val="32"/>
                <w:szCs w:val="32"/>
              </w:rPr>
              <w:t>10ml</w:t>
            </w:r>
            <w:r w:rsidRPr="00787896">
              <w:rPr>
                <w:rFonts w:cs="Times New Roman" w:hint="eastAsia"/>
                <w:sz w:val="32"/>
                <w:szCs w:val="32"/>
              </w:rPr>
              <w:t>浓</w:t>
            </w:r>
            <w:r w:rsidRPr="00787896">
              <w:rPr>
                <w:rFonts w:cs="Times New Roman" w:hint="eastAsia"/>
                <w:sz w:val="32"/>
                <w:szCs w:val="32"/>
              </w:rPr>
              <w:t xml:space="preserve"> HNO3</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总铬的测定二苯碳酰二肼分光光度法》</w:t>
            </w:r>
            <w:r w:rsidRPr="00787896">
              <w:rPr>
                <w:rFonts w:cs="Times New Roman"/>
                <w:sz w:val="32"/>
                <w:szCs w:val="32"/>
              </w:rPr>
              <w:t>GB7466-1987</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UV-5500PC</w:t>
            </w:r>
            <w:r w:rsidRPr="00787896">
              <w:rPr>
                <w:rFonts w:cs="Times New Roman"/>
                <w:sz w:val="32"/>
                <w:szCs w:val="32"/>
              </w:rPr>
              <w:t>型紫外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0.004mg/L</w:t>
            </w:r>
          </w:p>
        </w:tc>
      </w:tr>
      <w:tr w:rsidR="00015107">
        <w:trPr>
          <w:trHeight w:val="497"/>
        </w:trPr>
        <w:tc>
          <w:tcPr>
            <w:tcW w:w="1826" w:type="dxa"/>
            <w:vAlign w:val="center"/>
          </w:tcPr>
          <w:p w:rsidR="00015107" w:rsidRPr="00787896" w:rsidRDefault="00C654EA">
            <w:pPr>
              <w:spacing w:line="300" w:lineRule="exact"/>
              <w:rPr>
                <w:rFonts w:cs="Times New Roman"/>
                <w:sz w:val="32"/>
                <w:szCs w:val="32"/>
              </w:rPr>
            </w:pPr>
            <w:r w:rsidRPr="00787896">
              <w:rPr>
                <w:rFonts w:cs="Times New Roman"/>
                <w:sz w:val="32"/>
                <w:szCs w:val="32"/>
              </w:rPr>
              <w:lastRenderedPageBreak/>
              <w:t>总磷（</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G.P  </w:t>
            </w:r>
            <w:r w:rsidRPr="00787896">
              <w:rPr>
                <w:rFonts w:cs="Times New Roman" w:hint="eastAsia"/>
                <w:sz w:val="32"/>
                <w:szCs w:val="32"/>
              </w:rPr>
              <w:t>加</w:t>
            </w:r>
            <w:r w:rsidRPr="00787896">
              <w:rPr>
                <w:rFonts w:cs="Times New Roman" w:hint="eastAsia"/>
                <w:sz w:val="32"/>
                <w:szCs w:val="32"/>
              </w:rPr>
              <w:t>HCl</w:t>
            </w:r>
            <w:r w:rsidRPr="00787896">
              <w:rPr>
                <w:rFonts w:cs="Times New Roman" w:hint="eastAsia"/>
                <w:sz w:val="32"/>
                <w:szCs w:val="32"/>
              </w:rPr>
              <w:t>，</w:t>
            </w:r>
            <w:r w:rsidRPr="00787896">
              <w:rPr>
                <w:rFonts w:cs="Times New Roman" w:hint="eastAsia"/>
                <w:sz w:val="32"/>
                <w:szCs w:val="32"/>
              </w:rPr>
              <w:t>H2SO4</w:t>
            </w:r>
            <w:r w:rsidRPr="00787896">
              <w:rPr>
                <w:rFonts w:cs="Times New Roman" w:hint="eastAsia"/>
                <w:sz w:val="32"/>
                <w:szCs w:val="32"/>
              </w:rPr>
              <w:t>，</w:t>
            </w:r>
            <w:r w:rsidRPr="00787896">
              <w:rPr>
                <w:rFonts w:cs="Times New Roman" w:hint="eastAsia"/>
                <w:sz w:val="32"/>
                <w:szCs w:val="32"/>
              </w:rPr>
              <w:t>pH</w:t>
            </w:r>
            <w:r w:rsidRPr="00787896">
              <w:rPr>
                <w:rFonts w:cs="Times New Roman" w:hint="eastAsia"/>
                <w:sz w:val="32"/>
                <w:szCs w:val="32"/>
              </w:rPr>
              <w:t>值≤</w:t>
            </w:r>
            <w:r w:rsidRPr="00787896">
              <w:rPr>
                <w:rFonts w:cs="Times New Roman" w:hint="eastAsia"/>
                <w:sz w:val="32"/>
                <w:szCs w:val="32"/>
              </w:rPr>
              <w:t>2</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总磷的测定</w:t>
            </w:r>
            <w:r w:rsidRPr="00787896">
              <w:rPr>
                <w:rFonts w:cs="Times New Roman"/>
                <w:sz w:val="32"/>
                <w:szCs w:val="32"/>
              </w:rPr>
              <w:t xml:space="preserve"> </w:t>
            </w:r>
            <w:r w:rsidRPr="00787896">
              <w:rPr>
                <w:rFonts w:cs="Times New Roman"/>
                <w:sz w:val="32"/>
                <w:szCs w:val="32"/>
              </w:rPr>
              <w:t>钼酸铵分光光度法》</w:t>
            </w:r>
            <w:r w:rsidRPr="00787896">
              <w:rPr>
                <w:rFonts w:cs="Times New Roman"/>
                <w:sz w:val="32"/>
                <w:szCs w:val="32"/>
              </w:rPr>
              <w:t>GB 11893-1989</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UV-5500PC</w:t>
            </w:r>
            <w:r w:rsidRPr="00787896">
              <w:rPr>
                <w:rFonts w:cs="Times New Roman"/>
                <w:sz w:val="32"/>
                <w:szCs w:val="32"/>
              </w:rPr>
              <w:t>型紫外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0.01mg/L</w:t>
            </w:r>
          </w:p>
        </w:tc>
      </w:tr>
      <w:tr w:rsidR="00015107">
        <w:tc>
          <w:tcPr>
            <w:tcW w:w="1826" w:type="dxa"/>
            <w:vAlign w:val="center"/>
          </w:tcPr>
          <w:p w:rsidR="00015107" w:rsidRPr="00787896" w:rsidRDefault="00C654EA">
            <w:pPr>
              <w:spacing w:line="300" w:lineRule="exact"/>
              <w:jc w:val="center"/>
              <w:rPr>
                <w:rFonts w:cs="Times New Roman"/>
                <w:sz w:val="32"/>
                <w:szCs w:val="32"/>
              </w:rPr>
            </w:pPr>
            <w:r w:rsidRPr="00787896">
              <w:rPr>
                <w:rFonts w:cs="Times New Roman"/>
                <w:sz w:val="32"/>
                <w:szCs w:val="32"/>
              </w:rPr>
              <w:t>总氮（</w:t>
            </w:r>
            <w:r w:rsidRPr="00787896">
              <w:rPr>
                <w:rFonts w:cs="Times New Roman"/>
                <w:sz w:val="32"/>
                <w:szCs w:val="32"/>
              </w:rPr>
              <w:t>mg/L</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G.P  </w:t>
            </w:r>
            <w:r w:rsidRPr="00787896">
              <w:rPr>
                <w:rFonts w:cs="Times New Roman" w:hint="eastAsia"/>
                <w:sz w:val="32"/>
                <w:szCs w:val="32"/>
              </w:rPr>
              <w:t>加</w:t>
            </w:r>
            <w:r w:rsidRPr="00787896">
              <w:rPr>
                <w:rFonts w:cs="Times New Roman" w:hint="eastAsia"/>
                <w:sz w:val="32"/>
                <w:szCs w:val="32"/>
              </w:rPr>
              <w:t>H2SO4</w:t>
            </w:r>
            <w:r w:rsidRPr="00787896">
              <w:rPr>
                <w:rFonts w:cs="Times New Roman" w:hint="eastAsia"/>
                <w:sz w:val="32"/>
                <w:szCs w:val="32"/>
              </w:rPr>
              <w:t>至</w:t>
            </w:r>
            <w:r w:rsidRPr="00787896">
              <w:rPr>
                <w:rFonts w:cs="Times New Roman" w:hint="eastAsia"/>
                <w:sz w:val="32"/>
                <w:szCs w:val="32"/>
              </w:rPr>
              <w:t>pH</w:t>
            </w:r>
            <w:r w:rsidRPr="00787896">
              <w:rPr>
                <w:rFonts w:cs="Times New Roman" w:hint="eastAsia"/>
                <w:sz w:val="32"/>
                <w:szCs w:val="32"/>
              </w:rPr>
              <w:t>值≤</w:t>
            </w:r>
            <w:r w:rsidRPr="00787896">
              <w:rPr>
                <w:rFonts w:cs="Times New Roman" w:hint="eastAsia"/>
                <w:sz w:val="32"/>
                <w:szCs w:val="32"/>
              </w:rPr>
              <w:t>2</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总氮的测定</w:t>
            </w:r>
            <w:r w:rsidRPr="00787896">
              <w:rPr>
                <w:rFonts w:cs="Times New Roman"/>
                <w:sz w:val="32"/>
                <w:szCs w:val="32"/>
              </w:rPr>
              <w:t xml:space="preserve"> </w:t>
            </w:r>
            <w:r w:rsidRPr="00787896">
              <w:rPr>
                <w:rFonts w:cs="Times New Roman"/>
                <w:sz w:val="32"/>
                <w:szCs w:val="32"/>
              </w:rPr>
              <w:t>碱性过硫酸钾消解紫外分光光度法》</w:t>
            </w:r>
          </w:p>
          <w:p w:rsidR="00015107" w:rsidRPr="00787896" w:rsidRDefault="00C654EA">
            <w:pPr>
              <w:widowControl/>
              <w:jc w:val="center"/>
              <w:rPr>
                <w:rFonts w:cs="Times New Roman"/>
                <w:sz w:val="32"/>
                <w:szCs w:val="32"/>
              </w:rPr>
            </w:pPr>
            <w:r w:rsidRPr="00787896">
              <w:rPr>
                <w:rFonts w:cs="Times New Roman"/>
                <w:sz w:val="32"/>
                <w:szCs w:val="32"/>
              </w:rPr>
              <w:t>HJ 636-2012</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UV-5500PC</w:t>
            </w:r>
            <w:r w:rsidRPr="00787896">
              <w:rPr>
                <w:rFonts w:cs="Times New Roman"/>
                <w:sz w:val="32"/>
                <w:szCs w:val="32"/>
              </w:rPr>
              <w:t>型紫外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0.05mg/L</w:t>
            </w:r>
          </w:p>
        </w:tc>
      </w:tr>
      <w:tr w:rsidR="00015107">
        <w:trPr>
          <w:trHeight w:val="704"/>
        </w:trPr>
        <w:tc>
          <w:tcPr>
            <w:tcW w:w="1826" w:type="dxa"/>
            <w:vAlign w:val="center"/>
          </w:tcPr>
          <w:p w:rsidR="00015107" w:rsidRPr="00787896" w:rsidRDefault="00C654EA">
            <w:pPr>
              <w:spacing w:line="300" w:lineRule="exact"/>
              <w:jc w:val="center"/>
              <w:rPr>
                <w:rFonts w:cs="Times New Roman"/>
                <w:sz w:val="32"/>
                <w:szCs w:val="32"/>
              </w:rPr>
            </w:pPr>
            <w:r w:rsidRPr="00787896">
              <w:rPr>
                <w:rFonts w:cs="Times New Roman"/>
                <w:sz w:val="32"/>
                <w:szCs w:val="32"/>
              </w:rPr>
              <w:t>总汞（</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G.P   HCl,1%;</w:t>
            </w:r>
            <w:r w:rsidRPr="00787896">
              <w:rPr>
                <w:rFonts w:cs="Times New Roman" w:hint="eastAsia"/>
                <w:sz w:val="32"/>
                <w:szCs w:val="32"/>
              </w:rPr>
              <w:t>如水样为中性，</w:t>
            </w:r>
            <w:r w:rsidRPr="00787896">
              <w:rPr>
                <w:rFonts w:cs="Times New Roman" w:hint="eastAsia"/>
                <w:sz w:val="32"/>
                <w:szCs w:val="32"/>
              </w:rPr>
              <w:t>1L</w:t>
            </w:r>
            <w:r w:rsidRPr="00787896">
              <w:rPr>
                <w:rFonts w:cs="Times New Roman" w:hint="eastAsia"/>
                <w:sz w:val="32"/>
                <w:szCs w:val="32"/>
              </w:rPr>
              <w:t>水样中加浓</w:t>
            </w:r>
            <w:r w:rsidRPr="00787896">
              <w:rPr>
                <w:rFonts w:cs="Times New Roman" w:hint="eastAsia"/>
                <w:sz w:val="32"/>
                <w:szCs w:val="32"/>
              </w:rPr>
              <w:t>HCl 10ml</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汞、砷、硒、铋和锑的测定</w:t>
            </w:r>
            <w:r w:rsidRPr="00787896">
              <w:rPr>
                <w:rFonts w:cs="Times New Roman"/>
                <w:sz w:val="32"/>
                <w:szCs w:val="32"/>
              </w:rPr>
              <w:t xml:space="preserve"> </w:t>
            </w:r>
            <w:r w:rsidRPr="00787896">
              <w:rPr>
                <w:rFonts w:cs="Times New Roman"/>
                <w:sz w:val="32"/>
                <w:szCs w:val="32"/>
              </w:rPr>
              <w:t>原子荧光法》</w:t>
            </w:r>
            <w:r w:rsidRPr="00787896">
              <w:rPr>
                <w:rFonts w:cs="Times New Roman"/>
                <w:sz w:val="32"/>
                <w:szCs w:val="32"/>
              </w:rPr>
              <w:t xml:space="preserve"> HJ 694-2014</w:t>
            </w:r>
          </w:p>
        </w:tc>
        <w:tc>
          <w:tcPr>
            <w:tcW w:w="3175" w:type="dxa"/>
            <w:vAlign w:val="center"/>
          </w:tcPr>
          <w:p w:rsidR="00015107" w:rsidRPr="00787896" w:rsidRDefault="00C654EA">
            <w:pPr>
              <w:jc w:val="center"/>
              <w:rPr>
                <w:rFonts w:cs="Times New Roman"/>
                <w:sz w:val="32"/>
                <w:szCs w:val="32"/>
              </w:rPr>
            </w:pPr>
            <w:r w:rsidRPr="00787896">
              <w:rPr>
                <w:rFonts w:cs="Times New Roman"/>
                <w:sz w:val="32"/>
                <w:szCs w:val="32"/>
              </w:rPr>
              <w:t>原子荧光光度计</w:t>
            </w:r>
            <w:r w:rsidRPr="00787896">
              <w:rPr>
                <w:rFonts w:cs="Times New Roman"/>
                <w:sz w:val="32"/>
                <w:szCs w:val="32"/>
              </w:rPr>
              <w:t>AFS-9750</w:t>
            </w:r>
            <w:r w:rsidRPr="00787896">
              <w:rPr>
                <w:rFonts w:cs="Times New Roman"/>
                <w:sz w:val="32"/>
                <w:szCs w:val="32"/>
              </w:rPr>
              <w:t>型（</w:t>
            </w:r>
            <w:r w:rsidRPr="00787896">
              <w:rPr>
                <w:rFonts w:cs="Times New Roman"/>
                <w:sz w:val="32"/>
                <w:szCs w:val="32"/>
              </w:rPr>
              <w:t>YQ09202</w:t>
            </w:r>
            <w:r w:rsidRPr="00787896">
              <w:rPr>
                <w:rFonts w:cs="Times New Roman"/>
                <w:sz w:val="32"/>
                <w:szCs w:val="32"/>
              </w:rPr>
              <w:t>）</w:t>
            </w:r>
          </w:p>
        </w:tc>
        <w:tc>
          <w:tcPr>
            <w:tcW w:w="1875" w:type="dxa"/>
            <w:vAlign w:val="center"/>
          </w:tcPr>
          <w:p w:rsidR="00015107" w:rsidRPr="00787896" w:rsidRDefault="00C654EA">
            <w:pPr>
              <w:pStyle w:val="a7"/>
              <w:adjustRightInd w:val="0"/>
              <w:snapToGrid w:val="0"/>
              <w:jc w:val="center"/>
              <w:rPr>
                <w:rFonts w:cs="Times New Roman"/>
                <w:sz w:val="32"/>
                <w:szCs w:val="32"/>
              </w:rPr>
            </w:pPr>
            <w:r w:rsidRPr="00787896">
              <w:rPr>
                <w:rFonts w:cs="Times New Roman"/>
                <w:sz w:val="32"/>
                <w:szCs w:val="32"/>
              </w:rPr>
              <w:t>0.04μg/L</w:t>
            </w:r>
          </w:p>
        </w:tc>
      </w:tr>
      <w:tr w:rsidR="00015107">
        <w:trPr>
          <w:trHeight w:val="686"/>
        </w:trPr>
        <w:tc>
          <w:tcPr>
            <w:tcW w:w="1826" w:type="dxa"/>
            <w:vAlign w:val="center"/>
          </w:tcPr>
          <w:p w:rsidR="00015107" w:rsidRPr="00787896" w:rsidRDefault="00C654EA">
            <w:pPr>
              <w:widowControl/>
              <w:jc w:val="center"/>
              <w:rPr>
                <w:rFonts w:cs="Times New Roman"/>
                <w:sz w:val="32"/>
                <w:szCs w:val="32"/>
              </w:rPr>
            </w:pPr>
            <w:r w:rsidRPr="00787896">
              <w:rPr>
                <w:rFonts w:cs="Times New Roman"/>
                <w:sz w:val="32"/>
                <w:szCs w:val="32"/>
              </w:rPr>
              <w:t>总砷（</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G.P  HNO3</w:t>
            </w:r>
            <w:r w:rsidRPr="00787896">
              <w:rPr>
                <w:rFonts w:cs="Times New Roman" w:hint="eastAsia"/>
                <w:sz w:val="32"/>
                <w:szCs w:val="32"/>
              </w:rPr>
              <w:t>，</w:t>
            </w:r>
            <w:r w:rsidRPr="00787896">
              <w:rPr>
                <w:rFonts w:cs="Times New Roman" w:hint="eastAsia"/>
                <w:sz w:val="32"/>
                <w:szCs w:val="32"/>
              </w:rPr>
              <w:t>1L</w:t>
            </w:r>
            <w:r w:rsidRPr="00787896">
              <w:rPr>
                <w:rFonts w:cs="Times New Roman" w:hint="eastAsia"/>
                <w:sz w:val="32"/>
                <w:szCs w:val="32"/>
              </w:rPr>
              <w:t>水样中加</w:t>
            </w:r>
          </w:p>
          <w:p w:rsidR="00015107" w:rsidRPr="00787896" w:rsidRDefault="00C654EA">
            <w:pPr>
              <w:jc w:val="center"/>
              <w:rPr>
                <w:rFonts w:cs="Times New Roman"/>
                <w:sz w:val="32"/>
                <w:szCs w:val="32"/>
              </w:rPr>
            </w:pPr>
            <w:r w:rsidRPr="00787896">
              <w:rPr>
                <w:rFonts w:cs="Times New Roman" w:hint="eastAsia"/>
                <w:sz w:val="32"/>
                <w:szCs w:val="32"/>
              </w:rPr>
              <w:t>10ml</w:t>
            </w:r>
            <w:r w:rsidRPr="00787896">
              <w:rPr>
                <w:rFonts w:cs="Times New Roman" w:hint="eastAsia"/>
                <w:sz w:val="32"/>
                <w:szCs w:val="32"/>
              </w:rPr>
              <w:t>浓</w:t>
            </w:r>
            <w:r w:rsidRPr="00787896">
              <w:rPr>
                <w:rFonts w:cs="Times New Roman" w:hint="eastAsia"/>
                <w:sz w:val="32"/>
                <w:szCs w:val="32"/>
              </w:rPr>
              <w:t xml:space="preserve"> HNO3</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汞、砷、硒、铋和锑的测定</w:t>
            </w:r>
          </w:p>
          <w:p w:rsidR="00015107" w:rsidRPr="00787896" w:rsidRDefault="00C654EA">
            <w:pPr>
              <w:jc w:val="center"/>
              <w:rPr>
                <w:rFonts w:cs="Times New Roman"/>
                <w:sz w:val="32"/>
                <w:szCs w:val="32"/>
              </w:rPr>
            </w:pPr>
            <w:r w:rsidRPr="00787896">
              <w:rPr>
                <w:rFonts w:cs="Times New Roman"/>
                <w:sz w:val="32"/>
                <w:szCs w:val="32"/>
              </w:rPr>
              <w:t>原子荧光法》</w:t>
            </w:r>
            <w:r w:rsidRPr="00787896">
              <w:rPr>
                <w:rFonts w:cs="Times New Roman"/>
                <w:sz w:val="32"/>
                <w:szCs w:val="32"/>
              </w:rPr>
              <w:t>HJ 694-2014</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原子荧光光度计</w:t>
            </w:r>
            <w:r w:rsidRPr="00787896">
              <w:rPr>
                <w:rFonts w:cs="Times New Roman"/>
                <w:sz w:val="32"/>
                <w:szCs w:val="32"/>
              </w:rPr>
              <w:t>AFS-9750</w:t>
            </w:r>
            <w:r w:rsidRPr="00787896">
              <w:rPr>
                <w:rFonts w:cs="Times New Roman"/>
                <w:sz w:val="32"/>
                <w:szCs w:val="32"/>
              </w:rPr>
              <w:t>型（</w:t>
            </w:r>
            <w:r w:rsidRPr="00787896">
              <w:rPr>
                <w:rFonts w:cs="Times New Roman"/>
                <w:sz w:val="32"/>
                <w:szCs w:val="32"/>
              </w:rPr>
              <w:t>YQ09202</w:t>
            </w:r>
            <w:r w:rsidRPr="00787896">
              <w:rPr>
                <w:rFonts w:cs="Times New Roman"/>
                <w:sz w:val="32"/>
                <w:szCs w:val="32"/>
              </w:rPr>
              <w:t>）</w:t>
            </w:r>
          </w:p>
        </w:tc>
        <w:tc>
          <w:tcPr>
            <w:tcW w:w="1875" w:type="dxa"/>
            <w:vAlign w:val="center"/>
          </w:tcPr>
          <w:p w:rsidR="00015107" w:rsidRPr="00787896" w:rsidRDefault="00C654EA">
            <w:pPr>
              <w:jc w:val="center"/>
              <w:rPr>
                <w:rFonts w:cs="Times New Roman"/>
                <w:sz w:val="32"/>
                <w:szCs w:val="32"/>
              </w:rPr>
            </w:pPr>
            <w:r w:rsidRPr="00787896">
              <w:rPr>
                <w:rFonts w:cs="Times New Roman"/>
                <w:sz w:val="32"/>
                <w:szCs w:val="32"/>
              </w:rPr>
              <w:t>0.3μg/L</w:t>
            </w:r>
          </w:p>
        </w:tc>
      </w:tr>
      <w:tr w:rsidR="00015107">
        <w:trPr>
          <w:trHeight w:val="377"/>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总镍</w:t>
            </w:r>
            <w:r w:rsidRPr="00787896">
              <w:rPr>
                <w:rFonts w:cs="Times New Roman"/>
                <w:sz w:val="32"/>
                <w:szCs w:val="32"/>
              </w:rPr>
              <w:lastRenderedPageBreak/>
              <w:t>（</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lastRenderedPageBreak/>
              <w:t>G.P  HNO3</w:t>
            </w:r>
            <w:r w:rsidRPr="00787896">
              <w:rPr>
                <w:rFonts w:cs="Times New Roman" w:hint="eastAsia"/>
                <w:sz w:val="32"/>
                <w:szCs w:val="32"/>
              </w:rPr>
              <w:t>，</w:t>
            </w:r>
            <w:r w:rsidRPr="00787896">
              <w:rPr>
                <w:rFonts w:cs="Times New Roman" w:hint="eastAsia"/>
                <w:sz w:val="32"/>
                <w:szCs w:val="32"/>
              </w:rPr>
              <w:t>1L</w:t>
            </w:r>
            <w:r w:rsidRPr="00787896">
              <w:rPr>
                <w:rFonts w:cs="Times New Roman" w:hint="eastAsia"/>
                <w:sz w:val="32"/>
                <w:szCs w:val="32"/>
              </w:rPr>
              <w:t>水样中</w:t>
            </w:r>
            <w:r w:rsidRPr="00787896">
              <w:rPr>
                <w:rFonts w:cs="Times New Roman" w:hint="eastAsia"/>
                <w:sz w:val="32"/>
                <w:szCs w:val="32"/>
              </w:rPr>
              <w:lastRenderedPageBreak/>
              <w:t>加</w:t>
            </w:r>
            <w:r w:rsidRPr="00787896">
              <w:rPr>
                <w:rFonts w:cs="Times New Roman" w:hint="eastAsia"/>
                <w:sz w:val="32"/>
                <w:szCs w:val="32"/>
              </w:rPr>
              <w:t>10ml</w:t>
            </w:r>
            <w:r w:rsidRPr="00787896">
              <w:rPr>
                <w:rFonts w:cs="Times New Roman" w:hint="eastAsia"/>
                <w:sz w:val="32"/>
                <w:szCs w:val="32"/>
              </w:rPr>
              <w:t>浓</w:t>
            </w:r>
            <w:r w:rsidRPr="00787896">
              <w:rPr>
                <w:rFonts w:cs="Times New Roman" w:hint="eastAsia"/>
                <w:sz w:val="32"/>
                <w:szCs w:val="32"/>
              </w:rPr>
              <w:t xml:space="preserve"> HNO3</w:t>
            </w:r>
          </w:p>
        </w:tc>
        <w:tc>
          <w:tcPr>
            <w:tcW w:w="4025" w:type="dxa"/>
            <w:vAlign w:val="center"/>
          </w:tcPr>
          <w:p w:rsidR="00015107" w:rsidRPr="00787896" w:rsidRDefault="00C654EA">
            <w:pPr>
              <w:pStyle w:val="a8"/>
              <w:adjustRightInd w:val="0"/>
              <w:jc w:val="center"/>
              <w:rPr>
                <w:rFonts w:cs="Times New Roman"/>
                <w:sz w:val="32"/>
                <w:szCs w:val="32"/>
              </w:rPr>
            </w:pPr>
            <w:r w:rsidRPr="00787896">
              <w:rPr>
                <w:rFonts w:cs="Times New Roman"/>
                <w:sz w:val="32"/>
                <w:szCs w:val="32"/>
              </w:rPr>
              <w:lastRenderedPageBreak/>
              <w:t>《水质</w:t>
            </w:r>
            <w:r w:rsidRPr="00787896">
              <w:rPr>
                <w:rFonts w:cs="Times New Roman"/>
                <w:sz w:val="32"/>
                <w:szCs w:val="32"/>
              </w:rPr>
              <w:t xml:space="preserve"> </w:t>
            </w:r>
            <w:r w:rsidRPr="00787896">
              <w:rPr>
                <w:rFonts w:cs="Times New Roman"/>
                <w:sz w:val="32"/>
                <w:szCs w:val="32"/>
              </w:rPr>
              <w:t>镍的测定</w:t>
            </w:r>
            <w:r w:rsidRPr="00787896">
              <w:rPr>
                <w:rFonts w:cs="Times New Roman"/>
                <w:sz w:val="32"/>
                <w:szCs w:val="32"/>
              </w:rPr>
              <w:t xml:space="preserve"> </w:t>
            </w:r>
            <w:r w:rsidRPr="00787896">
              <w:rPr>
                <w:rFonts w:cs="Times New Roman"/>
                <w:sz w:val="32"/>
                <w:szCs w:val="32"/>
              </w:rPr>
              <w:t>火焰原子吸收分光光度法》</w:t>
            </w:r>
            <w:r w:rsidRPr="00787896">
              <w:rPr>
                <w:rFonts w:cs="Times New Roman"/>
                <w:sz w:val="32"/>
                <w:szCs w:val="32"/>
              </w:rPr>
              <w:t xml:space="preserve">GB </w:t>
            </w:r>
            <w:r w:rsidRPr="00787896">
              <w:rPr>
                <w:rFonts w:cs="Times New Roman"/>
                <w:sz w:val="32"/>
                <w:szCs w:val="32"/>
              </w:rPr>
              <w:lastRenderedPageBreak/>
              <w:t>11912-1989</w:t>
            </w:r>
          </w:p>
        </w:tc>
        <w:tc>
          <w:tcPr>
            <w:tcW w:w="3175" w:type="dxa"/>
            <w:vAlign w:val="center"/>
          </w:tcPr>
          <w:p w:rsidR="00015107" w:rsidRPr="00787896" w:rsidRDefault="00C654EA">
            <w:pPr>
              <w:jc w:val="center"/>
              <w:rPr>
                <w:rFonts w:cs="Times New Roman"/>
                <w:sz w:val="32"/>
                <w:szCs w:val="32"/>
              </w:rPr>
            </w:pPr>
            <w:r w:rsidRPr="00787896">
              <w:rPr>
                <w:rFonts w:cs="Times New Roman"/>
                <w:sz w:val="32"/>
                <w:szCs w:val="32"/>
              </w:rPr>
              <w:lastRenderedPageBreak/>
              <w:t>AFS-9750</w:t>
            </w:r>
            <w:r w:rsidRPr="00787896">
              <w:rPr>
                <w:rFonts w:cs="Times New Roman"/>
                <w:sz w:val="32"/>
                <w:szCs w:val="32"/>
              </w:rPr>
              <w:t>型原子吸收</w:t>
            </w:r>
            <w:r w:rsidRPr="00787896">
              <w:rPr>
                <w:rFonts w:cs="Times New Roman"/>
                <w:sz w:val="32"/>
                <w:szCs w:val="32"/>
              </w:rPr>
              <w:lastRenderedPageBreak/>
              <w:t>分光光度计（</w:t>
            </w:r>
            <w:r w:rsidRPr="00787896">
              <w:rPr>
                <w:rFonts w:cs="Times New Roman"/>
                <w:sz w:val="32"/>
                <w:szCs w:val="32"/>
              </w:rPr>
              <w:t>YQ00102</w:t>
            </w:r>
            <w:r w:rsidRPr="00787896">
              <w:rPr>
                <w:rFonts w:cs="Times New Roman"/>
                <w:sz w:val="32"/>
                <w:szCs w:val="32"/>
              </w:rPr>
              <w:t>）</w:t>
            </w:r>
          </w:p>
        </w:tc>
        <w:tc>
          <w:tcPr>
            <w:tcW w:w="1875" w:type="dxa"/>
            <w:vAlign w:val="center"/>
          </w:tcPr>
          <w:p w:rsidR="00015107" w:rsidRPr="00787896" w:rsidRDefault="00C654EA">
            <w:pPr>
              <w:widowControl/>
              <w:jc w:val="center"/>
              <w:textAlignment w:val="center"/>
              <w:rPr>
                <w:rFonts w:cs="Times New Roman"/>
                <w:sz w:val="32"/>
                <w:szCs w:val="32"/>
              </w:rPr>
            </w:pPr>
            <w:r w:rsidRPr="00787896">
              <w:rPr>
                <w:rFonts w:cs="Times New Roman"/>
                <w:sz w:val="32"/>
                <w:szCs w:val="32"/>
              </w:rPr>
              <w:lastRenderedPageBreak/>
              <w:t>0.05mg/L</w:t>
            </w:r>
          </w:p>
        </w:tc>
      </w:tr>
      <w:tr w:rsidR="00015107">
        <w:trPr>
          <w:trHeight w:val="552"/>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lastRenderedPageBreak/>
              <w:t>动植物油（</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   </w:t>
            </w:r>
            <w:r w:rsidRPr="00787896">
              <w:rPr>
                <w:rFonts w:cs="Times New Roman" w:hint="eastAsia"/>
                <w:sz w:val="32"/>
                <w:szCs w:val="32"/>
              </w:rPr>
              <w:t>加</w:t>
            </w:r>
            <w:r w:rsidRPr="00787896">
              <w:rPr>
                <w:rFonts w:cs="Times New Roman" w:hint="eastAsia"/>
                <w:sz w:val="32"/>
                <w:szCs w:val="32"/>
              </w:rPr>
              <w:t>HCl  pH</w:t>
            </w:r>
            <w:r w:rsidRPr="00787896">
              <w:rPr>
                <w:rFonts w:cs="Times New Roman" w:hint="eastAsia"/>
                <w:sz w:val="32"/>
                <w:szCs w:val="32"/>
              </w:rPr>
              <w:t>值≤</w:t>
            </w:r>
            <w:r w:rsidRPr="00787896">
              <w:rPr>
                <w:rFonts w:cs="Times New Roman" w:hint="eastAsia"/>
                <w:sz w:val="32"/>
                <w:szCs w:val="32"/>
              </w:rPr>
              <w:t>2</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石油类和动植物油的测定红外分光光度法》</w:t>
            </w:r>
            <w:r w:rsidRPr="00787896">
              <w:rPr>
                <w:rFonts w:cs="Times New Roman"/>
                <w:sz w:val="32"/>
                <w:szCs w:val="32"/>
              </w:rPr>
              <w:t>HJ 637-2018</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OIL490</w:t>
            </w:r>
            <w:r w:rsidRPr="00787896">
              <w:rPr>
                <w:rFonts w:cs="Times New Roman"/>
                <w:sz w:val="32"/>
                <w:szCs w:val="32"/>
              </w:rPr>
              <w:t>红外测油仪</w:t>
            </w:r>
            <w:r w:rsidRPr="00787896">
              <w:rPr>
                <w:rFonts w:cs="Times New Roman"/>
                <w:sz w:val="32"/>
                <w:szCs w:val="32"/>
              </w:rPr>
              <w:t>(YQ00402)</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0.06mg/L</w:t>
            </w:r>
          </w:p>
        </w:tc>
      </w:tr>
      <w:tr w:rsidR="00015107">
        <w:trPr>
          <w:trHeight w:val="562"/>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生化需氧量（</w:t>
            </w:r>
            <w:r w:rsidRPr="00787896">
              <w:rPr>
                <w:rFonts w:cs="Times New Roman"/>
                <w:sz w:val="32"/>
                <w:szCs w:val="32"/>
              </w:rPr>
              <w:t>mg/L</w:t>
            </w:r>
            <w:r w:rsidRPr="00787896">
              <w:rPr>
                <w:rFonts w:cs="Times New Roman"/>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 xml:space="preserve">G  </w:t>
            </w:r>
            <w:r w:rsidRPr="00787896">
              <w:rPr>
                <w:rFonts w:cs="Times New Roman" w:hint="eastAsia"/>
                <w:sz w:val="32"/>
                <w:szCs w:val="32"/>
              </w:rPr>
              <w:t>加入硫代硫酸钠至</w:t>
            </w:r>
            <w:r w:rsidRPr="00787896">
              <w:rPr>
                <w:rFonts w:cs="Times New Roman" w:hint="eastAsia"/>
                <w:sz w:val="32"/>
                <w:szCs w:val="32"/>
              </w:rPr>
              <w:t>0.2~0.5g/L</w:t>
            </w:r>
            <w:r w:rsidRPr="00787896">
              <w:rPr>
                <w:rFonts w:cs="Times New Roman" w:hint="eastAsia"/>
                <w:sz w:val="32"/>
                <w:szCs w:val="32"/>
              </w:rPr>
              <w:t>除去残余物，</w:t>
            </w:r>
            <w:r w:rsidRPr="00787896">
              <w:rPr>
                <w:rFonts w:cs="Times New Roman" w:hint="eastAsia"/>
                <w:sz w:val="32"/>
                <w:szCs w:val="32"/>
              </w:rPr>
              <w:t>4</w:t>
            </w:r>
            <w:r w:rsidRPr="00787896">
              <w:rPr>
                <w:rFonts w:cs="Times New Roman" w:hint="eastAsia"/>
                <w:sz w:val="32"/>
                <w:szCs w:val="32"/>
              </w:rPr>
              <w:t>℃保存</w:t>
            </w:r>
          </w:p>
        </w:tc>
        <w:tc>
          <w:tcPr>
            <w:tcW w:w="4025" w:type="dxa"/>
            <w:vAlign w:val="center"/>
          </w:tcPr>
          <w:p w:rsidR="00015107" w:rsidRPr="00787896" w:rsidRDefault="00C654EA">
            <w:pPr>
              <w:jc w:val="center"/>
              <w:rPr>
                <w:rFonts w:cs="Times New Roman"/>
                <w:sz w:val="32"/>
                <w:szCs w:val="32"/>
              </w:rPr>
            </w:pPr>
            <w:r w:rsidRPr="00787896">
              <w:rPr>
                <w:rFonts w:cs="Times New Roman"/>
                <w:sz w:val="32"/>
                <w:szCs w:val="32"/>
              </w:rPr>
              <w:t>《水质</w:t>
            </w:r>
            <w:r w:rsidRPr="00787896">
              <w:rPr>
                <w:rFonts w:cs="Times New Roman"/>
                <w:sz w:val="32"/>
                <w:szCs w:val="32"/>
              </w:rPr>
              <w:t xml:space="preserve"> </w:t>
            </w:r>
            <w:r w:rsidRPr="00787896">
              <w:rPr>
                <w:rFonts w:cs="Times New Roman"/>
                <w:sz w:val="32"/>
                <w:szCs w:val="32"/>
              </w:rPr>
              <w:t>五日生化需氧量（</w:t>
            </w:r>
            <w:r w:rsidRPr="00787896">
              <w:rPr>
                <w:rFonts w:cs="Times New Roman"/>
                <w:sz w:val="32"/>
                <w:szCs w:val="32"/>
              </w:rPr>
              <w:t>BOD5</w:t>
            </w:r>
            <w:r w:rsidRPr="00787896">
              <w:rPr>
                <w:rFonts w:cs="Times New Roman"/>
                <w:sz w:val="32"/>
                <w:szCs w:val="32"/>
              </w:rPr>
              <w:t>）的测定</w:t>
            </w:r>
            <w:r w:rsidRPr="00787896">
              <w:rPr>
                <w:rFonts w:cs="Times New Roman"/>
                <w:sz w:val="32"/>
                <w:szCs w:val="32"/>
              </w:rPr>
              <w:t xml:space="preserve"> </w:t>
            </w:r>
            <w:r w:rsidRPr="00787896">
              <w:rPr>
                <w:rFonts w:cs="Times New Roman"/>
                <w:sz w:val="32"/>
                <w:szCs w:val="32"/>
              </w:rPr>
              <w:t>稀释与接种法》</w:t>
            </w:r>
            <w:r w:rsidRPr="00787896">
              <w:rPr>
                <w:rFonts w:cs="Times New Roman"/>
                <w:sz w:val="32"/>
                <w:szCs w:val="32"/>
              </w:rPr>
              <w:t>HJ 505-2009</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SPX-150BⅢ</w:t>
            </w:r>
            <w:r w:rsidRPr="00787896">
              <w:rPr>
                <w:rFonts w:cs="Times New Roman"/>
                <w:sz w:val="32"/>
                <w:szCs w:val="32"/>
              </w:rPr>
              <w:t>生化培养箱</w:t>
            </w:r>
            <w:r w:rsidRPr="00787896">
              <w:rPr>
                <w:rFonts w:cs="Times New Roman"/>
                <w:sz w:val="32"/>
                <w:szCs w:val="32"/>
              </w:rPr>
              <w:t>(YQ01802</w:t>
            </w:r>
            <w:r w:rsidRPr="00787896">
              <w:rPr>
                <w:rFonts w:cs="Times New Roman"/>
                <w:sz w:val="32"/>
                <w:szCs w:val="32"/>
              </w:rPr>
              <w:t>）</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0.5mg/L</w:t>
            </w:r>
          </w:p>
        </w:tc>
      </w:tr>
      <w:tr w:rsidR="00015107">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硫酸雾（</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0</w:t>
            </w:r>
            <w:r w:rsidRPr="00787896">
              <w:rPr>
                <w:rFonts w:cs="Times New Roman" w:hint="eastAsia"/>
                <w:sz w:val="32"/>
                <w:szCs w:val="32"/>
              </w:rPr>
              <w:t>℃</w:t>
            </w:r>
            <w:r w:rsidRPr="00787896">
              <w:rPr>
                <w:rFonts w:cs="Times New Roman" w:hint="eastAsia"/>
                <w:sz w:val="32"/>
                <w:szCs w:val="32"/>
              </w:rPr>
              <w:t>-4</w:t>
            </w:r>
            <w:r w:rsidRPr="00787896">
              <w:rPr>
                <w:rFonts w:cs="Times New Roman" w:hint="eastAsia"/>
                <w:sz w:val="32"/>
                <w:szCs w:val="32"/>
              </w:rPr>
              <w:t>℃冷藏保存</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《固定污染源废气</w:t>
            </w:r>
            <w:r w:rsidRPr="00787896">
              <w:rPr>
                <w:rFonts w:cs="Times New Roman"/>
                <w:sz w:val="32"/>
                <w:szCs w:val="32"/>
              </w:rPr>
              <w:t xml:space="preserve"> </w:t>
            </w:r>
            <w:r w:rsidRPr="00787896">
              <w:rPr>
                <w:rFonts w:cs="Times New Roman"/>
                <w:sz w:val="32"/>
                <w:szCs w:val="32"/>
              </w:rPr>
              <w:t>硫酸雾的测定</w:t>
            </w:r>
            <w:r w:rsidRPr="00787896">
              <w:rPr>
                <w:rFonts w:cs="Times New Roman"/>
                <w:sz w:val="32"/>
                <w:szCs w:val="32"/>
              </w:rPr>
              <w:t xml:space="preserve"> </w:t>
            </w:r>
            <w:r w:rsidRPr="00787896">
              <w:rPr>
                <w:rFonts w:cs="Times New Roman"/>
                <w:sz w:val="32"/>
                <w:szCs w:val="32"/>
              </w:rPr>
              <w:t>离子色谱法》</w:t>
            </w:r>
            <w:r w:rsidRPr="00787896">
              <w:rPr>
                <w:rFonts w:cs="Times New Roman"/>
                <w:sz w:val="32"/>
                <w:szCs w:val="32"/>
              </w:rPr>
              <w:t>HJ 544-2016</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CIC-100</w:t>
            </w:r>
            <w:r w:rsidRPr="00787896">
              <w:rPr>
                <w:rFonts w:cs="Times New Roman"/>
                <w:sz w:val="32"/>
                <w:szCs w:val="32"/>
              </w:rPr>
              <w:t>离子色谱仪（</w:t>
            </w:r>
            <w:r w:rsidRPr="00787896">
              <w:rPr>
                <w:rFonts w:cs="Times New Roman"/>
                <w:sz w:val="32"/>
                <w:szCs w:val="32"/>
              </w:rPr>
              <w:t>YQ02201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0.2mg/m3</w:t>
            </w:r>
          </w:p>
        </w:tc>
      </w:tr>
      <w:tr w:rsidR="00015107">
        <w:trPr>
          <w:trHeight w:val="646"/>
        </w:trPr>
        <w:tc>
          <w:tcPr>
            <w:tcW w:w="1826"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汞及其化合物（</w:t>
            </w:r>
            <w:r w:rsidRPr="00787896">
              <w:rPr>
                <w:rFonts w:cs="Times New Roman" w:hint="eastAsia"/>
                <w:sz w:val="32"/>
                <w:szCs w:val="32"/>
              </w:rPr>
              <w:t>mg/m3</w:t>
            </w:r>
            <w:r w:rsidRPr="00787896">
              <w:rPr>
                <w:rFonts w:cs="Times New Roman" w:hint="eastAsia"/>
                <w:sz w:val="32"/>
                <w:szCs w:val="32"/>
              </w:rPr>
              <w:t>）</w:t>
            </w:r>
          </w:p>
        </w:tc>
        <w:tc>
          <w:tcPr>
            <w:tcW w:w="3338" w:type="dxa"/>
            <w:vMerge w:val="restart"/>
            <w:vAlign w:val="center"/>
          </w:tcPr>
          <w:p w:rsidR="00015107" w:rsidRPr="00787896" w:rsidRDefault="00C654EA">
            <w:pPr>
              <w:spacing w:line="300" w:lineRule="exact"/>
              <w:jc w:val="center"/>
              <w:rPr>
                <w:rFonts w:cs="Times New Roman"/>
                <w:sz w:val="32"/>
                <w:szCs w:val="32"/>
              </w:rPr>
            </w:pPr>
            <w:r w:rsidRPr="00787896">
              <w:rPr>
                <w:rFonts w:cs="Times New Roman" w:hint="eastAsia"/>
                <w:sz w:val="32"/>
                <w:szCs w:val="32"/>
              </w:rPr>
              <w:t>0</w:t>
            </w:r>
            <w:r w:rsidRPr="00787896">
              <w:rPr>
                <w:rFonts w:cs="Times New Roman" w:hint="eastAsia"/>
                <w:sz w:val="32"/>
                <w:szCs w:val="32"/>
              </w:rPr>
              <w:t>℃</w:t>
            </w:r>
            <w:r w:rsidRPr="00787896">
              <w:rPr>
                <w:rFonts w:cs="Times New Roman" w:hint="eastAsia"/>
                <w:sz w:val="32"/>
                <w:szCs w:val="32"/>
              </w:rPr>
              <w:t>-4</w:t>
            </w:r>
            <w:r w:rsidRPr="00787896">
              <w:rPr>
                <w:rFonts w:cs="Times New Roman" w:hint="eastAsia"/>
                <w:sz w:val="32"/>
                <w:szCs w:val="32"/>
              </w:rPr>
              <w:t>℃冷藏保存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《固定污染源</w:t>
            </w:r>
            <w:r w:rsidRPr="00787896">
              <w:rPr>
                <w:rFonts w:cs="Times New Roman"/>
                <w:sz w:val="32"/>
                <w:szCs w:val="32"/>
              </w:rPr>
              <w:t xml:space="preserve"> </w:t>
            </w:r>
            <w:r w:rsidRPr="00787896">
              <w:rPr>
                <w:rFonts w:cs="Times New Roman"/>
                <w:sz w:val="32"/>
                <w:szCs w:val="32"/>
              </w:rPr>
              <w:t>汞的测定</w:t>
            </w:r>
            <w:r w:rsidRPr="00787896">
              <w:rPr>
                <w:rFonts w:cs="Times New Roman"/>
                <w:sz w:val="32"/>
                <w:szCs w:val="32"/>
              </w:rPr>
              <w:t xml:space="preserve"> </w:t>
            </w:r>
            <w:r w:rsidRPr="00787896">
              <w:rPr>
                <w:rFonts w:cs="Times New Roman"/>
                <w:sz w:val="32"/>
                <w:szCs w:val="32"/>
              </w:rPr>
              <w:t>冷原子吸收分光光度法》</w:t>
            </w:r>
            <w:r w:rsidRPr="00787896">
              <w:rPr>
                <w:rFonts w:cs="Times New Roman"/>
                <w:sz w:val="32"/>
                <w:szCs w:val="32"/>
              </w:rPr>
              <w:t>HJ 543-2009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HYDRA-II C</w:t>
            </w:r>
            <w:r w:rsidRPr="00787896">
              <w:rPr>
                <w:rFonts w:cs="Times New Roman"/>
                <w:sz w:val="32"/>
                <w:szCs w:val="32"/>
              </w:rPr>
              <w:t>全自动测汞（</w:t>
            </w:r>
            <w:r w:rsidRPr="00787896">
              <w:rPr>
                <w:rFonts w:cs="Times New Roman"/>
                <w:sz w:val="32"/>
                <w:szCs w:val="32"/>
              </w:rPr>
              <w:t>YQ02102</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0.0025mg/m³</w:t>
            </w:r>
          </w:p>
        </w:tc>
      </w:tr>
      <w:tr w:rsidR="00015107">
        <w:trPr>
          <w:trHeight w:val="254"/>
        </w:trPr>
        <w:tc>
          <w:tcPr>
            <w:tcW w:w="1826" w:type="dxa"/>
            <w:vMerge/>
            <w:vAlign w:val="center"/>
          </w:tcPr>
          <w:p w:rsidR="00015107" w:rsidRPr="00787896" w:rsidRDefault="00015107">
            <w:pPr>
              <w:jc w:val="center"/>
              <w:rPr>
                <w:rFonts w:cs="Times New Roman"/>
                <w:sz w:val="32"/>
                <w:szCs w:val="32"/>
              </w:rPr>
            </w:pPr>
          </w:p>
        </w:tc>
        <w:tc>
          <w:tcPr>
            <w:tcW w:w="3338" w:type="dxa"/>
            <w:vMerge/>
            <w:vAlign w:val="center"/>
          </w:tcPr>
          <w:p w:rsidR="00015107" w:rsidRPr="00787896" w:rsidRDefault="00015107">
            <w:pPr>
              <w:spacing w:line="300" w:lineRule="exact"/>
              <w:jc w:val="center"/>
              <w:rPr>
                <w:rFonts w:cs="Times New Roman"/>
                <w:sz w:val="32"/>
                <w:szCs w:val="32"/>
              </w:rPr>
            </w:pP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《环境空气</w:t>
            </w:r>
            <w:r w:rsidRPr="00787896">
              <w:rPr>
                <w:rFonts w:cs="Times New Roman"/>
                <w:sz w:val="32"/>
                <w:szCs w:val="32"/>
              </w:rPr>
              <w:t xml:space="preserve"> </w:t>
            </w:r>
            <w:r w:rsidRPr="00787896">
              <w:rPr>
                <w:rFonts w:cs="Times New Roman"/>
                <w:sz w:val="32"/>
                <w:szCs w:val="32"/>
              </w:rPr>
              <w:t>汞的测定</w:t>
            </w:r>
            <w:r w:rsidRPr="00787896">
              <w:rPr>
                <w:rFonts w:cs="Times New Roman"/>
                <w:sz w:val="32"/>
                <w:szCs w:val="32"/>
              </w:rPr>
              <w:t xml:space="preserve"> </w:t>
            </w:r>
            <w:r w:rsidRPr="00787896">
              <w:rPr>
                <w:rFonts w:cs="Times New Roman"/>
                <w:sz w:val="32"/>
                <w:szCs w:val="32"/>
              </w:rPr>
              <w:t>巯基棉富集</w:t>
            </w:r>
            <w:r w:rsidRPr="00787896">
              <w:rPr>
                <w:rFonts w:cs="Times New Roman"/>
                <w:sz w:val="32"/>
                <w:szCs w:val="32"/>
              </w:rPr>
              <w:t>-</w:t>
            </w:r>
            <w:r w:rsidRPr="00787896">
              <w:rPr>
                <w:rFonts w:cs="Times New Roman"/>
                <w:sz w:val="32"/>
                <w:szCs w:val="32"/>
              </w:rPr>
              <w:t>冷原子荧光分光光度法》</w:t>
            </w:r>
            <w:r w:rsidRPr="00787896">
              <w:rPr>
                <w:rFonts w:cs="Times New Roman"/>
                <w:sz w:val="32"/>
                <w:szCs w:val="32"/>
              </w:rPr>
              <w:t>HJ 542-2009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HYDRA-II C</w:t>
            </w:r>
            <w:r w:rsidRPr="00787896">
              <w:rPr>
                <w:rFonts w:cs="Times New Roman"/>
                <w:sz w:val="32"/>
                <w:szCs w:val="32"/>
              </w:rPr>
              <w:t>全自动测汞（</w:t>
            </w:r>
            <w:r w:rsidRPr="00787896">
              <w:rPr>
                <w:rFonts w:cs="Times New Roman"/>
                <w:sz w:val="32"/>
                <w:szCs w:val="32"/>
              </w:rPr>
              <w:t>YQ02102</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6.6×10−6 mg/m³</w:t>
            </w:r>
          </w:p>
        </w:tc>
      </w:tr>
      <w:tr w:rsidR="00015107">
        <w:trPr>
          <w:trHeight w:val="628"/>
        </w:trPr>
        <w:tc>
          <w:tcPr>
            <w:tcW w:w="1826"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lastRenderedPageBreak/>
              <w:t>铅及其化合物（</w:t>
            </w:r>
            <w:r w:rsidRPr="00787896">
              <w:rPr>
                <w:rFonts w:cs="Times New Roman" w:hint="eastAsia"/>
                <w:sz w:val="32"/>
                <w:szCs w:val="32"/>
              </w:rPr>
              <w:t>mg/m3</w:t>
            </w:r>
            <w:r w:rsidRPr="00787896">
              <w:rPr>
                <w:rFonts w:cs="Times New Roman" w:hint="eastAsia"/>
                <w:sz w:val="32"/>
                <w:szCs w:val="32"/>
              </w:rPr>
              <w:t>）</w:t>
            </w:r>
          </w:p>
        </w:tc>
        <w:tc>
          <w:tcPr>
            <w:tcW w:w="3338"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15</w:t>
            </w:r>
            <w:r w:rsidRPr="00787896">
              <w:rPr>
                <w:rFonts w:cs="Times New Roman" w:hint="eastAsia"/>
                <w:sz w:val="32"/>
                <w:szCs w:val="32"/>
              </w:rPr>
              <w:t>℃</w:t>
            </w:r>
            <w:r w:rsidRPr="00787896">
              <w:rPr>
                <w:rFonts w:cs="Times New Roman" w:hint="eastAsia"/>
                <w:sz w:val="32"/>
                <w:szCs w:val="32"/>
              </w:rPr>
              <w:t>-30</w:t>
            </w:r>
            <w:r w:rsidRPr="00787896">
              <w:rPr>
                <w:rFonts w:cs="Times New Roman" w:hint="eastAsia"/>
                <w:sz w:val="32"/>
                <w:szCs w:val="32"/>
              </w:rPr>
              <w:t>℃保存</w:t>
            </w:r>
          </w:p>
        </w:tc>
        <w:tc>
          <w:tcPr>
            <w:tcW w:w="4025" w:type="dxa"/>
            <w:vMerge w:val="restart"/>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《空气和废气</w:t>
            </w:r>
            <w:r w:rsidRPr="00787896">
              <w:rPr>
                <w:rFonts w:cs="Times New Roman"/>
                <w:sz w:val="32"/>
                <w:szCs w:val="32"/>
              </w:rPr>
              <w:t xml:space="preserve"> </w:t>
            </w:r>
            <w:r w:rsidRPr="00787896">
              <w:rPr>
                <w:rFonts w:cs="Times New Roman"/>
                <w:sz w:val="32"/>
                <w:szCs w:val="32"/>
              </w:rPr>
              <w:t>颗粒物中铅等金属元素的测定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HJ 657-2013</w:t>
            </w:r>
          </w:p>
        </w:tc>
        <w:tc>
          <w:tcPr>
            <w:tcW w:w="3175" w:type="dxa"/>
            <w:vMerge w:val="restart"/>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7800</w:t>
            </w:r>
            <w:r w:rsidRPr="00787896">
              <w:rPr>
                <w:rFonts w:cs="Times New Roman"/>
                <w:sz w:val="32"/>
                <w:szCs w:val="32"/>
              </w:rPr>
              <w:t>型电感耦合等离子体质谱仪（</w:t>
            </w:r>
            <w:r w:rsidRPr="00787896">
              <w:rPr>
                <w:rFonts w:cs="Times New Roman"/>
                <w:sz w:val="32"/>
                <w:szCs w:val="32"/>
              </w:rPr>
              <w:t>YQ11301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0.2μg/m3</w:t>
            </w:r>
          </w:p>
        </w:tc>
      </w:tr>
      <w:tr w:rsidR="00015107">
        <w:trPr>
          <w:trHeight w:val="315"/>
        </w:trPr>
        <w:tc>
          <w:tcPr>
            <w:tcW w:w="1826" w:type="dxa"/>
            <w:vMerge/>
            <w:vAlign w:val="center"/>
          </w:tcPr>
          <w:p w:rsidR="00015107" w:rsidRPr="00787896" w:rsidRDefault="00015107">
            <w:pPr>
              <w:jc w:val="center"/>
              <w:rPr>
                <w:rFonts w:cs="Times New Roman"/>
                <w:sz w:val="32"/>
                <w:szCs w:val="32"/>
              </w:rPr>
            </w:pPr>
          </w:p>
        </w:tc>
        <w:tc>
          <w:tcPr>
            <w:tcW w:w="3338" w:type="dxa"/>
            <w:vMerge/>
            <w:vAlign w:val="center"/>
          </w:tcPr>
          <w:p w:rsidR="00015107" w:rsidRPr="00787896" w:rsidRDefault="00015107">
            <w:pPr>
              <w:jc w:val="center"/>
              <w:rPr>
                <w:rFonts w:cs="Times New Roman"/>
                <w:sz w:val="32"/>
                <w:szCs w:val="32"/>
              </w:rPr>
            </w:pPr>
          </w:p>
        </w:tc>
        <w:tc>
          <w:tcPr>
            <w:tcW w:w="4025" w:type="dxa"/>
            <w:vMerge/>
            <w:vAlign w:val="center"/>
          </w:tcPr>
          <w:p w:rsidR="00015107" w:rsidRPr="00787896" w:rsidRDefault="00015107">
            <w:pPr>
              <w:spacing w:line="360" w:lineRule="exact"/>
              <w:jc w:val="center"/>
              <w:textAlignment w:val="center"/>
              <w:rPr>
                <w:rFonts w:cs="Times New Roman"/>
                <w:sz w:val="32"/>
                <w:szCs w:val="32"/>
              </w:rPr>
            </w:pPr>
          </w:p>
        </w:tc>
        <w:tc>
          <w:tcPr>
            <w:tcW w:w="3175" w:type="dxa"/>
            <w:vMerge/>
            <w:vAlign w:val="center"/>
          </w:tcPr>
          <w:p w:rsidR="00015107" w:rsidRPr="00787896" w:rsidRDefault="00015107">
            <w:pPr>
              <w:spacing w:line="360" w:lineRule="exact"/>
              <w:jc w:val="center"/>
              <w:textAlignment w:val="center"/>
              <w:rPr>
                <w:rFonts w:cs="Times New Roman"/>
                <w:sz w:val="32"/>
                <w:szCs w:val="32"/>
              </w:rPr>
            </w:pP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w:t>
            </w:r>
            <w:r w:rsidRPr="00787896">
              <w:rPr>
                <w:rFonts w:cs="Times New Roman" w:hint="eastAsia"/>
                <w:sz w:val="32"/>
                <w:szCs w:val="32"/>
              </w:rPr>
              <w:t>6n</w:t>
            </w:r>
            <w:r w:rsidRPr="00787896">
              <w:rPr>
                <w:rFonts w:cs="Times New Roman"/>
                <w:sz w:val="32"/>
                <w:szCs w:val="32"/>
              </w:rPr>
              <w:t>g/m3</w:t>
            </w:r>
            <w:r w:rsidRPr="00787896">
              <w:rPr>
                <w:rFonts w:cs="Times New Roman" w:hint="eastAsia"/>
                <w:sz w:val="32"/>
                <w:szCs w:val="32"/>
              </w:rPr>
              <w:t xml:space="preserve"> </w:t>
            </w:r>
          </w:p>
        </w:tc>
      </w:tr>
      <w:tr w:rsidR="00015107">
        <w:trPr>
          <w:trHeight w:val="35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颗粒物（</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常温保存，避免污染</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《固定污染源废气</w:t>
            </w:r>
            <w:r w:rsidRPr="00787896">
              <w:rPr>
                <w:rFonts w:cs="Times New Roman"/>
                <w:sz w:val="32"/>
                <w:szCs w:val="32"/>
              </w:rPr>
              <w:t xml:space="preserve"> </w:t>
            </w:r>
            <w:r w:rsidRPr="00787896">
              <w:rPr>
                <w:rFonts w:cs="Times New Roman"/>
                <w:sz w:val="32"/>
                <w:szCs w:val="32"/>
              </w:rPr>
              <w:t>低浓度颗粒物的测定</w:t>
            </w:r>
            <w:r w:rsidRPr="00787896">
              <w:rPr>
                <w:rFonts w:cs="Times New Roman"/>
                <w:sz w:val="32"/>
                <w:szCs w:val="32"/>
              </w:rPr>
              <w:t xml:space="preserve"> </w:t>
            </w:r>
            <w:r w:rsidRPr="00787896">
              <w:rPr>
                <w:rFonts w:cs="Times New Roman"/>
                <w:sz w:val="32"/>
                <w:szCs w:val="32"/>
              </w:rPr>
              <w:t>重量法》</w:t>
            </w:r>
            <w:r w:rsidRPr="00787896">
              <w:rPr>
                <w:rFonts w:cs="Times New Roman"/>
                <w:sz w:val="32"/>
                <w:szCs w:val="32"/>
              </w:rPr>
              <w:t>HJ 836-2017</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3012H</w:t>
            </w:r>
            <w:r w:rsidRPr="00787896">
              <w:rPr>
                <w:rFonts w:cs="Times New Roman" w:hint="eastAsia"/>
                <w:sz w:val="32"/>
                <w:szCs w:val="32"/>
              </w:rPr>
              <w:t>-C</w:t>
            </w:r>
            <w:r w:rsidRPr="00787896">
              <w:rPr>
                <w:rFonts w:cs="Times New Roman"/>
                <w:sz w:val="32"/>
                <w:szCs w:val="32"/>
              </w:rPr>
              <w:t>自动烟尘</w:t>
            </w:r>
            <w:r w:rsidRPr="00787896">
              <w:rPr>
                <w:rFonts w:cs="Times New Roman"/>
                <w:sz w:val="32"/>
                <w:szCs w:val="32"/>
              </w:rPr>
              <w:t>(</w:t>
            </w:r>
            <w:r w:rsidRPr="00787896">
              <w:rPr>
                <w:rFonts w:cs="Times New Roman"/>
                <w:sz w:val="32"/>
                <w:szCs w:val="32"/>
              </w:rPr>
              <w:t>气</w:t>
            </w:r>
            <w:r w:rsidRPr="00787896">
              <w:rPr>
                <w:rFonts w:cs="Times New Roman"/>
                <w:sz w:val="32"/>
                <w:szCs w:val="32"/>
              </w:rPr>
              <w:t>)</w:t>
            </w:r>
            <w:r w:rsidRPr="00787896">
              <w:rPr>
                <w:rFonts w:cs="Times New Roman"/>
                <w:sz w:val="32"/>
                <w:szCs w:val="32"/>
              </w:rPr>
              <w:t>测试仪</w:t>
            </w:r>
            <w:r w:rsidRPr="00787896">
              <w:rPr>
                <w:rFonts w:cs="Times New Roman"/>
                <w:sz w:val="32"/>
                <w:szCs w:val="32"/>
              </w:rPr>
              <w:t>(YQ0</w:t>
            </w:r>
            <w:r w:rsidRPr="00787896">
              <w:rPr>
                <w:rFonts w:cs="Times New Roman" w:hint="eastAsia"/>
                <w:sz w:val="32"/>
                <w:szCs w:val="32"/>
              </w:rPr>
              <w:t>6703</w:t>
            </w:r>
            <w:r w:rsidRPr="00787896">
              <w:rPr>
                <w:rFonts w:cs="Times New Roman"/>
                <w:sz w:val="32"/>
                <w:szCs w:val="32"/>
              </w:rPr>
              <w:t>)ME55</w:t>
            </w:r>
            <w:r w:rsidRPr="00787896">
              <w:rPr>
                <w:rFonts w:cs="Times New Roman"/>
                <w:sz w:val="32"/>
                <w:szCs w:val="32"/>
              </w:rPr>
              <w:t>电子天平（</w:t>
            </w:r>
            <w:r w:rsidRPr="00787896">
              <w:rPr>
                <w:rFonts w:cs="Times New Roman"/>
                <w:sz w:val="32"/>
                <w:szCs w:val="32"/>
              </w:rPr>
              <w:t>YQ00604</w:t>
            </w:r>
            <w:r w:rsidRPr="00787896">
              <w:rPr>
                <w:rFonts w:cs="Times New Roman"/>
                <w:sz w:val="32"/>
                <w:szCs w:val="32"/>
              </w:rPr>
              <w:t>）</w:t>
            </w:r>
          </w:p>
        </w:tc>
        <w:tc>
          <w:tcPr>
            <w:tcW w:w="1875" w:type="dxa"/>
            <w:vAlign w:val="center"/>
          </w:tcPr>
          <w:p w:rsidR="00015107" w:rsidRPr="00787896" w:rsidRDefault="00C654EA">
            <w:pPr>
              <w:widowControl/>
              <w:jc w:val="center"/>
              <w:rPr>
                <w:rFonts w:cs="Times New Roman"/>
                <w:sz w:val="32"/>
                <w:szCs w:val="32"/>
              </w:rPr>
            </w:pPr>
            <w:r w:rsidRPr="00787896">
              <w:rPr>
                <w:rFonts w:cs="Times New Roman"/>
                <w:sz w:val="32"/>
                <w:szCs w:val="32"/>
              </w:rPr>
              <w:t>1.0mg/m3</w:t>
            </w:r>
          </w:p>
        </w:tc>
      </w:tr>
      <w:tr w:rsidR="00015107">
        <w:trPr>
          <w:trHeight w:val="61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氮氧化物（</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现场测定</w:t>
            </w:r>
          </w:p>
        </w:tc>
        <w:tc>
          <w:tcPr>
            <w:tcW w:w="4025" w:type="dxa"/>
            <w:vAlign w:val="center"/>
          </w:tcPr>
          <w:p w:rsidR="00015107" w:rsidRPr="00787896" w:rsidRDefault="00C654EA">
            <w:pPr>
              <w:spacing w:line="300" w:lineRule="exact"/>
              <w:jc w:val="center"/>
              <w:rPr>
                <w:rFonts w:cs="Times New Roman"/>
                <w:sz w:val="32"/>
                <w:szCs w:val="32"/>
              </w:rPr>
            </w:pPr>
            <w:r w:rsidRPr="00787896">
              <w:rPr>
                <w:rFonts w:cs="Times New Roman" w:hint="eastAsia"/>
                <w:sz w:val="32"/>
                <w:szCs w:val="32"/>
              </w:rPr>
              <w:t>《</w:t>
            </w:r>
            <w:r w:rsidRPr="00787896">
              <w:rPr>
                <w:rFonts w:cs="Times New Roman"/>
                <w:sz w:val="32"/>
                <w:szCs w:val="32"/>
              </w:rPr>
              <w:t>《固定污染源废气</w:t>
            </w:r>
            <w:r w:rsidRPr="00787896">
              <w:rPr>
                <w:rFonts w:cs="Times New Roman"/>
                <w:sz w:val="32"/>
                <w:szCs w:val="32"/>
              </w:rPr>
              <w:t xml:space="preserve"> </w:t>
            </w:r>
            <w:r w:rsidRPr="00787896">
              <w:rPr>
                <w:rFonts w:cs="Times New Roman"/>
                <w:sz w:val="32"/>
                <w:szCs w:val="32"/>
              </w:rPr>
              <w:t>氮氧化物的测定</w:t>
            </w:r>
            <w:r w:rsidRPr="00787896">
              <w:rPr>
                <w:rFonts w:cs="Times New Roman"/>
                <w:sz w:val="32"/>
                <w:szCs w:val="32"/>
              </w:rPr>
              <w:t xml:space="preserve"> </w:t>
            </w:r>
            <w:r w:rsidRPr="00787896">
              <w:rPr>
                <w:rFonts w:cs="Times New Roman"/>
                <w:sz w:val="32"/>
                <w:szCs w:val="32"/>
              </w:rPr>
              <w:t>定电位电解法》</w:t>
            </w:r>
            <w:r w:rsidRPr="00787896">
              <w:rPr>
                <w:rFonts w:cs="Times New Roman"/>
                <w:sz w:val="32"/>
                <w:szCs w:val="32"/>
              </w:rPr>
              <w:t xml:space="preserve"> HJ 693-2014</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3012H</w:t>
            </w:r>
            <w:r w:rsidRPr="00787896">
              <w:rPr>
                <w:rFonts w:cs="Times New Roman"/>
                <w:sz w:val="32"/>
                <w:szCs w:val="32"/>
              </w:rPr>
              <w:t>自动烟尘</w:t>
            </w:r>
            <w:r w:rsidRPr="00787896">
              <w:rPr>
                <w:rFonts w:cs="Times New Roman"/>
                <w:sz w:val="32"/>
                <w:szCs w:val="32"/>
              </w:rPr>
              <w:t>(</w:t>
            </w:r>
            <w:r w:rsidRPr="00787896">
              <w:rPr>
                <w:rFonts w:cs="Times New Roman"/>
                <w:sz w:val="32"/>
                <w:szCs w:val="32"/>
              </w:rPr>
              <w:t>气</w:t>
            </w:r>
            <w:r w:rsidRPr="00787896">
              <w:rPr>
                <w:rFonts w:cs="Times New Roman"/>
                <w:sz w:val="32"/>
                <w:szCs w:val="32"/>
              </w:rPr>
              <w:t>)</w:t>
            </w:r>
            <w:r w:rsidRPr="00787896">
              <w:rPr>
                <w:rFonts w:cs="Times New Roman"/>
                <w:sz w:val="32"/>
                <w:szCs w:val="32"/>
              </w:rPr>
              <w:t>测试仪</w:t>
            </w:r>
            <w:r w:rsidRPr="00787896">
              <w:rPr>
                <w:rFonts w:cs="Times New Roman"/>
                <w:sz w:val="32"/>
                <w:szCs w:val="32"/>
              </w:rPr>
              <w:t>(YQ03802)</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3mg/m3</w:t>
            </w:r>
          </w:p>
        </w:tc>
      </w:tr>
      <w:tr w:rsidR="00015107">
        <w:trPr>
          <w:trHeight w:val="635"/>
        </w:trPr>
        <w:tc>
          <w:tcPr>
            <w:tcW w:w="1826"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二氧化硫（</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现场测定</w:t>
            </w:r>
          </w:p>
        </w:tc>
        <w:tc>
          <w:tcPr>
            <w:tcW w:w="4025" w:type="dxa"/>
            <w:vAlign w:val="center"/>
          </w:tcPr>
          <w:p w:rsidR="00015107" w:rsidRPr="00787896" w:rsidRDefault="00C654EA">
            <w:pPr>
              <w:spacing w:line="300" w:lineRule="exact"/>
              <w:jc w:val="center"/>
              <w:rPr>
                <w:rFonts w:cs="Times New Roman"/>
                <w:sz w:val="32"/>
                <w:szCs w:val="32"/>
              </w:rPr>
            </w:pPr>
            <w:r w:rsidRPr="00787896">
              <w:rPr>
                <w:rFonts w:cs="Times New Roman"/>
                <w:sz w:val="32"/>
                <w:szCs w:val="32"/>
              </w:rPr>
              <w:t>《固定污染源排气中二氧化硫的测定</w:t>
            </w:r>
            <w:r w:rsidRPr="00787896">
              <w:rPr>
                <w:rFonts w:cs="Times New Roman"/>
                <w:sz w:val="32"/>
                <w:szCs w:val="32"/>
              </w:rPr>
              <w:t xml:space="preserve"> </w:t>
            </w:r>
            <w:r w:rsidRPr="00787896">
              <w:rPr>
                <w:rFonts w:cs="Times New Roman"/>
                <w:sz w:val="32"/>
                <w:szCs w:val="32"/>
              </w:rPr>
              <w:t>定电位电解法》</w:t>
            </w:r>
            <w:r w:rsidRPr="00787896">
              <w:rPr>
                <w:rFonts w:cs="Times New Roman"/>
                <w:sz w:val="32"/>
                <w:szCs w:val="32"/>
              </w:rPr>
              <w:t xml:space="preserve"> HJ 57-2017</w:t>
            </w:r>
          </w:p>
        </w:tc>
        <w:tc>
          <w:tcPr>
            <w:tcW w:w="3175" w:type="dxa"/>
            <w:vAlign w:val="center"/>
          </w:tcPr>
          <w:p w:rsidR="00015107" w:rsidRPr="00787896" w:rsidRDefault="00C654EA">
            <w:pPr>
              <w:jc w:val="center"/>
              <w:rPr>
                <w:rFonts w:cs="Times New Roman"/>
                <w:sz w:val="32"/>
                <w:szCs w:val="32"/>
              </w:rPr>
            </w:pPr>
            <w:r w:rsidRPr="00787896">
              <w:rPr>
                <w:rFonts w:cs="Times New Roman"/>
                <w:sz w:val="32"/>
                <w:szCs w:val="32"/>
              </w:rPr>
              <w:t>3012H</w:t>
            </w:r>
            <w:r w:rsidRPr="00787896">
              <w:rPr>
                <w:rFonts w:cs="Times New Roman"/>
                <w:sz w:val="32"/>
                <w:szCs w:val="32"/>
              </w:rPr>
              <w:t>自动烟尘</w:t>
            </w:r>
            <w:r w:rsidRPr="00787896">
              <w:rPr>
                <w:rFonts w:cs="Times New Roman"/>
                <w:sz w:val="32"/>
                <w:szCs w:val="32"/>
              </w:rPr>
              <w:t>(</w:t>
            </w:r>
            <w:r w:rsidRPr="00787896">
              <w:rPr>
                <w:rFonts w:cs="Times New Roman"/>
                <w:sz w:val="32"/>
                <w:szCs w:val="32"/>
              </w:rPr>
              <w:t>气</w:t>
            </w:r>
            <w:r w:rsidRPr="00787896">
              <w:rPr>
                <w:rFonts w:cs="Times New Roman"/>
                <w:sz w:val="32"/>
                <w:szCs w:val="32"/>
              </w:rPr>
              <w:t>)</w:t>
            </w:r>
            <w:r w:rsidRPr="00787896">
              <w:rPr>
                <w:rFonts w:cs="Times New Roman"/>
                <w:sz w:val="32"/>
                <w:szCs w:val="32"/>
              </w:rPr>
              <w:t>测试仪</w:t>
            </w:r>
            <w:r w:rsidRPr="00787896">
              <w:rPr>
                <w:rFonts w:cs="Times New Roman"/>
                <w:sz w:val="32"/>
                <w:szCs w:val="32"/>
              </w:rPr>
              <w:t>(YQ03802)</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3mg/m3</w:t>
            </w:r>
          </w:p>
        </w:tc>
      </w:tr>
      <w:tr w:rsidR="00015107">
        <w:trPr>
          <w:trHeight w:val="312"/>
        </w:trPr>
        <w:tc>
          <w:tcPr>
            <w:tcW w:w="1826" w:type="dxa"/>
            <w:vMerge/>
            <w:vAlign w:val="center"/>
          </w:tcPr>
          <w:p w:rsidR="00015107" w:rsidRPr="00787896" w:rsidRDefault="00015107">
            <w:pPr>
              <w:jc w:val="center"/>
              <w:rPr>
                <w:rFonts w:cs="Times New Roman"/>
                <w:sz w:val="32"/>
                <w:szCs w:val="32"/>
              </w:rPr>
            </w:pP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23</w:t>
            </w:r>
            <w:r w:rsidRPr="00787896">
              <w:rPr>
                <w:rFonts w:cs="Times New Roman" w:hint="eastAsia"/>
                <w:sz w:val="32"/>
                <w:szCs w:val="32"/>
              </w:rPr>
              <w:t>℃</w:t>
            </w:r>
            <w:r w:rsidRPr="00787896">
              <w:rPr>
                <w:rFonts w:cs="Times New Roman" w:hint="eastAsia"/>
                <w:sz w:val="32"/>
                <w:szCs w:val="32"/>
              </w:rPr>
              <w:t>-29</w:t>
            </w:r>
            <w:r w:rsidRPr="00787896">
              <w:rPr>
                <w:rFonts w:cs="Times New Roman" w:hint="eastAsia"/>
                <w:sz w:val="32"/>
                <w:szCs w:val="32"/>
              </w:rPr>
              <w:t>℃保存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《环境空气</w:t>
            </w:r>
            <w:r w:rsidRPr="00787896">
              <w:rPr>
                <w:rFonts w:cs="Times New Roman"/>
                <w:sz w:val="32"/>
                <w:szCs w:val="32"/>
              </w:rPr>
              <w:t xml:space="preserve"> </w:t>
            </w:r>
            <w:r w:rsidRPr="00787896">
              <w:rPr>
                <w:rFonts w:cs="Times New Roman"/>
                <w:sz w:val="32"/>
                <w:szCs w:val="32"/>
              </w:rPr>
              <w:t>二氧化硫的测定</w:t>
            </w:r>
            <w:r w:rsidRPr="00787896">
              <w:rPr>
                <w:rFonts w:cs="Times New Roman"/>
                <w:sz w:val="32"/>
                <w:szCs w:val="32"/>
              </w:rPr>
              <w:t xml:space="preserve"> </w:t>
            </w:r>
            <w:r w:rsidRPr="00787896">
              <w:rPr>
                <w:rFonts w:cs="Times New Roman"/>
                <w:sz w:val="32"/>
                <w:szCs w:val="32"/>
              </w:rPr>
              <w:t>甲醛吸收</w:t>
            </w:r>
            <w:r w:rsidRPr="00787896">
              <w:rPr>
                <w:rFonts w:cs="Times New Roman"/>
                <w:sz w:val="32"/>
                <w:szCs w:val="32"/>
              </w:rPr>
              <w:t>-</w:t>
            </w:r>
            <w:r w:rsidRPr="00787896">
              <w:rPr>
                <w:rFonts w:cs="Times New Roman"/>
                <w:sz w:val="32"/>
                <w:szCs w:val="32"/>
              </w:rPr>
              <w:t>副玫瑰苯胺分光光度法》</w:t>
            </w:r>
            <w:r w:rsidRPr="00787896">
              <w:rPr>
                <w:rFonts w:cs="Times New Roman"/>
                <w:sz w:val="32"/>
                <w:szCs w:val="32"/>
              </w:rPr>
              <w:t>HJ 482-2009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hint="eastAsia"/>
                <w:sz w:val="32"/>
                <w:szCs w:val="32"/>
              </w:rPr>
              <w:t>UV-5500PC</w:t>
            </w:r>
            <w:r w:rsidRPr="00787896">
              <w:rPr>
                <w:rFonts w:cs="Times New Roman"/>
                <w:sz w:val="32"/>
                <w:szCs w:val="32"/>
              </w:rPr>
              <w:t>紫外</w:t>
            </w:r>
            <w:r w:rsidRPr="00787896">
              <w:rPr>
                <w:rFonts w:cs="Times New Roman"/>
                <w:sz w:val="32"/>
                <w:szCs w:val="32"/>
              </w:rPr>
              <w:t>/</w:t>
            </w:r>
            <w:r w:rsidRPr="00787896">
              <w:rPr>
                <w:rFonts w:cs="Times New Roman"/>
                <w:sz w:val="32"/>
                <w:szCs w:val="32"/>
              </w:rPr>
              <w:t>可见分光光度计（</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0.007mg/m3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硫化氢（</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避光保存。</w:t>
            </w:r>
            <w:r w:rsidRPr="00787896">
              <w:rPr>
                <w:rFonts w:cs="Times New Roman" w:hint="eastAsia"/>
                <w:sz w:val="32"/>
                <w:szCs w:val="32"/>
              </w:rPr>
              <w:t>8h</w:t>
            </w:r>
            <w:r w:rsidRPr="00787896">
              <w:rPr>
                <w:rFonts w:cs="Times New Roman" w:hint="eastAsia"/>
                <w:sz w:val="32"/>
                <w:szCs w:val="32"/>
              </w:rPr>
              <w:t>内测定</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亚甲基蓝分光光度法（</w:t>
            </w:r>
            <w:r w:rsidRPr="00787896">
              <w:rPr>
                <w:rFonts w:cs="Times New Roman"/>
                <w:sz w:val="32"/>
                <w:szCs w:val="32"/>
              </w:rPr>
              <w:t>B</w:t>
            </w:r>
            <w:r w:rsidRPr="00787896">
              <w:rPr>
                <w:rFonts w:cs="Times New Roman"/>
                <w:sz w:val="32"/>
                <w:szCs w:val="32"/>
              </w:rPr>
              <w:t>）空气和废气监测分析方法</w:t>
            </w:r>
            <w:r w:rsidRPr="00787896">
              <w:rPr>
                <w:rFonts w:cs="Times New Roman"/>
                <w:sz w:val="32"/>
                <w:szCs w:val="32"/>
              </w:rPr>
              <w:t>(</w:t>
            </w:r>
            <w:r w:rsidRPr="00787896">
              <w:rPr>
                <w:rFonts w:cs="Times New Roman"/>
                <w:sz w:val="32"/>
                <w:szCs w:val="32"/>
              </w:rPr>
              <w:t>第四版增补版）国家环保总局</w:t>
            </w:r>
            <w:r w:rsidRPr="00787896">
              <w:rPr>
                <w:rFonts w:cs="Times New Roman"/>
                <w:sz w:val="32"/>
                <w:szCs w:val="32"/>
              </w:rPr>
              <w:t>2003</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UV-5500PC</w:t>
            </w:r>
            <w:r w:rsidRPr="00787896">
              <w:rPr>
                <w:rFonts w:cs="Times New Roman"/>
                <w:sz w:val="32"/>
                <w:szCs w:val="32"/>
              </w:rPr>
              <w:t>紫外</w:t>
            </w:r>
            <w:r w:rsidRPr="00787896">
              <w:rPr>
                <w:rFonts w:cs="Times New Roman"/>
                <w:sz w:val="32"/>
                <w:szCs w:val="32"/>
              </w:rPr>
              <w:t>/</w:t>
            </w:r>
            <w:r w:rsidRPr="00787896">
              <w:rPr>
                <w:rFonts w:cs="Times New Roman"/>
                <w:sz w:val="32"/>
                <w:szCs w:val="32"/>
              </w:rPr>
              <w:t>可见分光光度（</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0.001mg/m3</w:t>
            </w:r>
          </w:p>
        </w:tc>
      </w:tr>
      <w:tr w:rsidR="00015107">
        <w:trPr>
          <w:trHeight w:val="706"/>
        </w:trPr>
        <w:tc>
          <w:tcPr>
            <w:tcW w:w="1826"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砷及其化合物（</w:t>
            </w:r>
            <w:r w:rsidRPr="00787896">
              <w:rPr>
                <w:rFonts w:cs="Times New Roman" w:hint="eastAsia"/>
                <w:sz w:val="32"/>
                <w:szCs w:val="32"/>
              </w:rPr>
              <w:t>mg/m3</w:t>
            </w:r>
            <w:r w:rsidRPr="00787896">
              <w:rPr>
                <w:rFonts w:cs="Times New Roman" w:hint="eastAsia"/>
                <w:sz w:val="32"/>
                <w:szCs w:val="32"/>
              </w:rPr>
              <w:t>）</w:t>
            </w:r>
          </w:p>
        </w:tc>
        <w:tc>
          <w:tcPr>
            <w:tcW w:w="3338" w:type="dxa"/>
            <w:vMerge w:val="restart"/>
            <w:vAlign w:val="center"/>
          </w:tcPr>
          <w:p w:rsidR="00015107" w:rsidRPr="00787896" w:rsidRDefault="00C654EA">
            <w:pPr>
              <w:jc w:val="center"/>
              <w:rPr>
                <w:rFonts w:cs="Times New Roman"/>
                <w:sz w:val="32"/>
                <w:szCs w:val="32"/>
              </w:rPr>
            </w:pPr>
            <w:r w:rsidRPr="00787896">
              <w:rPr>
                <w:rFonts w:cs="Times New Roman" w:hint="eastAsia"/>
                <w:sz w:val="32"/>
                <w:szCs w:val="32"/>
              </w:rPr>
              <w:t>15</w:t>
            </w:r>
            <w:r w:rsidRPr="00787896">
              <w:rPr>
                <w:rFonts w:cs="Times New Roman" w:hint="eastAsia"/>
                <w:sz w:val="32"/>
                <w:szCs w:val="32"/>
              </w:rPr>
              <w:t>℃</w:t>
            </w:r>
            <w:r w:rsidRPr="00787896">
              <w:rPr>
                <w:rFonts w:cs="Times New Roman" w:hint="eastAsia"/>
                <w:sz w:val="32"/>
                <w:szCs w:val="32"/>
              </w:rPr>
              <w:t>-30</w:t>
            </w:r>
            <w:r w:rsidRPr="00787896">
              <w:rPr>
                <w:rFonts w:cs="Times New Roman" w:hint="eastAsia"/>
                <w:sz w:val="32"/>
                <w:szCs w:val="32"/>
              </w:rPr>
              <w:t>℃保存</w:t>
            </w:r>
          </w:p>
        </w:tc>
        <w:tc>
          <w:tcPr>
            <w:tcW w:w="4025" w:type="dxa"/>
            <w:vMerge w:val="restart"/>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《空气和废气</w:t>
            </w:r>
            <w:r w:rsidRPr="00787896">
              <w:rPr>
                <w:rFonts w:cs="Times New Roman"/>
                <w:sz w:val="32"/>
                <w:szCs w:val="32"/>
              </w:rPr>
              <w:t xml:space="preserve"> </w:t>
            </w:r>
            <w:r w:rsidRPr="00787896">
              <w:rPr>
                <w:rFonts w:cs="Times New Roman"/>
                <w:sz w:val="32"/>
                <w:szCs w:val="32"/>
              </w:rPr>
              <w:t>颗粒物中铅等金属元素的测定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 xml:space="preserve">HJ </w:t>
            </w:r>
            <w:r w:rsidRPr="00787896">
              <w:rPr>
                <w:rFonts w:cs="Times New Roman"/>
                <w:sz w:val="32"/>
                <w:szCs w:val="32"/>
              </w:rPr>
              <w:lastRenderedPageBreak/>
              <w:t>657-2013</w:t>
            </w:r>
          </w:p>
        </w:tc>
        <w:tc>
          <w:tcPr>
            <w:tcW w:w="3175" w:type="dxa"/>
            <w:vMerge w:val="restart"/>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lastRenderedPageBreak/>
              <w:t>电感耦合等离子体质谱仪（</w:t>
            </w:r>
            <w:r w:rsidRPr="00787896">
              <w:rPr>
                <w:rFonts w:cs="Times New Roman"/>
                <w:sz w:val="32"/>
                <w:szCs w:val="32"/>
              </w:rPr>
              <w:t>YQ11301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0.2μg/m3</w:t>
            </w:r>
          </w:p>
        </w:tc>
      </w:tr>
      <w:tr w:rsidR="00015107">
        <w:trPr>
          <w:trHeight w:val="384"/>
        </w:trPr>
        <w:tc>
          <w:tcPr>
            <w:tcW w:w="1826" w:type="dxa"/>
            <w:vMerge/>
            <w:vAlign w:val="center"/>
          </w:tcPr>
          <w:p w:rsidR="00015107" w:rsidRPr="00787896" w:rsidRDefault="00015107">
            <w:pPr>
              <w:jc w:val="center"/>
              <w:rPr>
                <w:rFonts w:cs="Times New Roman"/>
                <w:sz w:val="32"/>
                <w:szCs w:val="32"/>
              </w:rPr>
            </w:pPr>
          </w:p>
        </w:tc>
        <w:tc>
          <w:tcPr>
            <w:tcW w:w="3338" w:type="dxa"/>
            <w:vMerge/>
            <w:vAlign w:val="center"/>
          </w:tcPr>
          <w:p w:rsidR="00015107" w:rsidRPr="00787896" w:rsidRDefault="00015107">
            <w:pPr>
              <w:jc w:val="center"/>
              <w:rPr>
                <w:rFonts w:cs="Times New Roman"/>
                <w:sz w:val="32"/>
                <w:szCs w:val="32"/>
              </w:rPr>
            </w:pPr>
          </w:p>
        </w:tc>
        <w:tc>
          <w:tcPr>
            <w:tcW w:w="4025" w:type="dxa"/>
            <w:vMerge/>
            <w:vAlign w:val="center"/>
          </w:tcPr>
          <w:p w:rsidR="00015107" w:rsidRPr="00787896" w:rsidRDefault="00015107">
            <w:pPr>
              <w:spacing w:line="360" w:lineRule="exact"/>
              <w:jc w:val="center"/>
              <w:textAlignment w:val="center"/>
              <w:rPr>
                <w:rFonts w:cs="Times New Roman"/>
                <w:sz w:val="32"/>
                <w:szCs w:val="32"/>
              </w:rPr>
            </w:pPr>
          </w:p>
        </w:tc>
        <w:tc>
          <w:tcPr>
            <w:tcW w:w="3175" w:type="dxa"/>
            <w:vMerge/>
            <w:vAlign w:val="center"/>
          </w:tcPr>
          <w:p w:rsidR="00015107" w:rsidRPr="00787896" w:rsidRDefault="00015107">
            <w:pPr>
              <w:spacing w:line="360" w:lineRule="exact"/>
              <w:jc w:val="center"/>
              <w:textAlignment w:val="center"/>
              <w:rPr>
                <w:rFonts w:cs="Times New Roman"/>
                <w:sz w:val="32"/>
                <w:szCs w:val="32"/>
              </w:rPr>
            </w:pP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0.2μg/m3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lastRenderedPageBreak/>
              <w:t>氯（氯气）（</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常温保存至少</w:t>
            </w:r>
            <w:r w:rsidRPr="00787896">
              <w:rPr>
                <w:rFonts w:cs="Times New Roman" w:hint="eastAsia"/>
                <w:sz w:val="32"/>
                <w:szCs w:val="32"/>
              </w:rPr>
              <w:t>15</w:t>
            </w:r>
            <w:r w:rsidRPr="00787896">
              <w:rPr>
                <w:rFonts w:cs="Times New Roman" w:hint="eastAsia"/>
                <w:sz w:val="32"/>
                <w:szCs w:val="32"/>
              </w:rPr>
              <w:t>天</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《固定污染源排气中氯气的测定</w:t>
            </w:r>
            <w:r w:rsidRPr="00787896">
              <w:rPr>
                <w:rFonts w:cs="Times New Roman"/>
                <w:sz w:val="32"/>
                <w:szCs w:val="32"/>
              </w:rPr>
              <w:t xml:space="preserve"> </w:t>
            </w:r>
            <w:r w:rsidRPr="00787896">
              <w:rPr>
                <w:rFonts w:cs="Times New Roman"/>
                <w:sz w:val="32"/>
                <w:szCs w:val="32"/>
              </w:rPr>
              <w:t>甲基橙分光光度法》</w:t>
            </w:r>
            <w:r w:rsidRPr="00787896">
              <w:rPr>
                <w:rFonts w:cs="Times New Roman"/>
                <w:sz w:val="32"/>
                <w:szCs w:val="32"/>
              </w:rPr>
              <w:t>HJ/T 30-1999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UV-5500PC</w:t>
            </w:r>
            <w:r w:rsidRPr="00787896">
              <w:rPr>
                <w:rFonts w:cs="Times New Roman"/>
                <w:sz w:val="32"/>
                <w:szCs w:val="32"/>
              </w:rPr>
              <w:t>紫外</w:t>
            </w:r>
            <w:r w:rsidRPr="00787896">
              <w:rPr>
                <w:rFonts w:cs="Times New Roman"/>
                <w:sz w:val="32"/>
                <w:szCs w:val="32"/>
              </w:rPr>
              <w:t>/</w:t>
            </w:r>
            <w:r w:rsidRPr="00787896">
              <w:rPr>
                <w:rFonts w:cs="Times New Roman"/>
                <w:sz w:val="32"/>
                <w:szCs w:val="32"/>
              </w:rPr>
              <w:t>可见分光光度（</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0.2mg/m3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氯化氢（</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4</w:t>
            </w:r>
            <w:r w:rsidRPr="00787896">
              <w:rPr>
                <w:rFonts w:cs="Times New Roman" w:hint="eastAsia"/>
                <w:sz w:val="32"/>
                <w:szCs w:val="32"/>
              </w:rPr>
              <w:t>℃下冷藏保存</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《环境空气和废气</w:t>
            </w:r>
            <w:r w:rsidRPr="00787896">
              <w:rPr>
                <w:rFonts w:cs="Times New Roman"/>
                <w:sz w:val="32"/>
                <w:szCs w:val="32"/>
              </w:rPr>
              <w:t xml:space="preserve"> </w:t>
            </w:r>
            <w:r w:rsidRPr="00787896">
              <w:rPr>
                <w:rFonts w:cs="Times New Roman"/>
                <w:sz w:val="32"/>
                <w:szCs w:val="32"/>
              </w:rPr>
              <w:t>氯化氢的测定</w:t>
            </w:r>
            <w:r w:rsidRPr="00787896">
              <w:rPr>
                <w:rFonts w:cs="Times New Roman"/>
                <w:sz w:val="32"/>
                <w:szCs w:val="32"/>
              </w:rPr>
              <w:t xml:space="preserve"> </w:t>
            </w:r>
            <w:r w:rsidRPr="00787896">
              <w:rPr>
                <w:rFonts w:cs="Times New Roman"/>
                <w:sz w:val="32"/>
                <w:szCs w:val="32"/>
              </w:rPr>
              <w:t>离子色谱法》</w:t>
            </w:r>
            <w:r w:rsidRPr="00787896">
              <w:rPr>
                <w:rFonts w:cs="Times New Roman"/>
                <w:sz w:val="32"/>
                <w:szCs w:val="32"/>
              </w:rPr>
              <w:t>HJ 549-2016</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CIC-100</w:t>
            </w:r>
            <w:r w:rsidRPr="00787896">
              <w:rPr>
                <w:rFonts w:cs="Times New Roman"/>
                <w:sz w:val="32"/>
                <w:szCs w:val="32"/>
              </w:rPr>
              <w:t>离子色谱仪（</w:t>
            </w:r>
            <w:r w:rsidRPr="00787896">
              <w:rPr>
                <w:rFonts w:cs="Times New Roman"/>
                <w:sz w:val="32"/>
                <w:szCs w:val="32"/>
              </w:rPr>
              <w:t>YQ02201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0.2mg/m3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氰化氢（</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2</w:t>
            </w:r>
            <w:r w:rsidRPr="00787896">
              <w:rPr>
                <w:rFonts w:cs="Times New Roman" w:hint="eastAsia"/>
                <w:sz w:val="32"/>
                <w:szCs w:val="32"/>
              </w:rPr>
              <w:t>℃</w:t>
            </w:r>
            <w:r w:rsidRPr="00787896">
              <w:rPr>
                <w:rFonts w:cs="Times New Roman" w:hint="eastAsia"/>
                <w:sz w:val="32"/>
                <w:szCs w:val="32"/>
              </w:rPr>
              <w:t>-5</w:t>
            </w:r>
            <w:r w:rsidRPr="00787896">
              <w:rPr>
                <w:rFonts w:cs="Times New Roman" w:hint="eastAsia"/>
                <w:sz w:val="32"/>
                <w:szCs w:val="32"/>
              </w:rPr>
              <w:t>℃下避光保存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《固定污染源排气中氰化氢的测定</w:t>
            </w:r>
            <w:r w:rsidRPr="00787896">
              <w:rPr>
                <w:rFonts w:cs="Times New Roman"/>
                <w:sz w:val="32"/>
                <w:szCs w:val="32"/>
              </w:rPr>
              <w:t xml:space="preserve"> </w:t>
            </w:r>
            <w:r w:rsidRPr="00787896">
              <w:rPr>
                <w:rFonts w:cs="Times New Roman"/>
                <w:sz w:val="32"/>
                <w:szCs w:val="32"/>
              </w:rPr>
              <w:t>异烟酸</w:t>
            </w:r>
            <w:r w:rsidRPr="00787896">
              <w:rPr>
                <w:rFonts w:cs="Times New Roman"/>
                <w:sz w:val="32"/>
                <w:szCs w:val="32"/>
              </w:rPr>
              <w:t>-</w:t>
            </w:r>
            <w:r w:rsidRPr="00787896">
              <w:rPr>
                <w:rFonts w:cs="Times New Roman"/>
                <w:sz w:val="32"/>
                <w:szCs w:val="32"/>
              </w:rPr>
              <w:t>吡唑啉酮分光光度法》</w:t>
            </w:r>
            <w:r w:rsidRPr="00787896">
              <w:rPr>
                <w:rFonts w:cs="Times New Roman"/>
                <w:sz w:val="32"/>
                <w:szCs w:val="32"/>
              </w:rPr>
              <w:t xml:space="preserve"> HJ/T 28-1999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UV-5500PC</w:t>
            </w:r>
            <w:r w:rsidRPr="00787896">
              <w:rPr>
                <w:rFonts w:cs="Times New Roman"/>
                <w:sz w:val="32"/>
                <w:szCs w:val="32"/>
              </w:rPr>
              <w:t>紫外</w:t>
            </w:r>
            <w:r w:rsidRPr="00787896">
              <w:rPr>
                <w:rFonts w:cs="Times New Roman"/>
                <w:sz w:val="32"/>
                <w:szCs w:val="32"/>
              </w:rPr>
              <w:t>/</w:t>
            </w:r>
            <w:r w:rsidRPr="00787896">
              <w:rPr>
                <w:rFonts w:cs="Times New Roman"/>
                <w:sz w:val="32"/>
                <w:szCs w:val="32"/>
              </w:rPr>
              <w:t>可见分光光度（</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0.09mg/m3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锌及其化合物（</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15</w:t>
            </w:r>
            <w:r w:rsidRPr="00787896">
              <w:rPr>
                <w:rFonts w:cs="Times New Roman" w:hint="eastAsia"/>
                <w:sz w:val="32"/>
                <w:szCs w:val="32"/>
              </w:rPr>
              <w:t>℃</w:t>
            </w:r>
            <w:r w:rsidRPr="00787896">
              <w:rPr>
                <w:rFonts w:cs="Times New Roman" w:hint="eastAsia"/>
                <w:sz w:val="32"/>
                <w:szCs w:val="32"/>
              </w:rPr>
              <w:t>-30</w:t>
            </w:r>
            <w:r w:rsidRPr="00787896">
              <w:rPr>
                <w:rFonts w:cs="Times New Roman" w:hint="eastAsia"/>
                <w:sz w:val="32"/>
                <w:szCs w:val="32"/>
              </w:rPr>
              <w:t>℃保存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《空气和废气</w:t>
            </w:r>
            <w:r w:rsidRPr="00787896">
              <w:rPr>
                <w:rFonts w:cs="Times New Roman"/>
                <w:sz w:val="32"/>
                <w:szCs w:val="32"/>
              </w:rPr>
              <w:t xml:space="preserve"> </w:t>
            </w:r>
            <w:r w:rsidRPr="00787896">
              <w:rPr>
                <w:rFonts w:cs="Times New Roman"/>
                <w:sz w:val="32"/>
                <w:szCs w:val="32"/>
              </w:rPr>
              <w:t>颗粒物中铅等金属元素的测定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HJ 657-2013</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电感耦合等离子体质谱仪（</w:t>
            </w:r>
            <w:r w:rsidRPr="00787896">
              <w:rPr>
                <w:rFonts w:cs="Times New Roman"/>
                <w:sz w:val="32"/>
                <w:szCs w:val="32"/>
              </w:rPr>
              <w:t>YQ11301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0.9μg/m3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镉及其化合物（</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15</w:t>
            </w:r>
            <w:r w:rsidRPr="00787896">
              <w:rPr>
                <w:rFonts w:cs="Times New Roman" w:hint="eastAsia"/>
                <w:sz w:val="32"/>
                <w:szCs w:val="32"/>
              </w:rPr>
              <w:t>℃</w:t>
            </w:r>
            <w:r w:rsidRPr="00787896">
              <w:rPr>
                <w:rFonts w:cs="Times New Roman" w:hint="eastAsia"/>
                <w:sz w:val="32"/>
                <w:szCs w:val="32"/>
              </w:rPr>
              <w:t>-30</w:t>
            </w:r>
            <w:r w:rsidRPr="00787896">
              <w:rPr>
                <w:rFonts w:cs="Times New Roman" w:hint="eastAsia"/>
                <w:sz w:val="32"/>
                <w:szCs w:val="32"/>
              </w:rPr>
              <w:t>℃保存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《空气和废气</w:t>
            </w:r>
            <w:r w:rsidRPr="00787896">
              <w:rPr>
                <w:rFonts w:cs="Times New Roman"/>
                <w:sz w:val="32"/>
                <w:szCs w:val="32"/>
              </w:rPr>
              <w:t xml:space="preserve"> </w:t>
            </w:r>
            <w:r w:rsidRPr="00787896">
              <w:rPr>
                <w:rFonts w:cs="Times New Roman"/>
                <w:sz w:val="32"/>
                <w:szCs w:val="32"/>
              </w:rPr>
              <w:t>颗粒物中铅等金属元素的测定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HJ 657-2013</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电感耦合等离子体质谱仪（</w:t>
            </w:r>
            <w:r w:rsidRPr="00787896">
              <w:rPr>
                <w:rFonts w:cs="Times New Roman"/>
                <w:sz w:val="32"/>
                <w:szCs w:val="32"/>
              </w:rPr>
              <w:t>YQ11301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0.008μg/m3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sz w:val="32"/>
                <w:szCs w:val="32"/>
              </w:rPr>
              <w:t>铊及其化合物</w:t>
            </w:r>
            <w:r w:rsidRPr="00787896">
              <w:rPr>
                <w:rFonts w:cs="Times New Roman" w:hint="eastAsia"/>
                <w:sz w:val="32"/>
                <w:szCs w:val="32"/>
              </w:rPr>
              <w:t>（</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15</w:t>
            </w:r>
            <w:r w:rsidRPr="00787896">
              <w:rPr>
                <w:rFonts w:cs="Times New Roman" w:hint="eastAsia"/>
                <w:sz w:val="32"/>
                <w:szCs w:val="32"/>
              </w:rPr>
              <w:t>℃</w:t>
            </w:r>
            <w:r w:rsidRPr="00787896">
              <w:rPr>
                <w:rFonts w:cs="Times New Roman" w:hint="eastAsia"/>
                <w:sz w:val="32"/>
                <w:szCs w:val="32"/>
              </w:rPr>
              <w:t>-30</w:t>
            </w:r>
            <w:r w:rsidRPr="00787896">
              <w:rPr>
                <w:rFonts w:cs="Times New Roman" w:hint="eastAsia"/>
                <w:sz w:val="32"/>
                <w:szCs w:val="32"/>
              </w:rPr>
              <w:t>℃保存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《空气和废气</w:t>
            </w:r>
            <w:r w:rsidRPr="00787896">
              <w:rPr>
                <w:rFonts w:cs="Times New Roman"/>
                <w:sz w:val="32"/>
                <w:szCs w:val="32"/>
              </w:rPr>
              <w:t xml:space="preserve"> </w:t>
            </w:r>
            <w:r w:rsidRPr="00787896">
              <w:rPr>
                <w:rFonts w:cs="Times New Roman"/>
                <w:sz w:val="32"/>
                <w:szCs w:val="32"/>
              </w:rPr>
              <w:t>颗粒物中铅等金属元素的测定</w:t>
            </w:r>
            <w:r w:rsidRPr="00787896">
              <w:rPr>
                <w:rFonts w:cs="Times New Roman"/>
                <w:sz w:val="32"/>
                <w:szCs w:val="32"/>
              </w:rPr>
              <w:t xml:space="preserve"> </w:t>
            </w:r>
            <w:r w:rsidRPr="00787896">
              <w:rPr>
                <w:rFonts w:cs="Times New Roman"/>
                <w:sz w:val="32"/>
                <w:szCs w:val="32"/>
              </w:rPr>
              <w:t>电感耦合等离子体质谱法》</w:t>
            </w:r>
            <w:r w:rsidRPr="00787896">
              <w:rPr>
                <w:rFonts w:cs="Times New Roman"/>
                <w:sz w:val="32"/>
                <w:szCs w:val="32"/>
              </w:rPr>
              <w:t>HJ 657-2013</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电感耦合等离子体质谱仪（</w:t>
            </w:r>
            <w:r w:rsidRPr="00787896">
              <w:rPr>
                <w:rFonts w:cs="Times New Roman"/>
                <w:sz w:val="32"/>
                <w:szCs w:val="32"/>
              </w:rPr>
              <w:t>YQ11301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0.008μg/m3</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lastRenderedPageBreak/>
              <w:t>硫酸雾（</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0</w:t>
            </w:r>
            <w:r w:rsidRPr="00787896">
              <w:rPr>
                <w:rFonts w:cs="Times New Roman" w:hint="eastAsia"/>
                <w:sz w:val="32"/>
                <w:szCs w:val="32"/>
              </w:rPr>
              <w:t>℃</w:t>
            </w:r>
            <w:r w:rsidRPr="00787896">
              <w:rPr>
                <w:rFonts w:cs="Times New Roman" w:hint="eastAsia"/>
                <w:sz w:val="32"/>
                <w:szCs w:val="32"/>
              </w:rPr>
              <w:t>-4</w:t>
            </w:r>
            <w:r w:rsidRPr="00787896">
              <w:rPr>
                <w:rFonts w:cs="Times New Roman" w:hint="eastAsia"/>
                <w:sz w:val="32"/>
                <w:szCs w:val="32"/>
              </w:rPr>
              <w:t>℃冷藏保存</w:t>
            </w:r>
          </w:p>
        </w:tc>
        <w:tc>
          <w:tcPr>
            <w:tcW w:w="4025" w:type="dxa"/>
            <w:vAlign w:val="center"/>
          </w:tcPr>
          <w:p w:rsidR="00015107" w:rsidRPr="00787896" w:rsidRDefault="00C654EA">
            <w:pPr>
              <w:widowControl/>
              <w:jc w:val="center"/>
              <w:rPr>
                <w:rFonts w:cs="Times New Roman"/>
                <w:sz w:val="32"/>
                <w:szCs w:val="32"/>
              </w:rPr>
            </w:pPr>
            <w:r w:rsidRPr="00787896">
              <w:rPr>
                <w:rFonts w:cs="Times New Roman"/>
                <w:sz w:val="32"/>
                <w:szCs w:val="32"/>
              </w:rPr>
              <w:t>《固定污染源废气</w:t>
            </w:r>
            <w:r w:rsidRPr="00787896">
              <w:rPr>
                <w:rFonts w:cs="Times New Roman"/>
                <w:sz w:val="32"/>
                <w:szCs w:val="32"/>
              </w:rPr>
              <w:t xml:space="preserve"> </w:t>
            </w:r>
            <w:r w:rsidRPr="00787896">
              <w:rPr>
                <w:rFonts w:cs="Times New Roman"/>
                <w:sz w:val="32"/>
                <w:szCs w:val="32"/>
              </w:rPr>
              <w:t>硫酸雾的测定</w:t>
            </w:r>
            <w:r w:rsidRPr="00787896">
              <w:rPr>
                <w:rFonts w:cs="Times New Roman"/>
                <w:sz w:val="32"/>
                <w:szCs w:val="32"/>
              </w:rPr>
              <w:t xml:space="preserve"> </w:t>
            </w:r>
            <w:r w:rsidRPr="00787896">
              <w:rPr>
                <w:rFonts w:cs="Times New Roman"/>
                <w:sz w:val="32"/>
                <w:szCs w:val="32"/>
              </w:rPr>
              <w:t>离子色谱法》</w:t>
            </w:r>
            <w:r w:rsidRPr="00787896">
              <w:rPr>
                <w:rFonts w:cs="Times New Roman"/>
                <w:sz w:val="32"/>
                <w:szCs w:val="32"/>
              </w:rPr>
              <w:t>HJ 544-2016</w:t>
            </w:r>
          </w:p>
        </w:tc>
        <w:tc>
          <w:tcPr>
            <w:tcW w:w="3175" w:type="dxa"/>
            <w:vAlign w:val="center"/>
          </w:tcPr>
          <w:p w:rsidR="00015107" w:rsidRPr="00787896" w:rsidRDefault="00C654EA">
            <w:pPr>
              <w:widowControl/>
              <w:jc w:val="center"/>
              <w:rPr>
                <w:rFonts w:cs="Times New Roman"/>
                <w:sz w:val="32"/>
                <w:szCs w:val="32"/>
              </w:rPr>
            </w:pPr>
            <w:r w:rsidRPr="00787896">
              <w:rPr>
                <w:rFonts w:cs="Times New Roman"/>
                <w:sz w:val="32"/>
                <w:szCs w:val="32"/>
              </w:rPr>
              <w:t>CIC-100</w:t>
            </w:r>
            <w:r w:rsidRPr="00787896">
              <w:rPr>
                <w:rFonts w:cs="Times New Roman"/>
                <w:sz w:val="32"/>
                <w:szCs w:val="32"/>
              </w:rPr>
              <w:t>离子色谱仪（</w:t>
            </w:r>
            <w:r w:rsidRPr="00787896">
              <w:rPr>
                <w:rFonts w:cs="Times New Roman"/>
                <w:sz w:val="32"/>
                <w:szCs w:val="32"/>
              </w:rPr>
              <w:t>YQ02201</w:t>
            </w:r>
            <w:r w:rsidRPr="00787896">
              <w:rPr>
                <w:rFonts w:cs="Times New Roman"/>
                <w:sz w:val="32"/>
                <w:szCs w:val="32"/>
              </w:rPr>
              <w:t>）</w:t>
            </w:r>
          </w:p>
        </w:tc>
        <w:tc>
          <w:tcPr>
            <w:tcW w:w="1875" w:type="dxa"/>
            <w:vAlign w:val="center"/>
          </w:tcPr>
          <w:p w:rsidR="00015107" w:rsidRPr="00787896" w:rsidRDefault="00C654EA">
            <w:pPr>
              <w:widowControl/>
              <w:spacing w:line="300" w:lineRule="exact"/>
              <w:jc w:val="center"/>
              <w:rPr>
                <w:rFonts w:cs="Times New Roman"/>
                <w:sz w:val="32"/>
                <w:szCs w:val="32"/>
              </w:rPr>
            </w:pPr>
            <w:r w:rsidRPr="00787896">
              <w:rPr>
                <w:rFonts w:cs="Times New Roman"/>
                <w:sz w:val="32"/>
                <w:szCs w:val="32"/>
              </w:rPr>
              <w:t>0.005</w:t>
            </w:r>
          </w:p>
          <w:p w:rsidR="00015107" w:rsidRPr="00787896" w:rsidRDefault="00C654EA">
            <w:pPr>
              <w:widowControl/>
              <w:spacing w:line="300" w:lineRule="exact"/>
              <w:jc w:val="center"/>
              <w:rPr>
                <w:rFonts w:cs="Times New Roman"/>
                <w:sz w:val="32"/>
                <w:szCs w:val="32"/>
              </w:rPr>
            </w:pPr>
            <w:r w:rsidRPr="00787896">
              <w:rPr>
                <w:rFonts w:cs="Times New Roman"/>
                <w:sz w:val="32"/>
                <w:szCs w:val="32"/>
              </w:rPr>
              <w:t>mg/m3</w:t>
            </w:r>
          </w:p>
        </w:tc>
      </w:tr>
      <w:tr w:rsidR="00015107">
        <w:trPr>
          <w:trHeight w:val="288"/>
        </w:trPr>
        <w:tc>
          <w:tcPr>
            <w:tcW w:w="1826"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（氨）氨气</w:t>
            </w:r>
            <w:r w:rsidRPr="00787896">
              <w:rPr>
                <w:rFonts w:cs="Times New Roman" w:hint="eastAsia"/>
                <w:sz w:val="32"/>
                <w:szCs w:val="32"/>
              </w:rPr>
              <w:t>（</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hint="eastAsia"/>
                <w:sz w:val="32"/>
                <w:szCs w:val="32"/>
              </w:rPr>
              <w:t>2</w:t>
            </w:r>
            <w:r w:rsidRPr="00787896">
              <w:rPr>
                <w:rFonts w:cs="Times New Roman" w:hint="eastAsia"/>
                <w:sz w:val="32"/>
                <w:szCs w:val="32"/>
              </w:rPr>
              <w:t>℃</w:t>
            </w:r>
            <w:r w:rsidRPr="00787896">
              <w:rPr>
                <w:rFonts w:cs="Times New Roman" w:hint="eastAsia"/>
                <w:sz w:val="32"/>
                <w:szCs w:val="32"/>
              </w:rPr>
              <w:t>-5</w:t>
            </w:r>
            <w:r w:rsidRPr="00787896">
              <w:rPr>
                <w:rFonts w:cs="Times New Roman" w:hint="eastAsia"/>
                <w:sz w:val="32"/>
                <w:szCs w:val="32"/>
              </w:rPr>
              <w:t>℃下保存</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《环境空气和废气</w:t>
            </w:r>
            <w:r w:rsidRPr="00787896">
              <w:rPr>
                <w:rFonts w:cs="Times New Roman"/>
                <w:sz w:val="32"/>
                <w:szCs w:val="32"/>
              </w:rPr>
              <w:t xml:space="preserve"> </w:t>
            </w:r>
            <w:r w:rsidRPr="00787896">
              <w:rPr>
                <w:rFonts w:cs="Times New Roman"/>
                <w:sz w:val="32"/>
                <w:szCs w:val="32"/>
              </w:rPr>
              <w:t>氨的测定</w:t>
            </w:r>
            <w:r w:rsidRPr="00787896">
              <w:rPr>
                <w:rFonts w:cs="Times New Roman"/>
                <w:sz w:val="32"/>
                <w:szCs w:val="32"/>
              </w:rPr>
              <w:t xml:space="preserve"> </w:t>
            </w:r>
            <w:r w:rsidRPr="00787896">
              <w:rPr>
                <w:rFonts w:cs="Times New Roman"/>
                <w:sz w:val="32"/>
                <w:szCs w:val="32"/>
              </w:rPr>
              <w:t>纳氏试剂分光光度法》</w:t>
            </w:r>
            <w:r w:rsidRPr="00787896">
              <w:rPr>
                <w:rFonts w:cs="Times New Roman"/>
                <w:sz w:val="32"/>
                <w:szCs w:val="32"/>
              </w:rPr>
              <w:t>HJ 533-2009</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UV-5500PC</w:t>
            </w:r>
            <w:r w:rsidRPr="00787896">
              <w:rPr>
                <w:rFonts w:cs="Times New Roman"/>
                <w:sz w:val="32"/>
                <w:szCs w:val="32"/>
              </w:rPr>
              <w:t>紫外</w:t>
            </w:r>
            <w:r w:rsidRPr="00787896">
              <w:rPr>
                <w:rFonts w:cs="Times New Roman"/>
                <w:sz w:val="32"/>
                <w:szCs w:val="32"/>
              </w:rPr>
              <w:t>/</w:t>
            </w:r>
            <w:r w:rsidRPr="00787896">
              <w:rPr>
                <w:rFonts w:cs="Times New Roman"/>
                <w:sz w:val="32"/>
                <w:szCs w:val="32"/>
              </w:rPr>
              <w:t>可见分光光度（</w:t>
            </w:r>
            <w:r w:rsidRPr="00787896">
              <w:rPr>
                <w:rFonts w:cs="Times New Roman"/>
                <w:sz w:val="32"/>
                <w:szCs w:val="32"/>
              </w:rPr>
              <w:t>YQ00301</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w:t>
            </w:r>
            <w:r w:rsidRPr="00787896">
              <w:rPr>
                <w:rFonts w:cs="Times New Roman" w:hint="eastAsia"/>
                <w:sz w:val="32"/>
                <w:szCs w:val="32"/>
              </w:rPr>
              <w:t>01</w:t>
            </w:r>
          </w:p>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mg/m³</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无组织颗粒物（</w:t>
            </w:r>
            <w:r w:rsidRPr="00787896">
              <w:rPr>
                <w:rFonts w:cs="Times New Roman" w:hint="eastAsia"/>
                <w:sz w:val="32"/>
                <w:szCs w:val="32"/>
              </w:rPr>
              <w:t>mg/m3</w:t>
            </w:r>
            <w:r w:rsidRPr="00787896">
              <w:rPr>
                <w:rFonts w:cs="Times New Roman" w:hint="eastAsia"/>
                <w:sz w:val="32"/>
                <w:szCs w:val="32"/>
              </w:rPr>
              <w:t>）</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常温</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《环境空气</w:t>
            </w:r>
            <w:r w:rsidRPr="00787896">
              <w:rPr>
                <w:rFonts w:cs="Times New Roman"/>
                <w:sz w:val="32"/>
                <w:szCs w:val="32"/>
              </w:rPr>
              <w:t xml:space="preserve"> </w:t>
            </w:r>
            <w:r w:rsidRPr="00787896">
              <w:rPr>
                <w:rFonts w:cs="Times New Roman"/>
                <w:sz w:val="32"/>
                <w:szCs w:val="32"/>
              </w:rPr>
              <w:t>总悬浮颗粒物的测定</w:t>
            </w:r>
            <w:r w:rsidRPr="00787896">
              <w:rPr>
                <w:rFonts w:cs="Times New Roman"/>
                <w:sz w:val="32"/>
                <w:szCs w:val="32"/>
              </w:rPr>
              <w:t xml:space="preserve"> </w:t>
            </w:r>
            <w:r w:rsidRPr="00787896">
              <w:rPr>
                <w:rFonts w:cs="Times New Roman"/>
                <w:sz w:val="32"/>
                <w:szCs w:val="32"/>
              </w:rPr>
              <w:t>重量法》</w:t>
            </w:r>
            <w:r w:rsidRPr="00787896">
              <w:rPr>
                <w:rFonts w:cs="Times New Roman"/>
                <w:sz w:val="32"/>
                <w:szCs w:val="32"/>
              </w:rPr>
              <w:t>GB/T 15432-1995</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ME55</w:t>
            </w:r>
            <w:r w:rsidRPr="00787896">
              <w:rPr>
                <w:rFonts w:cs="Times New Roman"/>
                <w:sz w:val="32"/>
                <w:szCs w:val="32"/>
              </w:rPr>
              <w:t>电子天平（</w:t>
            </w:r>
            <w:r w:rsidRPr="00787896">
              <w:rPr>
                <w:rFonts w:cs="Times New Roman"/>
                <w:sz w:val="32"/>
                <w:szCs w:val="32"/>
              </w:rPr>
              <w:t>YQ00604</w:t>
            </w:r>
            <w:r w:rsidRPr="00787896">
              <w:rPr>
                <w:rFonts w:cs="Times New Roman"/>
                <w:sz w:val="32"/>
                <w:szCs w:val="32"/>
              </w:rPr>
              <w:t>）</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0.001mg/m³</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噪声</w:t>
            </w:r>
          </w:p>
        </w:tc>
        <w:tc>
          <w:tcPr>
            <w:tcW w:w="3338" w:type="dxa"/>
            <w:vAlign w:val="center"/>
          </w:tcPr>
          <w:p w:rsidR="00015107" w:rsidRPr="00787896" w:rsidRDefault="00C654EA">
            <w:pPr>
              <w:jc w:val="center"/>
              <w:rPr>
                <w:rFonts w:cs="Times New Roman"/>
                <w:sz w:val="32"/>
                <w:szCs w:val="32"/>
              </w:rPr>
            </w:pPr>
            <w:r w:rsidRPr="00787896">
              <w:rPr>
                <w:rFonts w:cs="Times New Roman" w:hint="eastAsia"/>
                <w:sz w:val="32"/>
                <w:szCs w:val="32"/>
              </w:rPr>
              <w:t>/</w:t>
            </w:r>
          </w:p>
        </w:tc>
        <w:tc>
          <w:tcPr>
            <w:tcW w:w="402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《工业企业厂界环境噪声排放标准》</w:t>
            </w:r>
            <w:r w:rsidRPr="00787896">
              <w:rPr>
                <w:rFonts w:cs="Times New Roman"/>
                <w:sz w:val="32"/>
                <w:szCs w:val="32"/>
              </w:rPr>
              <w:br/>
              <w:t>GB 12348-2008</w:t>
            </w:r>
          </w:p>
        </w:tc>
        <w:tc>
          <w:tcPr>
            <w:tcW w:w="31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AWA</w:t>
            </w:r>
            <w:r w:rsidRPr="00787896">
              <w:rPr>
                <w:rFonts w:cs="Times New Roman" w:hint="eastAsia"/>
                <w:sz w:val="32"/>
                <w:szCs w:val="32"/>
              </w:rPr>
              <w:t>5688</w:t>
            </w:r>
            <w:r w:rsidRPr="00787896">
              <w:rPr>
                <w:rFonts w:cs="Times New Roman" w:hint="eastAsia"/>
                <w:sz w:val="32"/>
                <w:szCs w:val="32"/>
              </w:rPr>
              <w:t>精密噪声频谱分析仪</w:t>
            </w:r>
            <w:r w:rsidRPr="00787896">
              <w:rPr>
                <w:rFonts w:cs="Times New Roman"/>
                <w:sz w:val="32"/>
                <w:szCs w:val="32"/>
              </w:rPr>
              <w:t>YQ0280</w:t>
            </w:r>
            <w:r w:rsidRPr="00787896">
              <w:rPr>
                <w:rFonts w:cs="Times New Roman" w:hint="eastAsia"/>
                <w:sz w:val="32"/>
                <w:szCs w:val="32"/>
              </w:rPr>
              <w:t>4</w:t>
            </w:r>
          </w:p>
        </w:tc>
        <w:tc>
          <w:tcPr>
            <w:tcW w:w="1875" w:type="dxa"/>
            <w:vAlign w:val="center"/>
          </w:tcPr>
          <w:p w:rsidR="00015107" w:rsidRPr="00787896" w:rsidRDefault="00C654EA">
            <w:pPr>
              <w:spacing w:line="360" w:lineRule="exact"/>
              <w:jc w:val="center"/>
              <w:textAlignment w:val="center"/>
              <w:rPr>
                <w:rFonts w:cs="Times New Roman"/>
                <w:sz w:val="32"/>
                <w:szCs w:val="32"/>
              </w:rPr>
            </w:pPr>
            <w:r w:rsidRPr="00787896">
              <w:rPr>
                <w:rFonts w:cs="Times New Roman"/>
                <w:sz w:val="32"/>
                <w:szCs w:val="32"/>
              </w:rPr>
              <w:t>/</w:t>
            </w:r>
          </w:p>
        </w:tc>
      </w:tr>
      <w:tr w:rsidR="00015107">
        <w:trPr>
          <w:trHeight w:val="288"/>
        </w:trPr>
        <w:tc>
          <w:tcPr>
            <w:tcW w:w="1826" w:type="dxa"/>
            <w:vAlign w:val="center"/>
          </w:tcPr>
          <w:p w:rsidR="00015107" w:rsidRPr="00787896" w:rsidRDefault="00C654EA">
            <w:pPr>
              <w:jc w:val="center"/>
              <w:rPr>
                <w:rFonts w:cs="Times New Roman"/>
                <w:sz w:val="32"/>
                <w:szCs w:val="32"/>
              </w:rPr>
            </w:pPr>
            <w:r w:rsidRPr="00787896">
              <w:rPr>
                <w:rFonts w:cs="Times New Roman" w:hint="eastAsia"/>
                <w:sz w:val="32"/>
                <w:szCs w:val="32"/>
              </w:rPr>
              <w:t>备注</w:t>
            </w:r>
          </w:p>
        </w:tc>
        <w:tc>
          <w:tcPr>
            <w:tcW w:w="12413" w:type="dxa"/>
            <w:gridSpan w:val="4"/>
            <w:vAlign w:val="center"/>
          </w:tcPr>
          <w:p w:rsidR="00015107" w:rsidRPr="00787896" w:rsidRDefault="00C654EA">
            <w:pPr>
              <w:spacing w:line="360" w:lineRule="auto"/>
              <w:rPr>
                <w:rFonts w:cs="Times New Roman"/>
                <w:sz w:val="32"/>
                <w:szCs w:val="32"/>
              </w:rPr>
            </w:pPr>
            <w:r w:rsidRPr="00787896">
              <w:rPr>
                <w:rFonts w:cs="Times New Roman" w:hint="eastAsia"/>
                <w:sz w:val="32"/>
                <w:szCs w:val="32"/>
              </w:rPr>
              <w:t>质量控制措施：</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w:t>
            </w:r>
            <w:r w:rsidRPr="00787896">
              <w:rPr>
                <w:rFonts w:cs="Times New Roman" w:hint="eastAsia"/>
                <w:sz w:val="32"/>
                <w:szCs w:val="32"/>
              </w:rPr>
              <w:t>）监测报告：反映全部采样数据及监测结果，并出具监测报告</w:t>
            </w:r>
            <w:bookmarkStart w:id="0" w:name="_GoBack"/>
            <w:bookmarkEnd w:id="0"/>
            <w:r w:rsidRPr="00787896">
              <w:rPr>
                <w:rFonts w:cs="Times New Roman" w:hint="eastAsia"/>
                <w:sz w:val="32"/>
                <w:szCs w:val="32"/>
              </w:rPr>
              <w:t>。</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2</w:t>
            </w:r>
            <w:r w:rsidRPr="00787896">
              <w:rPr>
                <w:rFonts w:cs="Times New Roman" w:hint="eastAsia"/>
                <w:sz w:val="32"/>
                <w:szCs w:val="32"/>
              </w:rPr>
              <w:t>）测定结果的计量单位采用中华人民共和国法定计量单位。</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3</w:t>
            </w:r>
            <w:r w:rsidRPr="00787896">
              <w:rPr>
                <w:rFonts w:cs="Times New Roman" w:hint="eastAsia"/>
                <w:sz w:val="32"/>
                <w:szCs w:val="32"/>
              </w:rPr>
              <w:t>）平行双样测定结果在允许偏差范围之内时，则用其平均值表示测定结果。</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4</w:t>
            </w:r>
            <w:r w:rsidRPr="00787896">
              <w:rPr>
                <w:rFonts w:cs="Times New Roman" w:hint="eastAsia"/>
                <w:sz w:val="32"/>
                <w:szCs w:val="32"/>
              </w:rPr>
              <w:t>）对于低于测定方法检出限或最低检测质量浓度的测定结果，报告者应以所用分析方法的检出限或最低检测质量浓度报告测定结果。</w:t>
            </w:r>
          </w:p>
          <w:p w:rsidR="00015107" w:rsidRPr="00787896" w:rsidRDefault="00C654EA">
            <w:pPr>
              <w:spacing w:line="360" w:lineRule="auto"/>
              <w:rPr>
                <w:rFonts w:cs="Times New Roman"/>
                <w:sz w:val="32"/>
                <w:szCs w:val="32"/>
              </w:rPr>
            </w:pPr>
            <w:r w:rsidRPr="00787896">
              <w:rPr>
                <w:rFonts w:cs="Times New Roman" w:hint="eastAsia"/>
                <w:sz w:val="32"/>
                <w:szCs w:val="32"/>
              </w:rPr>
              <w:lastRenderedPageBreak/>
              <w:t>（</w:t>
            </w:r>
            <w:r w:rsidRPr="00787896">
              <w:rPr>
                <w:rFonts w:cs="Times New Roman" w:hint="eastAsia"/>
                <w:sz w:val="32"/>
                <w:szCs w:val="32"/>
              </w:rPr>
              <w:t>5</w:t>
            </w:r>
            <w:r w:rsidRPr="00787896">
              <w:rPr>
                <w:rFonts w:cs="Times New Roman" w:hint="eastAsia"/>
                <w:sz w:val="32"/>
                <w:szCs w:val="32"/>
              </w:rPr>
              <w:t>）编制报告人员在编制报告时，均应按照</w:t>
            </w:r>
            <w:r w:rsidRPr="00787896">
              <w:rPr>
                <w:rFonts w:cs="Times New Roman" w:hint="eastAsia"/>
                <w:sz w:val="32"/>
                <w:szCs w:val="32"/>
              </w:rPr>
              <w:t>GB8978-1996</w:t>
            </w:r>
            <w:r w:rsidRPr="00787896">
              <w:rPr>
                <w:rFonts w:cs="Times New Roman" w:hint="eastAsia"/>
                <w:sz w:val="32"/>
                <w:szCs w:val="32"/>
              </w:rPr>
              <w:t>《污水综合排放标准》、</w:t>
            </w:r>
            <w:r w:rsidRPr="00787896">
              <w:rPr>
                <w:rFonts w:cs="Times New Roman" w:hint="eastAsia"/>
                <w:sz w:val="32"/>
                <w:szCs w:val="32"/>
              </w:rPr>
              <w:t>DB61/224-2011</w:t>
            </w:r>
            <w:r w:rsidRPr="00787896">
              <w:rPr>
                <w:rFonts w:cs="Times New Roman" w:hint="eastAsia"/>
                <w:sz w:val="32"/>
                <w:szCs w:val="32"/>
              </w:rPr>
              <w:t>《黄河流域（陕西段）污水综合排放标准》、《地表水与污水监测技术规范》（</w:t>
            </w:r>
            <w:r w:rsidRPr="00787896">
              <w:rPr>
                <w:rFonts w:cs="Times New Roman" w:hint="eastAsia"/>
                <w:sz w:val="32"/>
                <w:szCs w:val="32"/>
              </w:rPr>
              <w:t>HJ/T 91-2002</w:t>
            </w:r>
            <w:r w:rsidRPr="00787896">
              <w:rPr>
                <w:rFonts w:cs="Times New Roman" w:hint="eastAsia"/>
                <w:sz w:val="32"/>
                <w:szCs w:val="32"/>
              </w:rPr>
              <w:t>）监测技术要求编写报告。报告中还应包括为说明结果所需的各种信息及采用方法所要求的全部信息。</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6</w:t>
            </w:r>
            <w:r w:rsidRPr="00787896">
              <w:rPr>
                <w:rFonts w:cs="Times New Roman" w:hint="eastAsia"/>
                <w:sz w:val="32"/>
                <w:szCs w:val="32"/>
              </w:rPr>
              <w:t>）严格按照相关标准中各因子考核指标要求来，进行监测。并如实的记录现场监测数据，真实的反应数据情况。</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7</w:t>
            </w:r>
            <w:r w:rsidRPr="00787896">
              <w:rPr>
                <w:rFonts w:cs="Times New Roman" w:hint="eastAsia"/>
                <w:sz w:val="32"/>
                <w:szCs w:val="32"/>
              </w:rPr>
              <w:t>）监测结果和报告严格实行三级审核制度，经过校对、校核，最后由技术负责人审定。确认无误后，出具正式报告。</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8</w:t>
            </w:r>
            <w:r w:rsidRPr="00787896">
              <w:rPr>
                <w:rFonts w:cs="Times New Roman" w:hint="eastAsia"/>
                <w:sz w:val="32"/>
                <w:szCs w:val="32"/>
              </w:rPr>
              <w:t>）为保证监测的准确性、公正性，我公司在监测过程中采用视频记录的方式，来保证监测结果的有效性。</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9</w:t>
            </w:r>
            <w:r w:rsidRPr="00787896">
              <w:rPr>
                <w:rFonts w:cs="Times New Roman" w:hint="eastAsia"/>
                <w:sz w:val="32"/>
                <w:szCs w:val="32"/>
              </w:rPr>
              <w:t>）采样人员必须通过岗前培训，切实掌握采样技术，熟知水样固定、保存、运输条件。</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10</w:t>
            </w:r>
            <w:r w:rsidRPr="00787896">
              <w:rPr>
                <w:rFonts w:cs="Times New Roman" w:hint="eastAsia"/>
                <w:sz w:val="32"/>
                <w:szCs w:val="32"/>
              </w:rPr>
              <w:t>）用样品容器直接采样时，必须用水样冲洗三次后再行采样。但当水面有浮油时，采油的容器不能冲洗。</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11</w:t>
            </w:r>
            <w:r w:rsidRPr="00787896">
              <w:rPr>
                <w:rFonts w:cs="Times New Roman" w:hint="eastAsia"/>
                <w:sz w:val="32"/>
                <w:szCs w:val="32"/>
              </w:rPr>
              <w:t>）采样时应注意除去水面的杂物、垃圾等漂浮物。</w:t>
            </w:r>
          </w:p>
          <w:p w:rsidR="00015107" w:rsidRPr="00787896" w:rsidRDefault="00C654EA">
            <w:pPr>
              <w:spacing w:line="360" w:lineRule="auto"/>
              <w:rPr>
                <w:rFonts w:cs="Times New Roman"/>
                <w:sz w:val="32"/>
                <w:szCs w:val="32"/>
              </w:rPr>
            </w:pPr>
            <w:r w:rsidRPr="00787896">
              <w:rPr>
                <w:rFonts w:cs="Times New Roman" w:hint="eastAsia"/>
                <w:sz w:val="32"/>
                <w:szCs w:val="32"/>
              </w:rPr>
              <w:lastRenderedPageBreak/>
              <w:t>（</w:t>
            </w:r>
            <w:r w:rsidRPr="00787896">
              <w:rPr>
                <w:rFonts w:cs="Times New Roman" w:hint="eastAsia"/>
                <w:sz w:val="32"/>
                <w:szCs w:val="32"/>
              </w:rPr>
              <w:t>12</w:t>
            </w:r>
            <w:r w:rsidRPr="00787896">
              <w:rPr>
                <w:rFonts w:cs="Times New Roman" w:hint="eastAsia"/>
                <w:sz w:val="32"/>
                <w:szCs w:val="32"/>
              </w:rPr>
              <w:t>）用于测定悬浮物、</w:t>
            </w:r>
            <w:r w:rsidRPr="00787896">
              <w:rPr>
                <w:rFonts w:cs="Times New Roman" w:hint="eastAsia"/>
                <w:sz w:val="32"/>
                <w:szCs w:val="32"/>
              </w:rPr>
              <w:t>BOD5</w:t>
            </w:r>
            <w:r w:rsidRPr="00787896">
              <w:rPr>
                <w:rFonts w:cs="Times New Roman" w:hint="eastAsia"/>
                <w:sz w:val="32"/>
                <w:szCs w:val="32"/>
              </w:rPr>
              <w:t>、硫化物、油类、余氯的水样，必须单独定容采样，全部用于测定。</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13</w:t>
            </w:r>
            <w:r w:rsidRPr="00787896">
              <w:rPr>
                <w:rFonts w:cs="Times New Roman" w:hint="eastAsia"/>
                <w:sz w:val="32"/>
                <w:szCs w:val="32"/>
              </w:rPr>
              <w:t>）在选用特殊的专用采样器（如油类采样器）时，应按照该采样器的使用方法采样。</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14</w:t>
            </w:r>
            <w:r w:rsidRPr="00787896">
              <w:rPr>
                <w:rFonts w:cs="Times New Roman" w:hint="eastAsia"/>
                <w:sz w:val="32"/>
                <w:szCs w:val="32"/>
              </w:rPr>
              <w:t>）土壤监测质量控制：</w:t>
            </w:r>
            <w:r w:rsidRPr="00787896">
              <w:rPr>
                <w:rFonts w:cs="Times New Roman"/>
                <w:sz w:val="32"/>
                <w:szCs w:val="32"/>
              </w:rPr>
              <w:t>①</w:t>
            </w:r>
            <w:r w:rsidRPr="00787896">
              <w:rPr>
                <w:rFonts w:cs="Times New Roman"/>
                <w:sz w:val="32"/>
                <w:szCs w:val="32"/>
              </w:rPr>
              <w:t>采样方法为人工法，在表层（硬化层底部至其以下</w:t>
            </w:r>
            <w:r w:rsidRPr="00787896">
              <w:rPr>
                <w:rFonts w:cs="Times New Roman"/>
                <w:sz w:val="32"/>
                <w:szCs w:val="32"/>
              </w:rPr>
              <w:t xml:space="preserve"> 0.5m</w:t>
            </w:r>
            <w:r w:rsidRPr="00787896">
              <w:rPr>
                <w:rFonts w:cs="Times New Roman"/>
                <w:sz w:val="32"/>
                <w:szCs w:val="32"/>
              </w:rPr>
              <w:t>）、采集土壤样品。</w:t>
            </w:r>
            <w:r w:rsidRPr="00787896">
              <w:rPr>
                <w:rFonts w:cs="Times New Roman"/>
                <w:sz w:val="32"/>
                <w:szCs w:val="32"/>
              </w:rPr>
              <w:t>②</w:t>
            </w:r>
            <w:r w:rsidRPr="00787896">
              <w:rPr>
                <w:rFonts w:cs="Times New Roman"/>
                <w:sz w:val="32"/>
                <w:szCs w:val="32"/>
              </w:rPr>
              <w:t>用于检测挥发性有机物（</w:t>
            </w:r>
            <w:r w:rsidRPr="00787896">
              <w:rPr>
                <w:rFonts w:cs="Times New Roman"/>
                <w:sz w:val="32"/>
                <w:szCs w:val="32"/>
              </w:rPr>
              <w:t>VOCs</w:t>
            </w:r>
            <w:r w:rsidRPr="00787896">
              <w:rPr>
                <w:rFonts w:cs="Times New Roman"/>
                <w:sz w:val="32"/>
                <w:szCs w:val="32"/>
              </w:rPr>
              <w:t>）的土壤样品不允许进行均质化处理，也不得采集混合样。采样时应用非扰动采样器采集。检测</w:t>
            </w:r>
            <w:r w:rsidRPr="00787896">
              <w:rPr>
                <w:rFonts w:cs="Times New Roman"/>
                <w:sz w:val="32"/>
                <w:szCs w:val="32"/>
              </w:rPr>
              <w:t xml:space="preserve"> VOCs </w:t>
            </w:r>
            <w:r w:rsidRPr="00787896">
              <w:rPr>
                <w:rFonts w:cs="Times New Roman"/>
                <w:sz w:val="32"/>
                <w:szCs w:val="32"/>
              </w:rPr>
              <w:t>的土壤样品采集双份，一份用于检测，一份留作备份</w:t>
            </w:r>
            <w:r w:rsidRPr="00787896">
              <w:rPr>
                <w:rFonts w:cs="Times New Roman"/>
                <w:sz w:val="32"/>
                <w:szCs w:val="32"/>
              </w:rPr>
              <w:t>③</w:t>
            </w:r>
            <w:r w:rsidRPr="00787896">
              <w:rPr>
                <w:rFonts w:cs="Times New Roman"/>
                <w:sz w:val="32"/>
                <w:szCs w:val="32"/>
              </w:rPr>
              <w:t>用于检测含水率、重金属、半挥发性有机物、石油烃（</w:t>
            </w:r>
            <w:r w:rsidRPr="00787896">
              <w:rPr>
                <w:rFonts w:cs="Times New Roman"/>
                <w:sz w:val="32"/>
                <w:szCs w:val="32"/>
              </w:rPr>
              <w:t>C10-C40</w:t>
            </w:r>
            <w:r w:rsidRPr="00787896">
              <w:rPr>
                <w:rFonts w:cs="Times New Roman"/>
                <w:sz w:val="32"/>
                <w:szCs w:val="32"/>
              </w:rPr>
              <w:t>）等指标的土壤样品，应用采样铲将土壤转移至广口样品瓶内并装满填实。</w:t>
            </w:r>
            <w:r w:rsidRPr="00787896">
              <w:rPr>
                <w:rFonts w:cs="Times New Roman"/>
                <w:sz w:val="32"/>
                <w:szCs w:val="32"/>
              </w:rPr>
              <w:t>④</w:t>
            </w:r>
            <w:r w:rsidRPr="00787896">
              <w:rPr>
                <w:rFonts w:cs="Times New Roman"/>
                <w:sz w:val="32"/>
                <w:szCs w:val="32"/>
              </w:rPr>
              <w:t>样品的保存条件和保存时间符合《土壤环境监测技术规范》</w:t>
            </w:r>
            <w:r w:rsidRPr="00787896">
              <w:rPr>
                <w:rFonts w:cs="Times New Roman"/>
                <w:sz w:val="32"/>
                <w:szCs w:val="32"/>
              </w:rPr>
              <w:t xml:space="preserve">HJ/T166-2004 </w:t>
            </w:r>
            <w:r w:rsidRPr="00787896">
              <w:rPr>
                <w:rFonts w:cs="Times New Roman"/>
                <w:sz w:val="32"/>
                <w:szCs w:val="32"/>
              </w:rPr>
              <w:t>中表</w:t>
            </w:r>
            <w:r w:rsidRPr="00787896">
              <w:rPr>
                <w:rFonts w:cs="Times New Roman"/>
                <w:sz w:val="32"/>
                <w:szCs w:val="32"/>
              </w:rPr>
              <w:t xml:space="preserve"> 9-1 </w:t>
            </w:r>
            <w:r w:rsidRPr="00787896">
              <w:rPr>
                <w:rFonts w:cs="Times New Roman"/>
                <w:sz w:val="32"/>
                <w:szCs w:val="32"/>
              </w:rPr>
              <w:t>的要求。</w:t>
            </w:r>
            <w:r w:rsidRPr="00787896">
              <w:rPr>
                <w:rFonts w:cs="Times New Roman"/>
                <w:sz w:val="32"/>
                <w:szCs w:val="32"/>
              </w:rPr>
              <w:t>⑤</w:t>
            </w:r>
            <w:r w:rsidRPr="00787896">
              <w:rPr>
                <w:rFonts w:cs="Times New Roman"/>
                <w:sz w:val="32"/>
                <w:szCs w:val="32"/>
              </w:rPr>
              <w:t>采样标签和土壤现场采样记录表当场填写，内容完整，按照标准要求判断土壤性状，并对每个点位拍照存档。</w:t>
            </w:r>
            <w:r w:rsidRPr="00787896">
              <w:rPr>
                <w:rFonts w:cs="Times New Roman"/>
                <w:sz w:val="32"/>
                <w:szCs w:val="32"/>
              </w:rPr>
              <w:t>⑥</w:t>
            </w:r>
            <w:r w:rsidRPr="00787896">
              <w:rPr>
                <w:rFonts w:cs="Times New Roman"/>
                <w:sz w:val="32"/>
                <w:szCs w:val="32"/>
              </w:rPr>
              <w:t>采样过程有照片记录，以及标记编号，对土壤采样过程及土壤样品进行拍照记录，附报告后。</w:t>
            </w:r>
            <w:r w:rsidRPr="00787896">
              <w:rPr>
                <w:rFonts w:cs="Times New Roman"/>
                <w:sz w:val="32"/>
                <w:szCs w:val="32"/>
              </w:rPr>
              <w:t>⑦</w:t>
            </w:r>
            <w:r w:rsidRPr="00787896">
              <w:rPr>
                <w:rFonts w:cs="Times New Roman"/>
                <w:sz w:val="32"/>
                <w:szCs w:val="32"/>
              </w:rPr>
              <w:t>有原始记录、流转记录，同时记录点位的地理坐标、样品状态、采样深度等</w:t>
            </w:r>
            <w:r w:rsidRPr="00787896">
              <w:rPr>
                <w:rFonts w:cs="Times New Roman"/>
                <w:sz w:val="32"/>
                <w:szCs w:val="32"/>
              </w:rPr>
              <w:t>⑧</w:t>
            </w:r>
            <w:r w:rsidRPr="00787896">
              <w:rPr>
                <w:rFonts w:cs="Times New Roman"/>
                <w:sz w:val="32"/>
                <w:szCs w:val="32"/>
              </w:rPr>
              <w:t>土壤现场采样质控样一般包括现场平行样、现场空白样、运输空白样等，总数应不少于总样品数的</w:t>
            </w:r>
            <w:r w:rsidRPr="00787896">
              <w:rPr>
                <w:rFonts w:cs="Times New Roman"/>
                <w:sz w:val="32"/>
                <w:szCs w:val="32"/>
              </w:rPr>
              <w:t xml:space="preserve"> 10%</w:t>
            </w:r>
            <w:r w:rsidRPr="00787896">
              <w:rPr>
                <w:rFonts w:cs="Times New Roman"/>
                <w:sz w:val="32"/>
                <w:szCs w:val="32"/>
              </w:rPr>
              <w:t>，其中现场平行样比例不少于</w:t>
            </w:r>
            <w:r w:rsidRPr="00787896">
              <w:rPr>
                <w:rFonts w:cs="Times New Roman"/>
                <w:sz w:val="32"/>
                <w:szCs w:val="32"/>
              </w:rPr>
              <w:t xml:space="preserve"> 5%</w:t>
            </w:r>
            <w:r w:rsidRPr="00787896">
              <w:rPr>
                <w:rFonts w:cs="Times New Roman"/>
                <w:sz w:val="32"/>
                <w:szCs w:val="32"/>
              </w:rPr>
              <w:t>。</w:t>
            </w:r>
          </w:p>
          <w:p w:rsidR="00015107" w:rsidRPr="00787896" w:rsidRDefault="00C654EA">
            <w:pPr>
              <w:spacing w:line="360" w:lineRule="auto"/>
              <w:rPr>
                <w:rFonts w:cs="Times New Roman"/>
                <w:sz w:val="32"/>
                <w:szCs w:val="32"/>
              </w:rPr>
            </w:pPr>
            <w:r w:rsidRPr="00787896">
              <w:rPr>
                <w:rFonts w:cs="Times New Roman" w:hint="eastAsia"/>
                <w:sz w:val="32"/>
                <w:szCs w:val="32"/>
              </w:rPr>
              <w:lastRenderedPageBreak/>
              <w:t>（</w:t>
            </w:r>
            <w:r w:rsidRPr="00787896">
              <w:rPr>
                <w:rFonts w:cs="Times New Roman" w:hint="eastAsia"/>
                <w:sz w:val="32"/>
                <w:szCs w:val="32"/>
              </w:rPr>
              <w:t>15</w:t>
            </w:r>
            <w:r w:rsidRPr="00787896">
              <w:rPr>
                <w:rFonts w:cs="Times New Roman" w:hint="eastAsia"/>
                <w:sz w:val="32"/>
                <w:szCs w:val="32"/>
              </w:rPr>
              <w:t>）地下水监测质量控制：</w:t>
            </w:r>
            <w:r w:rsidRPr="00787896">
              <w:rPr>
                <w:rFonts w:cs="Times New Roman"/>
                <w:sz w:val="32"/>
                <w:szCs w:val="32"/>
              </w:rPr>
              <w:t>采样前，采样器具和样品容器应按不少于</w:t>
            </w:r>
            <w:r w:rsidRPr="00787896">
              <w:rPr>
                <w:rFonts w:cs="Times New Roman"/>
                <w:sz w:val="32"/>
                <w:szCs w:val="32"/>
              </w:rPr>
              <w:t>3%</w:t>
            </w:r>
            <w:r w:rsidRPr="00787896">
              <w:rPr>
                <w:rFonts w:cs="Times New Roman"/>
                <w:sz w:val="32"/>
                <w:szCs w:val="32"/>
              </w:rPr>
              <w:t>的比例进行质量抽检</w:t>
            </w:r>
            <w:r w:rsidRPr="00787896">
              <w:rPr>
                <w:rFonts w:cs="Times New Roman"/>
                <w:sz w:val="32"/>
                <w:szCs w:val="32"/>
              </w:rPr>
              <w:t>,</w:t>
            </w:r>
            <w:r w:rsidRPr="00787896">
              <w:rPr>
                <w:rFonts w:cs="Times New Roman"/>
                <w:sz w:val="32"/>
                <w:szCs w:val="32"/>
              </w:rPr>
              <w:t>抽检合格后方可使用</w:t>
            </w:r>
            <w:r w:rsidRPr="00787896">
              <w:rPr>
                <w:rFonts w:cs="Times New Roman"/>
                <w:sz w:val="32"/>
                <w:szCs w:val="32"/>
              </w:rPr>
              <w:t>;</w:t>
            </w:r>
            <w:r w:rsidRPr="00787896">
              <w:rPr>
                <w:rFonts w:cs="Times New Roman"/>
                <w:sz w:val="32"/>
                <w:szCs w:val="32"/>
              </w:rPr>
              <w:t>保存剂应进行空白试验，其纯度和等级须达到分析的要求。每批次水样，应选择部分监测项目根据分析方法的质控要求加采不少于</w:t>
            </w:r>
            <w:r w:rsidRPr="00787896">
              <w:rPr>
                <w:rFonts w:cs="Times New Roman"/>
                <w:sz w:val="32"/>
                <w:szCs w:val="32"/>
              </w:rPr>
              <w:t>10%</w:t>
            </w:r>
            <w:r w:rsidRPr="00787896">
              <w:rPr>
                <w:rFonts w:cs="Times New Roman"/>
                <w:sz w:val="32"/>
                <w:szCs w:val="32"/>
              </w:rPr>
              <w:t>的现场平行样和全程序空白样，样品数量较少时，每批次水样至少加采</w:t>
            </w:r>
            <w:r w:rsidRPr="00787896">
              <w:rPr>
                <w:rFonts w:cs="Times New Roman"/>
                <w:sz w:val="32"/>
                <w:szCs w:val="32"/>
              </w:rPr>
              <w:t>1</w:t>
            </w:r>
            <w:r w:rsidRPr="00787896">
              <w:rPr>
                <w:rFonts w:cs="Times New Roman"/>
                <w:sz w:val="32"/>
                <w:szCs w:val="32"/>
              </w:rPr>
              <w:t>次现场平行样和全程序空白样，与样品一起送实验室分析。当现场平行样测定结果差异较大，或全程序空白样测定结果大于方法检出限时，应仔细检查原因，以消除现场平行样差异较大、空白值偏高的因素，必要时重新采样。实验室空白样品：每批水样分析时</w:t>
            </w:r>
            <w:r w:rsidRPr="00787896">
              <w:rPr>
                <w:rFonts w:cs="Times New Roman"/>
                <w:sz w:val="32"/>
                <w:szCs w:val="32"/>
              </w:rPr>
              <w:t>,</w:t>
            </w:r>
            <w:r w:rsidRPr="00787896">
              <w:rPr>
                <w:rFonts w:cs="Times New Roman"/>
                <w:sz w:val="32"/>
                <w:szCs w:val="32"/>
              </w:rPr>
              <w:t>应同时测定实验室空白样品，当空白值明显偏高时，应仔细检查原因，以消除空白值偏高的因素，并重新分析。</w:t>
            </w:r>
            <w:r w:rsidRPr="00787896">
              <w:rPr>
                <w:rFonts w:cs="Times New Roman"/>
                <w:sz w:val="32"/>
                <w:szCs w:val="32"/>
              </w:rPr>
              <w:t>.</w:t>
            </w:r>
          </w:p>
          <w:p w:rsidR="00015107" w:rsidRPr="00787896" w:rsidRDefault="00C654EA">
            <w:pPr>
              <w:pStyle w:val="a9"/>
              <w:widowControl/>
              <w:spacing w:beforeAutospacing="0" w:afterAutospacing="0" w:line="360" w:lineRule="auto"/>
              <w:rPr>
                <w:kern w:val="2"/>
                <w:sz w:val="32"/>
                <w:szCs w:val="32"/>
              </w:rPr>
            </w:pPr>
            <w:r w:rsidRPr="00787896">
              <w:rPr>
                <w:kern w:val="2"/>
                <w:sz w:val="32"/>
                <w:szCs w:val="32"/>
              </w:rPr>
              <w:t>①</w:t>
            </w:r>
            <w:r w:rsidRPr="00787896">
              <w:rPr>
                <w:kern w:val="2"/>
                <w:sz w:val="32"/>
                <w:szCs w:val="32"/>
              </w:rPr>
              <w:t>校准曲线控制：用校准曲线定量时，必须检查校准曲线的相关系数、斜率和截距是否正常，必要时进行校准曲线斜率、截距的统计检验和校准曲线的精密度检验。控制指标按照分析方法中的要求确定；校准曲线不得长期使用，不得相互借用；原子吸收分光光度法、气相色谱法、离子色谱法、等离子发射光谱法、原子荧光法、气相色谱</w:t>
            </w:r>
            <w:r w:rsidRPr="00787896">
              <w:rPr>
                <w:kern w:val="2"/>
                <w:sz w:val="32"/>
                <w:szCs w:val="32"/>
              </w:rPr>
              <w:t>-</w:t>
            </w:r>
            <w:r w:rsidRPr="00787896">
              <w:rPr>
                <w:kern w:val="2"/>
                <w:sz w:val="32"/>
                <w:szCs w:val="32"/>
              </w:rPr>
              <w:t>质谱法和等离子体质谱法等仪器分析方法校准曲线的制作必须与样品测定同时进行。</w:t>
            </w:r>
            <w:r w:rsidRPr="00787896">
              <w:rPr>
                <w:kern w:val="2"/>
                <w:sz w:val="32"/>
                <w:szCs w:val="32"/>
              </w:rPr>
              <w:t>②</w:t>
            </w:r>
            <w:r w:rsidRPr="00787896">
              <w:rPr>
                <w:kern w:val="2"/>
                <w:sz w:val="32"/>
                <w:szCs w:val="32"/>
              </w:rPr>
              <w:t>精密度控制：精密度可采用分析平行双样相对偏差和一组测量值的标准偏差或相对标准偏差等来</w:t>
            </w:r>
            <w:r w:rsidRPr="00787896">
              <w:rPr>
                <w:kern w:val="2"/>
                <w:sz w:val="32"/>
                <w:szCs w:val="32"/>
              </w:rPr>
              <w:lastRenderedPageBreak/>
              <w:t>控制。监测项目的精密度控制指标按照分析方法中的要求确定；平行双样可以采用密码或明码编入。每批水样分析时均须做</w:t>
            </w:r>
            <w:r w:rsidRPr="00787896">
              <w:rPr>
                <w:kern w:val="2"/>
                <w:sz w:val="32"/>
                <w:szCs w:val="32"/>
              </w:rPr>
              <w:t>10%</w:t>
            </w:r>
            <w:r w:rsidRPr="00787896">
              <w:rPr>
                <w:kern w:val="2"/>
                <w:sz w:val="32"/>
                <w:szCs w:val="32"/>
              </w:rPr>
              <w:t>的平行双样，样品数较小时，每批样品应至少做一份样品的平行双样；一组测量值的标准偏差和相对标准偏差的计算参照</w:t>
            </w:r>
            <w:r w:rsidRPr="00787896">
              <w:rPr>
                <w:kern w:val="2"/>
                <w:sz w:val="32"/>
                <w:szCs w:val="32"/>
              </w:rPr>
              <w:t>HJ168</w:t>
            </w:r>
            <w:r w:rsidRPr="00787896">
              <w:rPr>
                <w:kern w:val="2"/>
                <w:sz w:val="32"/>
                <w:szCs w:val="32"/>
              </w:rPr>
              <w:t>相关要求。</w:t>
            </w:r>
            <w:r w:rsidRPr="00787896">
              <w:rPr>
                <w:kern w:val="2"/>
                <w:sz w:val="32"/>
                <w:szCs w:val="32"/>
              </w:rPr>
              <w:t>③</w:t>
            </w:r>
            <w:r w:rsidRPr="00787896">
              <w:rPr>
                <w:kern w:val="2"/>
                <w:sz w:val="32"/>
                <w:szCs w:val="32"/>
              </w:rPr>
              <w:t>准确的控制：采用标准物质和样品同步测试的方法作为准确度控制手段</w:t>
            </w:r>
            <w:r w:rsidRPr="00787896">
              <w:rPr>
                <w:kern w:val="2"/>
                <w:sz w:val="32"/>
                <w:szCs w:val="32"/>
              </w:rPr>
              <w:t>,</w:t>
            </w:r>
            <w:r w:rsidRPr="00787896">
              <w:rPr>
                <w:kern w:val="2"/>
                <w:sz w:val="32"/>
                <w:szCs w:val="32"/>
              </w:rPr>
              <w:t>每批样品带一</w:t>
            </w:r>
            <w:r w:rsidRPr="00787896">
              <w:rPr>
                <w:kern w:val="2"/>
                <w:sz w:val="32"/>
                <w:szCs w:val="32"/>
              </w:rPr>
              <w:t>-</w:t>
            </w:r>
            <w:r w:rsidRPr="00787896">
              <w:rPr>
                <w:kern w:val="2"/>
                <w:sz w:val="32"/>
                <w:szCs w:val="32"/>
              </w:rPr>
              <w:t>个已知浓度的标准物质或质控样品。如果实验室自行配制质控样，要注意与国家标准物质比对，并且不得使用与绘制校准曲线相同的标准溶液配制，必须另行配制；对于受污染的或样品性质复杂的地下水，也可采用测定加标回收率作为准确度控制手段；相对误差和加标回收率的计算参照</w:t>
            </w:r>
            <w:r w:rsidRPr="00787896">
              <w:rPr>
                <w:kern w:val="2"/>
                <w:sz w:val="32"/>
                <w:szCs w:val="32"/>
              </w:rPr>
              <w:t>HJ 168</w:t>
            </w:r>
            <w:r w:rsidRPr="00787896">
              <w:rPr>
                <w:kern w:val="2"/>
                <w:sz w:val="32"/>
                <w:szCs w:val="32"/>
              </w:rPr>
              <w:t>相关要求。</w:t>
            </w:r>
          </w:p>
          <w:p w:rsidR="00015107" w:rsidRPr="00787896" w:rsidRDefault="00C654EA">
            <w:pPr>
              <w:numPr>
                <w:ilvl w:val="0"/>
                <w:numId w:val="2"/>
              </w:numPr>
              <w:spacing w:line="360" w:lineRule="auto"/>
              <w:rPr>
                <w:rFonts w:cs="Times New Roman"/>
                <w:sz w:val="32"/>
                <w:szCs w:val="32"/>
              </w:rPr>
            </w:pPr>
            <w:r w:rsidRPr="00787896">
              <w:rPr>
                <w:rFonts w:cs="Times New Roman" w:hint="eastAsia"/>
                <w:sz w:val="32"/>
                <w:szCs w:val="32"/>
              </w:rPr>
              <w:t>废气监测质量控制：</w:t>
            </w:r>
            <w:r w:rsidRPr="00787896">
              <w:rPr>
                <w:rFonts w:cs="Times New Roman" w:hint="eastAsia"/>
                <w:sz w:val="32"/>
                <w:szCs w:val="32"/>
              </w:rPr>
              <w:t>A</w:t>
            </w:r>
            <w:r w:rsidRPr="00787896">
              <w:rPr>
                <w:rFonts w:cs="Times New Roman" w:hint="eastAsia"/>
                <w:sz w:val="32"/>
                <w:szCs w:val="32"/>
              </w:rPr>
              <w:t>、颗粒物的采样必须按照等速采样的原则进行，尽可能使用微电脑自动跟踪采样仪，以保证等</w:t>
            </w:r>
            <w:r w:rsidRPr="00787896">
              <w:rPr>
                <w:rFonts w:cs="Times New Roman" w:hint="eastAsia"/>
                <w:sz w:val="32"/>
                <w:szCs w:val="32"/>
              </w:rPr>
              <w:t xml:space="preserve"> </w:t>
            </w:r>
            <w:r w:rsidRPr="00787896">
              <w:rPr>
                <w:rFonts w:cs="Times New Roman" w:hint="eastAsia"/>
                <w:sz w:val="32"/>
                <w:szCs w:val="32"/>
              </w:rPr>
              <w:t>速采样的精度，减少采样误差。</w:t>
            </w:r>
            <w:r w:rsidRPr="00787896">
              <w:rPr>
                <w:rFonts w:cs="Times New Roman" w:hint="eastAsia"/>
                <w:sz w:val="32"/>
                <w:szCs w:val="32"/>
              </w:rPr>
              <w:t>B</w:t>
            </w:r>
            <w:r w:rsidRPr="00787896">
              <w:rPr>
                <w:rFonts w:cs="Times New Roman" w:hint="eastAsia"/>
                <w:sz w:val="32"/>
                <w:szCs w:val="32"/>
              </w:rPr>
              <w:t>、采样位置应尽可能选择气流平稳的管段，采样断面最大流速与最小流速之比不宜大于</w:t>
            </w:r>
            <w:r w:rsidRPr="00787896">
              <w:rPr>
                <w:rFonts w:cs="Times New Roman" w:hint="eastAsia"/>
                <w:sz w:val="32"/>
                <w:szCs w:val="32"/>
              </w:rPr>
              <w:t>3</w:t>
            </w:r>
            <w:r w:rsidRPr="00787896">
              <w:rPr>
                <w:rFonts w:cs="Times New Roman" w:hint="eastAsia"/>
                <w:sz w:val="32"/>
                <w:szCs w:val="32"/>
              </w:rPr>
              <w:t>倍，以防仪器的响应跟不上流速的变化，影响等速采样的精度。</w:t>
            </w:r>
            <w:r w:rsidRPr="00787896">
              <w:rPr>
                <w:rFonts w:cs="Times New Roman" w:hint="eastAsia"/>
                <w:sz w:val="32"/>
                <w:szCs w:val="32"/>
              </w:rPr>
              <w:t>C</w:t>
            </w:r>
            <w:r w:rsidRPr="00787896">
              <w:rPr>
                <w:rFonts w:cs="Times New Roman" w:hint="eastAsia"/>
                <w:sz w:val="32"/>
                <w:szCs w:val="32"/>
              </w:rPr>
              <w:t>、在湿式除法除尘或脱硫器出口采样，采样孔位置应避开烟气含水（雾）滴的管段。</w:t>
            </w:r>
            <w:r w:rsidRPr="00787896">
              <w:rPr>
                <w:rFonts w:cs="Times New Roman" w:hint="eastAsia"/>
                <w:sz w:val="32"/>
                <w:szCs w:val="32"/>
              </w:rPr>
              <w:t>D</w:t>
            </w:r>
            <w:r w:rsidRPr="00787896">
              <w:rPr>
                <w:rFonts w:cs="Times New Roman" w:hint="eastAsia"/>
                <w:sz w:val="32"/>
                <w:szCs w:val="32"/>
              </w:rPr>
              <w:t>、采样系统在现场连接安装好以后，应对采样系统进行气密性检查，发现问题及时解决。</w:t>
            </w:r>
            <w:r w:rsidRPr="00787896">
              <w:rPr>
                <w:rFonts w:cs="Times New Roman" w:hint="eastAsia"/>
                <w:sz w:val="32"/>
                <w:szCs w:val="32"/>
              </w:rPr>
              <w:t>E</w:t>
            </w:r>
            <w:r w:rsidRPr="00787896">
              <w:rPr>
                <w:rFonts w:cs="Times New Roman" w:hint="eastAsia"/>
                <w:sz w:val="32"/>
                <w:szCs w:val="32"/>
              </w:rPr>
              <w:t>、采样嘴应先背向气流方向插入管道，</w:t>
            </w:r>
            <w:r w:rsidRPr="00787896">
              <w:rPr>
                <w:rFonts w:cs="Times New Roman" w:hint="eastAsia"/>
                <w:sz w:val="32"/>
                <w:szCs w:val="32"/>
              </w:rPr>
              <w:lastRenderedPageBreak/>
              <w:t>采样时采样嘴必须对准气流方向，偏差不得超过</w:t>
            </w:r>
            <w:r w:rsidRPr="00787896">
              <w:rPr>
                <w:rFonts w:cs="Times New Roman" w:hint="eastAsia"/>
                <w:sz w:val="32"/>
                <w:szCs w:val="32"/>
              </w:rPr>
              <w:t>10</w:t>
            </w:r>
            <w:r w:rsidRPr="00787896">
              <w:rPr>
                <w:rFonts w:cs="Times New Roman" w:hint="eastAsia"/>
                <w:sz w:val="32"/>
                <w:szCs w:val="32"/>
              </w:rPr>
              <w:t>度。采样结束，应先将采样嘴背向气流，迅速抽出管道，防止管道负压将尘粒倒吸。</w:t>
            </w:r>
            <w:r w:rsidRPr="00787896">
              <w:rPr>
                <w:rFonts w:cs="Times New Roman" w:hint="eastAsia"/>
                <w:sz w:val="32"/>
                <w:szCs w:val="32"/>
              </w:rPr>
              <w:t>F</w:t>
            </w:r>
            <w:r w:rsidRPr="00787896">
              <w:rPr>
                <w:rFonts w:cs="Times New Roman" w:hint="eastAsia"/>
                <w:sz w:val="32"/>
                <w:szCs w:val="32"/>
              </w:rPr>
              <w:t>、颗粒物采样，须多点采样，原则上每点采样时间不少于</w:t>
            </w:r>
            <w:r w:rsidRPr="00787896">
              <w:rPr>
                <w:rFonts w:cs="Times New Roman" w:hint="eastAsia"/>
                <w:sz w:val="32"/>
                <w:szCs w:val="32"/>
              </w:rPr>
              <w:t xml:space="preserve"> 3min</w:t>
            </w:r>
            <w:r w:rsidRPr="00787896">
              <w:rPr>
                <w:rFonts w:cs="Times New Roman" w:hint="eastAsia"/>
                <w:sz w:val="32"/>
                <w:szCs w:val="32"/>
              </w:rPr>
              <w:t>，各点采样时间应相等，或每台锅炉测定时所采集样品累计的总采气量不少于</w:t>
            </w:r>
            <w:r w:rsidRPr="00787896">
              <w:rPr>
                <w:rFonts w:cs="Times New Roman" w:hint="eastAsia"/>
                <w:sz w:val="32"/>
                <w:szCs w:val="32"/>
              </w:rPr>
              <w:t>1m3</w:t>
            </w:r>
            <w:r w:rsidRPr="00787896">
              <w:rPr>
                <w:rFonts w:cs="Times New Roman" w:hint="eastAsia"/>
                <w:sz w:val="32"/>
                <w:szCs w:val="32"/>
              </w:rPr>
              <w:t>。每次采样，至少采集</w:t>
            </w:r>
            <w:r w:rsidRPr="00787896">
              <w:rPr>
                <w:rFonts w:cs="Times New Roman" w:hint="eastAsia"/>
                <w:sz w:val="32"/>
                <w:szCs w:val="32"/>
              </w:rPr>
              <w:t xml:space="preserve">3 </w:t>
            </w:r>
            <w:r w:rsidRPr="00787896">
              <w:rPr>
                <w:rFonts w:cs="Times New Roman" w:hint="eastAsia"/>
                <w:sz w:val="32"/>
                <w:szCs w:val="32"/>
              </w:rPr>
              <w:t>个样品，取其平均值。</w:t>
            </w:r>
            <w:r w:rsidRPr="00787896">
              <w:rPr>
                <w:rFonts w:cs="Times New Roman" w:hint="eastAsia"/>
                <w:sz w:val="32"/>
                <w:szCs w:val="32"/>
              </w:rPr>
              <w:t>G</w:t>
            </w:r>
            <w:r w:rsidRPr="00787896">
              <w:rPr>
                <w:rFonts w:cs="Times New Roman" w:hint="eastAsia"/>
                <w:sz w:val="32"/>
                <w:szCs w:val="32"/>
              </w:rPr>
              <w:t>、滤筒在安放和取出采样管时，须使用镊子，不得直接用手接触，避免损坏和沾污，若不慎有脱落的滤筒碎屑，须收齐放入滤筒中；滤筒安放要压紧固定，防止漏气；采样结束，从管道抽出采样管时不得倒置，取出滤筒后，轻轻敲打前弯管并用毛刷将附在管内的尘粒刷入滤筒中，将滤筒上口内折封好，放入专用容器中保存，注意在运送过程中切不可倒置。</w:t>
            </w:r>
            <w:r w:rsidRPr="00787896">
              <w:rPr>
                <w:rFonts w:cs="Times New Roman" w:hint="eastAsia"/>
                <w:sz w:val="32"/>
                <w:szCs w:val="32"/>
              </w:rPr>
              <w:t>H</w:t>
            </w:r>
            <w:r w:rsidRPr="00787896">
              <w:rPr>
                <w:rFonts w:cs="Times New Roman" w:hint="eastAsia"/>
                <w:sz w:val="32"/>
                <w:szCs w:val="32"/>
              </w:rPr>
              <w:t>、采样流量应该定期进行自校准，同时定期（通常一年）进行检定。</w:t>
            </w:r>
          </w:p>
          <w:p w:rsidR="00015107" w:rsidRPr="00787896" w:rsidRDefault="00C654EA">
            <w:pPr>
              <w:pStyle w:val="a0"/>
              <w:numPr>
                <w:ilvl w:val="0"/>
                <w:numId w:val="2"/>
              </w:numPr>
              <w:spacing w:line="360" w:lineRule="auto"/>
              <w:ind w:firstLineChars="0" w:firstLine="0"/>
              <w:rPr>
                <w:rFonts w:cs="Times New Roman"/>
                <w:sz w:val="32"/>
                <w:szCs w:val="32"/>
              </w:rPr>
            </w:pPr>
            <w:r w:rsidRPr="00787896">
              <w:rPr>
                <w:rFonts w:cs="Times New Roman" w:hint="eastAsia"/>
                <w:sz w:val="32"/>
                <w:szCs w:val="32"/>
              </w:rPr>
              <w:t>噪声监测质量控制：被测声源是稳态噪声，采用</w:t>
            </w:r>
            <w:r w:rsidRPr="00787896">
              <w:rPr>
                <w:rFonts w:cs="Times New Roman" w:hint="eastAsia"/>
                <w:sz w:val="32"/>
                <w:szCs w:val="32"/>
              </w:rPr>
              <w:t>1min</w:t>
            </w:r>
            <w:r w:rsidRPr="00787896">
              <w:rPr>
                <w:rFonts w:cs="Times New Roman" w:hint="eastAsia"/>
                <w:sz w:val="32"/>
                <w:szCs w:val="32"/>
              </w:rPr>
              <w:t>的等效声级；被测声源是非稳态噪声，测量被测声源有代表性时段的等效声级，必要时测量被测声源整个正常工作时段的等效声级。背景噪音测量的测量环境不受被测声源影响且其他声环境与测量被测声源时保持一致，测量时段与被测声源测量的时间长度相同。噪声测量值与背景噪声值相差大于</w:t>
            </w:r>
            <w:r w:rsidRPr="00787896">
              <w:rPr>
                <w:rFonts w:cs="Times New Roman" w:hint="eastAsia"/>
                <w:sz w:val="32"/>
                <w:szCs w:val="32"/>
              </w:rPr>
              <w:t>10dB(A)</w:t>
            </w:r>
            <w:r w:rsidRPr="00787896">
              <w:rPr>
                <w:rFonts w:cs="Times New Roman" w:hint="eastAsia"/>
                <w:sz w:val="32"/>
                <w:szCs w:val="32"/>
              </w:rPr>
              <w:t>时，噪声测量值不做修正。噪声测量值与背景噪声值相差在</w:t>
            </w:r>
            <w:r w:rsidRPr="00787896">
              <w:rPr>
                <w:rFonts w:cs="Times New Roman" w:hint="eastAsia"/>
                <w:sz w:val="32"/>
                <w:szCs w:val="32"/>
              </w:rPr>
              <w:t>3dB(A)</w:t>
            </w:r>
            <w:r w:rsidRPr="00787896">
              <w:rPr>
                <w:rFonts w:cs="Times New Roman" w:hint="eastAsia"/>
                <w:sz w:val="32"/>
                <w:szCs w:val="32"/>
              </w:rPr>
              <w:t>～</w:t>
            </w:r>
            <w:r w:rsidRPr="00787896">
              <w:rPr>
                <w:rFonts w:cs="Times New Roman" w:hint="eastAsia"/>
                <w:sz w:val="32"/>
                <w:szCs w:val="32"/>
              </w:rPr>
              <w:lastRenderedPageBreak/>
              <w:t>10dB(A)</w:t>
            </w:r>
            <w:r w:rsidRPr="00787896">
              <w:rPr>
                <w:rFonts w:cs="Times New Roman" w:hint="eastAsia"/>
                <w:sz w:val="32"/>
                <w:szCs w:val="32"/>
              </w:rPr>
              <w:t>之间时，噪声测量值与背景噪声值的差值取整后，按表</w:t>
            </w:r>
            <w:r w:rsidRPr="00787896">
              <w:rPr>
                <w:rFonts w:cs="Times New Roman" w:hint="eastAsia"/>
                <w:sz w:val="32"/>
                <w:szCs w:val="32"/>
              </w:rPr>
              <w:t>3</w:t>
            </w:r>
            <w:r w:rsidRPr="00787896">
              <w:rPr>
                <w:rFonts w:cs="Times New Roman" w:hint="eastAsia"/>
                <w:sz w:val="32"/>
                <w:szCs w:val="32"/>
              </w:rPr>
              <w:t>进行修正；噪声测量值与背景噪声值相差小于</w:t>
            </w:r>
            <w:r w:rsidRPr="00787896">
              <w:rPr>
                <w:rFonts w:cs="Times New Roman" w:hint="eastAsia"/>
                <w:sz w:val="32"/>
                <w:szCs w:val="32"/>
              </w:rPr>
              <w:t>3dB(A)</w:t>
            </w:r>
            <w:r w:rsidRPr="00787896">
              <w:rPr>
                <w:rFonts w:cs="Times New Roman" w:hint="eastAsia"/>
                <w:sz w:val="32"/>
                <w:szCs w:val="32"/>
              </w:rPr>
              <w:t>时，应采取措施降低背景噪声后，视情况按前二款执行；仍无法满足前二款要求的，应按环境噪声监测技术规范的有关规定执行。</w:t>
            </w:r>
          </w:p>
          <w:p w:rsidR="00015107" w:rsidRPr="00787896" w:rsidRDefault="00C654EA">
            <w:pPr>
              <w:spacing w:line="360" w:lineRule="auto"/>
              <w:rPr>
                <w:rFonts w:cs="Times New Roman"/>
                <w:sz w:val="32"/>
                <w:szCs w:val="32"/>
              </w:rPr>
            </w:pPr>
            <w:r w:rsidRPr="00787896">
              <w:rPr>
                <w:rFonts w:cs="Times New Roman" w:hint="eastAsia"/>
                <w:sz w:val="32"/>
                <w:szCs w:val="32"/>
              </w:rPr>
              <w:t>（</w:t>
            </w:r>
            <w:r w:rsidRPr="00787896">
              <w:rPr>
                <w:rFonts w:cs="Times New Roman" w:hint="eastAsia"/>
                <w:sz w:val="32"/>
                <w:szCs w:val="32"/>
              </w:rPr>
              <w:t>18</w:t>
            </w:r>
            <w:r w:rsidRPr="00787896">
              <w:rPr>
                <w:rFonts w:cs="Times New Roman" w:hint="eastAsia"/>
                <w:sz w:val="32"/>
                <w:szCs w:val="32"/>
              </w:rPr>
              <w:t>）采样时应认真填写“污水采样记录表”，表中应有以下内容：污染源名称、监测目的、监测项目、采样点位、采样时间、样品编号、污水性质、污水流量、采样人姓名及其它有关事项等。具体格式可由各省制定</w:t>
            </w:r>
          </w:p>
          <w:p w:rsidR="00015107" w:rsidRPr="00787896" w:rsidRDefault="00C654EA">
            <w:pPr>
              <w:spacing w:line="360" w:lineRule="auto"/>
              <w:rPr>
                <w:rFonts w:cs="Times New Roman"/>
                <w:sz w:val="32"/>
                <w:szCs w:val="32"/>
              </w:rPr>
            </w:pPr>
            <w:r w:rsidRPr="00787896">
              <w:rPr>
                <w:rFonts w:cs="Times New Roman" w:hint="eastAsia"/>
                <w:sz w:val="32"/>
                <w:szCs w:val="32"/>
              </w:rPr>
              <w:t>凡需现场监测的项目，应进行现场监测。</w:t>
            </w:r>
          </w:p>
          <w:p w:rsidR="00015107" w:rsidRPr="00787896" w:rsidRDefault="00015107">
            <w:pPr>
              <w:rPr>
                <w:rFonts w:cs="Times New Roman"/>
                <w:sz w:val="32"/>
                <w:szCs w:val="32"/>
              </w:rPr>
            </w:pPr>
          </w:p>
        </w:tc>
      </w:tr>
    </w:tbl>
    <w:p w:rsidR="00015107" w:rsidRDefault="00C654EA">
      <w:pPr>
        <w:numPr>
          <w:ilvl w:val="0"/>
          <w:numId w:val="3"/>
        </w:numPr>
        <w:ind w:firstLineChars="200" w:firstLine="640"/>
        <w:rPr>
          <w:rFonts w:cs="Times New Roman"/>
          <w:sz w:val="32"/>
          <w:szCs w:val="32"/>
        </w:rPr>
      </w:pPr>
      <w:r>
        <w:rPr>
          <w:rFonts w:cs="Times New Roman" w:hint="eastAsia"/>
          <w:sz w:val="32"/>
          <w:szCs w:val="32"/>
        </w:rPr>
        <w:lastRenderedPageBreak/>
        <w:t>信息公开</w:t>
      </w:r>
    </w:p>
    <w:p w:rsidR="00015107" w:rsidRDefault="00C654EA">
      <w:pPr>
        <w:numPr>
          <w:ilvl w:val="0"/>
          <w:numId w:val="4"/>
        </w:numPr>
        <w:rPr>
          <w:rFonts w:ascii="仿宋_GB2312" w:eastAsia="仿宋_GB2312" w:hAnsi="仿宋_GB2312" w:cs="仿宋_GB2312"/>
          <w:kern w:val="0"/>
          <w:sz w:val="30"/>
          <w:szCs w:val="30"/>
          <w:lang w:bidi="en-US"/>
        </w:rPr>
      </w:pPr>
      <w:r>
        <w:rPr>
          <w:rFonts w:cs="Times New Roman" w:hint="eastAsia"/>
          <w:sz w:val="32"/>
          <w:szCs w:val="32"/>
        </w:rPr>
        <w:t>公开方式：在全国排污许可证管理信息平台：</w:t>
      </w:r>
      <w:r>
        <w:rPr>
          <w:rFonts w:ascii="仿宋_GB2312" w:eastAsia="仿宋_GB2312" w:hAnsi="仿宋_GB2312" w:cs="仿宋_GB2312" w:hint="eastAsia"/>
          <w:kern w:val="0"/>
          <w:sz w:val="30"/>
          <w:szCs w:val="30"/>
          <w:lang w:bidi="en-US"/>
        </w:rPr>
        <w:t>http://60.205.82.245:8090/cas/login?service=http%3A%2F%2Fpermit.mep.gov.cn%2FpermitExt%2Foutside%2FLicenseRedirect</w:t>
      </w:r>
      <w:r>
        <w:rPr>
          <w:rFonts w:cs="Times New Roman" w:hint="eastAsia"/>
          <w:sz w:val="32"/>
          <w:szCs w:val="32"/>
        </w:rPr>
        <w:t>网页上公布</w:t>
      </w:r>
      <w:r>
        <w:rPr>
          <w:rFonts w:ascii="仿宋_GB2312" w:eastAsia="仿宋_GB2312" w:hAnsi="仿宋_GB2312" w:cs="仿宋_GB2312" w:hint="eastAsia"/>
          <w:kern w:val="0"/>
          <w:sz w:val="30"/>
          <w:szCs w:val="30"/>
          <w:lang w:bidi="en-US"/>
        </w:rPr>
        <w:t>。</w:t>
      </w:r>
    </w:p>
    <w:p w:rsidR="00015107" w:rsidRDefault="00C654EA">
      <w:pPr>
        <w:ind w:firstLineChars="100" w:firstLine="320"/>
        <w:rPr>
          <w:rFonts w:cs="Times New Roman"/>
          <w:sz w:val="32"/>
          <w:szCs w:val="32"/>
        </w:rPr>
      </w:pPr>
      <w:r>
        <w:rPr>
          <w:rFonts w:cs="Times New Roman" w:hint="eastAsia"/>
          <w:sz w:val="32"/>
          <w:szCs w:val="32"/>
        </w:rPr>
        <w:t xml:space="preserve"> 2</w:t>
      </w:r>
      <w:r>
        <w:rPr>
          <w:rFonts w:cs="Times New Roman" w:hint="eastAsia"/>
          <w:sz w:val="32"/>
          <w:szCs w:val="32"/>
        </w:rPr>
        <w:t>、公布内容：企业名称、排放口监测点位、监测日期、监测结果、执行标准及排放限值、是否达标及超标倍数。</w:t>
      </w:r>
    </w:p>
    <w:p w:rsidR="00015107" w:rsidRDefault="00C654EA">
      <w:pPr>
        <w:ind w:firstLineChars="200" w:firstLine="640"/>
        <w:rPr>
          <w:rFonts w:cs="Times New Roman"/>
          <w:sz w:val="32"/>
          <w:szCs w:val="32"/>
        </w:rPr>
      </w:pPr>
      <w:r>
        <w:rPr>
          <w:rFonts w:cs="Times New Roman" w:hint="eastAsia"/>
          <w:sz w:val="32"/>
          <w:szCs w:val="32"/>
        </w:rPr>
        <w:t>3</w:t>
      </w:r>
      <w:r>
        <w:rPr>
          <w:rFonts w:cs="Times New Roman" w:hint="eastAsia"/>
          <w:sz w:val="32"/>
          <w:szCs w:val="32"/>
        </w:rPr>
        <w:t>、公布时限：每季末监测报告出来后</w:t>
      </w:r>
      <w:r w:rsidR="00B14C00">
        <w:rPr>
          <w:rFonts w:cs="Times New Roman" w:hint="eastAsia"/>
          <w:sz w:val="32"/>
          <w:szCs w:val="32"/>
        </w:rPr>
        <w:t>5</w:t>
      </w:r>
      <w:r>
        <w:rPr>
          <w:rFonts w:cs="Times New Roman" w:hint="eastAsia"/>
          <w:sz w:val="32"/>
          <w:szCs w:val="32"/>
        </w:rPr>
        <w:t>个工作日内公布一次。</w:t>
      </w:r>
    </w:p>
    <w:p w:rsidR="00015107" w:rsidRDefault="00C654EA">
      <w:pPr>
        <w:ind w:firstLineChars="200" w:firstLine="640"/>
        <w:rPr>
          <w:rFonts w:cs="Times New Roman"/>
          <w:sz w:val="32"/>
          <w:szCs w:val="32"/>
        </w:rPr>
      </w:pPr>
      <w:r>
        <w:rPr>
          <w:rFonts w:cs="Times New Roman" w:hint="eastAsia"/>
          <w:sz w:val="32"/>
          <w:szCs w:val="32"/>
        </w:rPr>
        <w:lastRenderedPageBreak/>
        <w:t>七、对照排污许可证存在的问题</w:t>
      </w:r>
    </w:p>
    <w:p w:rsidR="00015107" w:rsidRDefault="00C654EA">
      <w:pPr>
        <w:ind w:firstLineChars="300" w:firstLine="960"/>
        <w:rPr>
          <w:rFonts w:cs="Times New Roman"/>
          <w:sz w:val="32"/>
          <w:szCs w:val="32"/>
        </w:rPr>
      </w:pPr>
      <w:r>
        <w:rPr>
          <w:rFonts w:cs="Times New Roman" w:hint="eastAsia"/>
          <w:sz w:val="32"/>
          <w:szCs w:val="32"/>
        </w:rPr>
        <w:t>水排放一类重金属监测问题</w:t>
      </w:r>
      <w:r>
        <w:rPr>
          <w:rFonts w:cs="Times New Roman" w:hint="eastAsia"/>
          <w:sz w:val="32"/>
          <w:szCs w:val="32"/>
        </w:rPr>
        <w:t>:</w:t>
      </w:r>
      <w:r>
        <w:rPr>
          <w:rFonts w:cs="Times New Roman" w:hint="eastAsia"/>
          <w:sz w:val="32"/>
          <w:szCs w:val="32"/>
        </w:rPr>
        <w:t>根据排污许可监测的要求，车间及总排放口放一类重金属需要每日采样监测，监测工作量大，现实中难以实施，我们建议每月监测</w:t>
      </w:r>
      <w:r>
        <w:rPr>
          <w:rFonts w:cs="Times New Roman" w:hint="eastAsia"/>
          <w:sz w:val="32"/>
          <w:szCs w:val="32"/>
        </w:rPr>
        <w:t>1</w:t>
      </w:r>
      <w:r>
        <w:rPr>
          <w:rFonts w:cs="Times New Roman" w:hint="eastAsia"/>
          <w:sz w:val="32"/>
          <w:szCs w:val="32"/>
        </w:rPr>
        <w:t>次。</w:t>
      </w:r>
    </w:p>
    <w:p w:rsidR="00015107" w:rsidRDefault="00015107">
      <w:pPr>
        <w:rPr>
          <w:rFonts w:cs="Times New Roman"/>
          <w:sz w:val="32"/>
          <w:szCs w:val="32"/>
        </w:rPr>
      </w:pPr>
    </w:p>
    <w:p w:rsidR="00015107" w:rsidRDefault="00015107">
      <w:pPr>
        <w:rPr>
          <w:rFonts w:cs="Times New Roman"/>
          <w:sz w:val="32"/>
          <w:szCs w:val="32"/>
        </w:rPr>
        <w:sectPr w:rsidR="00015107">
          <w:pgSz w:w="16838" w:h="11906" w:orient="landscape"/>
          <w:pgMar w:top="1418" w:right="851" w:bottom="1134" w:left="1021" w:header="851" w:footer="992" w:gutter="0"/>
          <w:cols w:space="0"/>
          <w:docGrid w:type="lines" w:linePitch="312"/>
        </w:sectPr>
      </w:pPr>
    </w:p>
    <w:p w:rsidR="00015107" w:rsidRDefault="00015107">
      <w:pPr>
        <w:ind w:firstLineChars="150" w:firstLine="480"/>
        <w:rPr>
          <w:rFonts w:cs="Times New Roman"/>
          <w:sz w:val="32"/>
          <w:szCs w:val="32"/>
        </w:rPr>
        <w:sectPr w:rsidR="00015107">
          <w:pgSz w:w="11906" w:h="16838"/>
          <w:pgMar w:top="1440" w:right="1417" w:bottom="1247" w:left="1701" w:header="851" w:footer="992" w:gutter="0"/>
          <w:cols w:space="0"/>
          <w:docGrid w:type="lines" w:linePitch="312"/>
        </w:sectPr>
      </w:pPr>
    </w:p>
    <w:p w:rsidR="00015107" w:rsidRDefault="00015107">
      <w:pPr>
        <w:rPr>
          <w:rFonts w:cs="Times New Roman"/>
          <w:sz w:val="32"/>
          <w:szCs w:val="32"/>
        </w:rPr>
      </w:pPr>
    </w:p>
    <w:sectPr w:rsidR="00015107" w:rsidSect="00015107">
      <w:footerReference w:type="default" r:id="rId24"/>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3DE" w:rsidRDefault="002943DE" w:rsidP="00015107">
      <w:r>
        <w:separator/>
      </w:r>
    </w:p>
  </w:endnote>
  <w:endnote w:type="continuationSeparator" w:id="0">
    <w:p w:rsidR="002943DE" w:rsidRDefault="002943DE" w:rsidP="000151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微软雅黑"/>
    <w:charset w:val="86"/>
    <w:family w:val="modern"/>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107" w:rsidRDefault="0038334D">
    <w:pPr>
      <w:pStyle w:val="a8"/>
    </w:pPr>
    <w:r>
      <w:pict>
        <v:shapetype id="_x0000_t202" coordsize="21600,21600" o:spt="202" path="m,l,21600r21600,l21600,xe">
          <v:stroke joinstyle="miter"/>
          <v:path gradientshapeok="t" o:connecttype="rect"/>
        </v:shapetype>
        <v:shape id="文本框 1" o:spid="_x0000_s1026" type="#_x0000_t202" style="position:absolute;margin-left:0;margin-top:0;width:4.6pt;height:11pt;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0/n0aAgAAIgQAAA4AAABkcnMvZTJvRG9jLnhtbK1Ty47TMBTdI/EP&#10;lvc0adG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OjT+fRoCAAAiBAAADgAA&#10;AAAAAAABACAAAAAfAQAAZHJzL2Uyb0RvYy54bWxQSwUGAAAAAAYABgBZAQAAqwUAAAAA&#10;" filled="f" stroked="f" strokeweight=".5pt">
          <v:textbox style="mso-fit-shape-to-text:t" inset="0,0,0,0">
            <w:txbxContent>
              <w:p w:rsidR="00015107" w:rsidRDefault="0038334D">
                <w:pPr>
                  <w:pStyle w:val="a8"/>
                </w:pPr>
                <w:r>
                  <w:fldChar w:fldCharType="begin"/>
                </w:r>
                <w:r w:rsidR="00C654EA">
                  <w:instrText xml:space="preserve"> PAGE  \* MERGEFORMAT </w:instrText>
                </w:r>
                <w:r>
                  <w:fldChar w:fldCharType="separate"/>
                </w:r>
                <w:r w:rsidR="005D3112">
                  <w:rPr>
                    <w:noProof/>
                  </w:rPr>
                  <w:t>1</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107" w:rsidRDefault="0001510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3DE" w:rsidRDefault="002943DE" w:rsidP="00015107">
      <w:r>
        <w:separator/>
      </w:r>
    </w:p>
  </w:footnote>
  <w:footnote w:type="continuationSeparator" w:id="0">
    <w:p w:rsidR="002943DE" w:rsidRDefault="002943DE" w:rsidP="000151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46469D"/>
    <w:multiLevelType w:val="singleLevel"/>
    <w:tmpl w:val="9746469D"/>
    <w:lvl w:ilvl="0">
      <w:start w:val="2"/>
      <w:numFmt w:val="chineseCounting"/>
      <w:suff w:val="nothing"/>
      <w:lvlText w:val="%1、"/>
      <w:lvlJc w:val="left"/>
      <w:rPr>
        <w:rFonts w:hint="eastAsia"/>
      </w:rPr>
    </w:lvl>
  </w:abstractNum>
  <w:abstractNum w:abstractNumId="1">
    <w:nsid w:val="A88E6006"/>
    <w:multiLevelType w:val="singleLevel"/>
    <w:tmpl w:val="A88E6006"/>
    <w:lvl w:ilvl="0">
      <w:start w:val="1"/>
      <w:numFmt w:val="decimal"/>
      <w:suff w:val="nothing"/>
      <w:lvlText w:val="%1、"/>
      <w:lvlJc w:val="left"/>
      <w:pPr>
        <w:ind w:left="640" w:firstLine="0"/>
      </w:pPr>
    </w:lvl>
  </w:abstractNum>
  <w:abstractNum w:abstractNumId="2">
    <w:nsid w:val="ACA08E43"/>
    <w:multiLevelType w:val="singleLevel"/>
    <w:tmpl w:val="ACA08E43"/>
    <w:lvl w:ilvl="0">
      <w:start w:val="6"/>
      <w:numFmt w:val="chineseCounting"/>
      <w:suff w:val="nothing"/>
      <w:lvlText w:val="%1、"/>
      <w:lvlJc w:val="left"/>
      <w:rPr>
        <w:rFonts w:hint="eastAsia"/>
      </w:rPr>
    </w:lvl>
  </w:abstractNum>
  <w:abstractNum w:abstractNumId="3">
    <w:nsid w:val="F12A05C1"/>
    <w:multiLevelType w:val="singleLevel"/>
    <w:tmpl w:val="F12A05C1"/>
    <w:lvl w:ilvl="0">
      <w:start w:val="16"/>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1126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A711FAF"/>
    <w:rsid w:val="00015107"/>
    <w:rsid w:val="000235E9"/>
    <w:rsid w:val="000244DF"/>
    <w:rsid w:val="000267D7"/>
    <w:rsid w:val="000274C4"/>
    <w:rsid w:val="00047FFD"/>
    <w:rsid w:val="00057085"/>
    <w:rsid w:val="00076279"/>
    <w:rsid w:val="000765B1"/>
    <w:rsid w:val="00081CDD"/>
    <w:rsid w:val="00094F55"/>
    <w:rsid w:val="00096380"/>
    <w:rsid w:val="000A53B2"/>
    <w:rsid w:val="000B769F"/>
    <w:rsid w:val="000C1C80"/>
    <w:rsid w:val="000D5358"/>
    <w:rsid w:val="000E3AE5"/>
    <w:rsid w:val="000E75FC"/>
    <w:rsid w:val="000F72F3"/>
    <w:rsid w:val="000F7737"/>
    <w:rsid w:val="0012320B"/>
    <w:rsid w:val="00126BEA"/>
    <w:rsid w:val="00136726"/>
    <w:rsid w:val="0014021A"/>
    <w:rsid w:val="00164DF4"/>
    <w:rsid w:val="00171531"/>
    <w:rsid w:val="00171A12"/>
    <w:rsid w:val="00174BBA"/>
    <w:rsid w:val="001B0CEE"/>
    <w:rsid w:val="001B40D2"/>
    <w:rsid w:val="001C1336"/>
    <w:rsid w:val="001C1444"/>
    <w:rsid w:val="001C2F78"/>
    <w:rsid w:val="001C61E2"/>
    <w:rsid w:val="001D4040"/>
    <w:rsid w:val="001F69B9"/>
    <w:rsid w:val="00204BC6"/>
    <w:rsid w:val="002205F5"/>
    <w:rsid w:val="00240FF3"/>
    <w:rsid w:val="002870DE"/>
    <w:rsid w:val="002943DE"/>
    <w:rsid w:val="002B69A5"/>
    <w:rsid w:val="002C04E7"/>
    <w:rsid w:val="002D03B4"/>
    <w:rsid w:val="002D2FBB"/>
    <w:rsid w:val="002F293A"/>
    <w:rsid w:val="00304328"/>
    <w:rsid w:val="00305ED5"/>
    <w:rsid w:val="003115BE"/>
    <w:rsid w:val="0034099F"/>
    <w:rsid w:val="00351E2C"/>
    <w:rsid w:val="0035220A"/>
    <w:rsid w:val="0038334D"/>
    <w:rsid w:val="003A417C"/>
    <w:rsid w:val="003B551B"/>
    <w:rsid w:val="003C0579"/>
    <w:rsid w:val="003C7219"/>
    <w:rsid w:val="003D53B7"/>
    <w:rsid w:val="003E31E2"/>
    <w:rsid w:val="00407D5E"/>
    <w:rsid w:val="00413748"/>
    <w:rsid w:val="00416A65"/>
    <w:rsid w:val="0041747F"/>
    <w:rsid w:val="0042667E"/>
    <w:rsid w:val="004538C2"/>
    <w:rsid w:val="00464E15"/>
    <w:rsid w:val="00472543"/>
    <w:rsid w:val="00475637"/>
    <w:rsid w:val="00483C08"/>
    <w:rsid w:val="00497640"/>
    <w:rsid w:val="004A1986"/>
    <w:rsid w:val="0050118A"/>
    <w:rsid w:val="00522B27"/>
    <w:rsid w:val="00523DCF"/>
    <w:rsid w:val="005345C5"/>
    <w:rsid w:val="0055303E"/>
    <w:rsid w:val="00555D71"/>
    <w:rsid w:val="00560CB6"/>
    <w:rsid w:val="00561EA5"/>
    <w:rsid w:val="00563A13"/>
    <w:rsid w:val="005844AF"/>
    <w:rsid w:val="0058771A"/>
    <w:rsid w:val="005960FE"/>
    <w:rsid w:val="005A4AA3"/>
    <w:rsid w:val="005D3112"/>
    <w:rsid w:val="005D6455"/>
    <w:rsid w:val="00600DAB"/>
    <w:rsid w:val="00622F96"/>
    <w:rsid w:val="006401AF"/>
    <w:rsid w:val="00645D11"/>
    <w:rsid w:val="00687B00"/>
    <w:rsid w:val="006B2FCB"/>
    <w:rsid w:val="006D3DAC"/>
    <w:rsid w:val="006D61C5"/>
    <w:rsid w:val="006E0762"/>
    <w:rsid w:val="006E3C05"/>
    <w:rsid w:val="006F11EF"/>
    <w:rsid w:val="00717BA5"/>
    <w:rsid w:val="00727B63"/>
    <w:rsid w:val="007326AA"/>
    <w:rsid w:val="00745871"/>
    <w:rsid w:val="00747133"/>
    <w:rsid w:val="0076718E"/>
    <w:rsid w:val="007700D4"/>
    <w:rsid w:val="00770BBE"/>
    <w:rsid w:val="007825F6"/>
    <w:rsid w:val="007875EC"/>
    <w:rsid w:val="00787896"/>
    <w:rsid w:val="007A1254"/>
    <w:rsid w:val="007B0E84"/>
    <w:rsid w:val="007D3C73"/>
    <w:rsid w:val="0080792E"/>
    <w:rsid w:val="00826377"/>
    <w:rsid w:val="00861E03"/>
    <w:rsid w:val="0089166C"/>
    <w:rsid w:val="00894E4F"/>
    <w:rsid w:val="008A7F6D"/>
    <w:rsid w:val="008D35E0"/>
    <w:rsid w:val="008D692B"/>
    <w:rsid w:val="008D77FA"/>
    <w:rsid w:val="008E1C7F"/>
    <w:rsid w:val="009108CE"/>
    <w:rsid w:val="009377F8"/>
    <w:rsid w:val="009409A3"/>
    <w:rsid w:val="00964B0C"/>
    <w:rsid w:val="00967A14"/>
    <w:rsid w:val="00970A24"/>
    <w:rsid w:val="0097348A"/>
    <w:rsid w:val="009812F3"/>
    <w:rsid w:val="009A1302"/>
    <w:rsid w:val="009E47B7"/>
    <w:rsid w:val="009F5650"/>
    <w:rsid w:val="009F62C6"/>
    <w:rsid w:val="00A00E73"/>
    <w:rsid w:val="00A025EA"/>
    <w:rsid w:val="00A122E0"/>
    <w:rsid w:val="00A24813"/>
    <w:rsid w:val="00A31D93"/>
    <w:rsid w:val="00A5516D"/>
    <w:rsid w:val="00A61A22"/>
    <w:rsid w:val="00A627FB"/>
    <w:rsid w:val="00A94E20"/>
    <w:rsid w:val="00AB0CC2"/>
    <w:rsid w:val="00AB220A"/>
    <w:rsid w:val="00AE5344"/>
    <w:rsid w:val="00AF084E"/>
    <w:rsid w:val="00AF52EE"/>
    <w:rsid w:val="00B06DC0"/>
    <w:rsid w:val="00B10E01"/>
    <w:rsid w:val="00B12CA0"/>
    <w:rsid w:val="00B14C00"/>
    <w:rsid w:val="00B15EE1"/>
    <w:rsid w:val="00B2218C"/>
    <w:rsid w:val="00B3225F"/>
    <w:rsid w:val="00B32DBB"/>
    <w:rsid w:val="00B45464"/>
    <w:rsid w:val="00B64542"/>
    <w:rsid w:val="00B700D2"/>
    <w:rsid w:val="00B71234"/>
    <w:rsid w:val="00B75EEE"/>
    <w:rsid w:val="00B80F50"/>
    <w:rsid w:val="00B866F2"/>
    <w:rsid w:val="00BA77FB"/>
    <w:rsid w:val="00BB321B"/>
    <w:rsid w:val="00BB4B91"/>
    <w:rsid w:val="00BC1590"/>
    <w:rsid w:val="00BC283D"/>
    <w:rsid w:val="00BE1AD5"/>
    <w:rsid w:val="00C20D47"/>
    <w:rsid w:val="00C255C3"/>
    <w:rsid w:val="00C352D3"/>
    <w:rsid w:val="00C501B7"/>
    <w:rsid w:val="00C56EE9"/>
    <w:rsid w:val="00C654EA"/>
    <w:rsid w:val="00C6659F"/>
    <w:rsid w:val="00C75A77"/>
    <w:rsid w:val="00C91B91"/>
    <w:rsid w:val="00CA6DB5"/>
    <w:rsid w:val="00CB2BEE"/>
    <w:rsid w:val="00CE611A"/>
    <w:rsid w:val="00D117EC"/>
    <w:rsid w:val="00D25C36"/>
    <w:rsid w:val="00D32258"/>
    <w:rsid w:val="00D35C9B"/>
    <w:rsid w:val="00D37265"/>
    <w:rsid w:val="00D6773F"/>
    <w:rsid w:val="00D810B0"/>
    <w:rsid w:val="00DA7D45"/>
    <w:rsid w:val="00E16994"/>
    <w:rsid w:val="00E21E26"/>
    <w:rsid w:val="00E24D7C"/>
    <w:rsid w:val="00E25970"/>
    <w:rsid w:val="00E33906"/>
    <w:rsid w:val="00E40795"/>
    <w:rsid w:val="00E8126A"/>
    <w:rsid w:val="00E94E2B"/>
    <w:rsid w:val="00EA3FA6"/>
    <w:rsid w:val="00EB2900"/>
    <w:rsid w:val="00EC5FC4"/>
    <w:rsid w:val="00EE7726"/>
    <w:rsid w:val="00EF6069"/>
    <w:rsid w:val="00EF7CFB"/>
    <w:rsid w:val="00F238ED"/>
    <w:rsid w:val="00F4422B"/>
    <w:rsid w:val="00F467C3"/>
    <w:rsid w:val="00F5288D"/>
    <w:rsid w:val="00F54EC1"/>
    <w:rsid w:val="00F65C78"/>
    <w:rsid w:val="00F73E60"/>
    <w:rsid w:val="00F94408"/>
    <w:rsid w:val="00FB691F"/>
    <w:rsid w:val="00FC3225"/>
    <w:rsid w:val="00FC7196"/>
    <w:rsid w:val="00FF6328"/>
    <w:rsid w:val="014B29D0"/>
    <w:rsid w:val="01DC6C5C"/>
    <w:rsid w:val="03345442"/>
    <w:rsid w:val="03597EF1"/>
    <w:rsid w:val="03AC5B3F"/>
    <w:rsid w:val="03E67B98"/>
    <w:rsid w:val="042A3C40"/>
    <w:rsid w:val="04717D7E"/>
    <w:rsid w:val="04EA4B88"/>
    <w:rsid w:val="04F753A6"/>
    <w:rsid w:val="060B523E"/>
    <w:rsid w:val="069B0C79"/>
    <w:rsid w:val="076F46BB"/>
    <w:rsid w:val="08227AC8"/>
    <w:rsid w:val="09B6679F"/>
    <w:rsid w:val="0A313061"/>
    <w:rsid w:val="0A5A50D0"/>
    <w:rsid w:val="0A7B36B0"/>
    <w:rsid w:val="0ADA6042"/>
    <w:rsid w:val="0BC677CE"/>
    <w:rsid w:val="0C1C25D6"/>
    <w:rsid w:val="0C1F7338"/>
    <w:rsid w:val="0C4F43E8"/>
    <w:rsid w:val="0CFF5E71"/>
    <w:rsid w:val="0D0674C8"/>
    <w:rsid w:val="0E2E7BC3"/>
    <w:rsid w:val="0EF07E87"/>
    <w:rsid w:val="0F2D1905"/>
    <w:rsid w:val="0FC63C62"/>
    <w:rsid w:val="120B6FF0"/>
    <w:rsid w:val="129D2896"/>
    <w:rsid w:val="13515ACB"/>
    <w:rsid w:val="13CD4DBA"/>
    <w:rsid w:val="13D4533A"/>
    <w:rsid w:val="13F26E99"/>
    <w:rsid w:val="146258D7"/>
    <w:rsid w:val="14E00712"/>
    <w:rsid w:val="14EB74D1"/>
    <w:rsid w:val="15DE4173"/>
    <w:rsid w:val="16376F8F"/>
    <w:rsid w:val="18410B08"/>
    <w:rsid w:val="196E24F7"/>
    <w:rsid w:val="19C7620E"/>
    <w:rsid w:val="1B6E71F6"/>
    <w:rsid w:val="1CD94DAF"/>
    <w:rsid w:val="1DBC7F87"/>
    <w:rsid w:val="1DE222C5"/>
    <w:rsid w:val="1E81449F"/>
    <w:rsid w:val="1E9A6BDB"/>
    <w:rsid w:val="20C275CE"/>
    <w:rsid w:val="21745E02"/>
    <w:rsid w:val="218A380E"/>
    <w:rsid w:val="225C598F"/>
    <w:rsid w:val="22953C08"/>
    <w:rsid w:val="22AD6099"/>
    <w:rsid w:val="22FE4F9D"/>
    <w:rsid w:val="234A6A41"/>
    <w:rsid w:val="23CD0D8F"/>
    <w:rsid w:val="24295EAF"/>
    <w:rsid w:val="252447D2"/>
    <w:rsid w:val="25503CD4"/>
    <w:rsid w:val="26262293"/>
    <w:rsid w:val="272A06B4"/>
    <w:rsid w:val="27DC142C"/>
    <w:rsid w:val="27F23E20"/>
    <w:rsid w:val="296576F4"/>
    <w:rsid w:val="29F0190C"/>
    <w:rsid w:val="2ACC2362"/>
    <w:rsid w:val="2B592B24"/>
    <w:rsid w:val="2BA96892"/>
    <w:rsid w:val="2CA16AC1"/>
    <w:rsid w:val="2E213FC2"/>
    <w:rsid w:val="2E3A06DB"/>
    <w:rsid w:val="2FA54B0C"/>
    <w:rsid w:val="303B3E9D"/>
    <w:rsid w:val="304C5F5B"/>
    <w:rsid w:val="30A231EA"/>
    <w:rsid w:val="31346FC1"/>
    <w:rsid w:val="31587E02"/>
    <w:rsid w:val="31627334"/>
    <w:rsid w:val="3285608C"/>
    <w:rsid w:val="33E646C8"/>
    <w:rsid w:val="343825C5"/>
    <w:rsid w:val="346B3E30"/>
    <w:rsid w:val="3473258D"/>
    <w:rsid w:val="356252CE"/>
    <w:rsid w:val="358A3D5B"/>
    <w:rsid w:val="35A92AD0"/>
    <w:rsid w:val="361F0ADF"/>
    <w:rsid w:val="37092CC3"/>
    <w:rsid w:val="379A5E45"/>
    <w:rsid w:val="38113DBF"/>
    <w:rsid w:val="385A02FE"/>
    <w:rsid w:val="38BF4910"/>
    <w:rsid w:val="39481AD1"/>
    <w:rsid w:val="39804910"/>
    <w:rsid w:val="39D81C32"/>
    <w:rsid w:val="3B183024"/>
    <w:rsid w:val="3BBF5103"/>
    <w:rsid w:val="3CED40EE"/>
    <w:rsid w:val="3CFA77FE"/>
    <w:rsid w:val="3DB95A29"/>
    <w:rsid w:val="3EA14D9C"/>
    <w:rsid w:val="3EA37F11"/>
    <w:rsid w:val="3ECC1E0E"/>
    <w:rsid w:val="3F745E6A"/>
    <w:rsid w:val="407A0E9E"/>
    <w:rsid w:val="4082549E"/>
    <w:rsid w:val="416675D9"/>
    <w:rsid w:val="4172752A"/>
    <w:rsid w:val="42E45372"/>
    <w:rsid w:val="431761E3"/>
    <w:rsid w:val="438475CD"/>
    <w:rsid w:val="441C6011"/>
    <w:rsid w:val="449E609D"/>
    <w:rsid w:val="45084093"/>
    <w:rsid w:val="45656052"/>
    <w:rsid w:val="45F41986"/>
    <w:rsid w:val="466607E5"/>
    <w:rsid w:val="46A85A93"/>
    <w:rsid w:val="47745558"/>
    <w:rsid w:val="484F703D"/>
    <w:rsid w:val="488C66E4"/>
    <w:rsid w:val="48D340CC"/>
    <w:rsid w:val="48F02E09"/>
    <w:rsid w:val="497932FD"/>
    <w:rsid w:val="49805934"/>
    <w:rsid w:val="49930996"/>
    <w:rsid w:val="4B064DF6"/>
    <w:rsid w:val="4B834627"/>
    <w:rsid w:val="4C2B498A"/>
    <w:rsid w:val="4C7935BE"/>
    <w:rsid w:val="4CB66E28"/>
    <w:rsid w:val="4DE31866"/>
    <w:rsid w:val="4E6B501C"/>
    <w:rsid w:val="4E80692E"/>
    <w:rsid w:val="4EA412F6"/>
    <w:rsid w:val="4F3A61AC"/>
    <w:rsid w:val="506B242E"/>
    <w:rsid w:val="52D14E68"/>
    <w:rsid w:val="54CF54EE"/>
    <w:rsid w:val="54D42039"/>
    <w:rsid w:val="55943D20"/>
    <w:rsid w:val="566079B1"/>
    <w:rsid w:val="56DE4F3A"/>
    <w:rsid w:val="577E47D1"/>
    <w:rsid w:val="581F5086"/>
    <w:rsid w:val="59202BF3"/>
    <w:rsid w:val="59FF4A10"/>
    <w:rsid w:val="5A711FAF"/>
    <w:rsid w:val="5B9F46E9"/>
    <w:rsid w:val="5BAB22E3"/>
    <w:rsid w:val="5BAF00E0"/>
    <w:rsid w:val="5C75773C"/>
    <w:rsid w:val="5D323B20"/>
    <w:rsid w:val="5DC90A14"/>
    <w:rsid w:val="5ED2479D"/>
    <w:rsid w:val="5F842709"/>
    <w:rsid w:val="60BF6800"/>
    <w:rsid w:val="62720D5A"/>
    <w:rsid w:val="6378310D"/>
    <w:rsid w:val="63813EEE"/>
    <w:rsid w:val="6406600F"/>
    <w:rsid w:val="64196671"/>
    <w:rsid w:val="65A01946"/>
    <w:rsid w:val="65C20337"/>
    <w:rsid w:val="66057DD7"/>
    <w:rsid w:val="66255256"/>
    <w:rsid w:val="66465A44"/>
    <w:rsid w:val="6649300F"/>
    <w:rsid w:val="667701CA"/>
    <w:rsid w:val="68314013"/>
    <w:rsid w:val="6A2C3362"/>
    <w:rsid w:val="6C1C7D03"/>
    <w:rsid w:val="6D535020"/>
    <w:rsid w:val="6EE61C46"/>
    <w:rsid w:val="702A4E93"/>
    <w:rsid w:val="70361873"/>
    <w:rsid w:val="705743E0"/>
    <w:rsid w:val="708F6196"/>
    <w:rsid w:val="70C52CFB"/>
    <w:rsid w:val="71AA0469"/>
    <w:rsid w:val="7221023C"/>
    <w:rsid w:val="73AB75D0"/>
    <w:rsid w:val="73D56012"/>
    <w:rsid w:val="74286F1B"/>
    <w:rsid w:val="747F49B3"/>
    <w:rsid w:val="75652A79"/>
    <w:rsid w:val="75FF1EB2"/>
    <w:rsid w:val="76CD0B0C"/>
    <w:rsid w:val="780B18C8"/>
    <w:rsid w:val="787F7F4A"/>
    <w:rsid w:val="78CE6BD2"/>
    <w:rsid w:val="78EF3197"/>
    <w:rsid w:val="7A014A52"/>
    <w:rsid w:val="7A7F4610"/>
    <w:rsid w:val="7AE12741"/>
    <w:rsid w:val="7C2A2D5B"/>
    <w:rsid w:val="7C2A3C6E"/>
    <w:rsid w:val="7C563F9F"/>
    <w:rsid w:val="7DE662F0"/>
    <w:rsid w:val="7E7F634A"/>
    <w:rsid w:val="7EAA2C27"/>
    <w:rsid w:val="7F3B21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99" w:unhideWhenUsed="1" w:qFormat="1"/>
    <w:lsdException w:name="Body Text Indent" w:qFormat="1"/>
    <w:lsdException w:name="Subtitle" w:qFormat="1"/>
    <w:lsdException w:name="Block Text"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15107"/>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015107"/>
    <w:pPr>
      <w:spacing w:beforeAutospacing="1" w:afterAutospacing="1"/>
      <w:jc w:val="left"/>
      <w:outlineLvl w:val="0"/>
    </w:pPr>
    <w:rPr>
      <w:rFonts w:ascii="宋体" w:eastAsia="宋体" w:hAnsi="宋体" w:cs="Times New Roman"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next w:val="a4"/>
    <w:qFormat/>
    <w:rsid w:val="00015107"/>
    <w:pPr>
      <w:ind w:firstLineChars="200" w:firstLine="560"/>
    </w:pPr>
    <w:rPr>
      <w:sz w:val="28"/>
    </w:rPr>
  </w:style>
  <w:style w:type="paragraph" w:styleId="a4">
    <w:name w:val="header"/>
    <w:basedOn w:val="a"/>
    <w:next w:val="5"/>
    <w:qFormat/>
    <w:rsid w:val="0001510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5">
    <w:name w:val="样式5"/>
    <w:basedOn w:val="3"/>
    <w:qFormat/>
    <w:rsid w:val="00015107"/>
    <w:pPr>
      <w:spacing w:line="360" w:lineRule="auto"/>
      <w:ind w:firstLine="510"/>
    </w:pPr>
  </w:style>
  <w:style w:type="paragraph" w:customStyle="1" w:styleId="3">
    <w:name w:val="样式3"/>
    <w:basedOn w:val="a"/>
    <w:next w:val="a5"/>
    <w:qFormat/>
    <w:rsid w:val="00015107"/>
    <w:pPr>
      <w:snapToGrid w:val="0"/>
      <w:ind w:firstLine="539"/>
      <w:jc w:val="center"/>
    </w:pPr>
    <w:rPr>
      <w:rFonts w:ascii="黑体" w:eastAsia="黑体" w:hAnsi="宋体"/>
      <w:color w:val="000000"/>
      <w:kern w:val="0"/>
    </w:rPr>
  </w:style>
  <w:style w:type="paragraph" w:styleId="a5">
    <w:name w:val="Body Text"/>
    <w:basedOn w:val="a"/>
    <w:next w:val="a"/>
    <w:uiPriority w:val="99"/>
    <w:unhideWhenUsed/>
    <w:qFormat/>
    <w:rsid w:val="00015107"/>
    <w:pPr>
      <w:spacing w:after="120"/>
    </w:pPr>
  </w:style>
  <w:style w:type="paragraph" w:styleId="a6">
    <w:name w:val="Block Text"/>
    <w:basedOn w:val="a"/>
    <w:next w:val="a"/>
    <w:uiPriority w:val="99"/>
    <w:qFormat/>
    <w:rsid w:val="00015107"/>
    <w:pPr>
      <w:ind w:leftChars="700" w:left="1440" w:rightChars="700" w:right="700"/>
    </w:pPr>
  </w:style>
  <w:style w:type="paragraph" w:styleId="a7">
    <w:name w:val="Balloon Text"/>
    <w:basedOn w:val="a"/>
    <w:link w:val="Char"/>
    <w:qFormat/>
    <w:rsid w:val="00015107"/>
    <w:rPr>
      <w:sz w:val="18"/>
      <w:szCs w:val="18"/>
    </w:rPr>
  </w:style>
  <w:style w:type="paragraph" w:styleId="a8">
    <w:name w:val="footer"/>
    <w:basedOn w:val="a"/>
    <w:qFormat/>
    <w:rsid w:val="00015107"/>
    <w:pPr>
      <w:tabs>
        <w:tab w:val="center" w:pos="4153"/>
        <w:tab w:val="right" w:pos="8306"/>
      </w:tabs>
      <w:snapToGrid w:val="0"/>
      <w:jc w:val="left"/>
    </w:pPr>
    <w:rPr>
      <w:sz w:val="18"/>
    </w:rPr>
  </w:style>
  <w:style w:type="paragraph" w:styleId="a9">
    <w:name w:val="Normal (Web)"/>
    <w:basedOn w:val="a"/>
    <w:qFormat/>
    <w:rsid w:val="00015107"/>
    <w:pPr>
      <w:spacing w:beforeAutospacing="1" w:afterAutospacing="1"/>
      <w:jc w:val="left"/>
    </w:pPr>
    <w:rPr>
      <w:rFonts w:cs="Times New Roman"/>
      <w:kern w:val="0"/>
      <w:sz w:val="24"/>
    </w:rPr>
  </w:style>
  <w:style w:type="table" w:styleId="aa">
    <w:name w:val="Table Grid"/>
    <w:basedOn w:val="a2"/>
    <w:qFormat/>
    <w:rsid w:val="000151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qFormat/>
    <w:rsid w:val="00015107"/>
    <w:pPr>
      <w:widowControl/>
      <w:spacing w:line="252" w:lineRule="auto"/>
      <w:ind w:left="720"/>
      <w:contextualSpacing/>
      <w:jc w:val="left"/>
    </w:pPr>
    <w:rPr>
      <w:rFonts w:ascii="Cambria" w:hAnsi="Cambria"/>
      <w:kern w:val="0"/>
      <w:sz w:val="22"/>
      <w:szCs w:val="22"/>
      <w:lang w:eastAsia="en-US" w:bidi="en-US"/>
    </w:rPr>
  </w:style>
  <w:style w:type="character" w:customStyle="1" w:styleId="font11">
    <w:name w:val="font11"/>
    <w:basedOn w:val="a1"/>
    <w:qFormat/>
    <w:rsid w:val="00015107"/>
    <w:rPr>
      <w:rFonts w:ascii="宋体" w:eastAsia="宋体" w:hAnsi="宋体" w:cs="宋体" w:hint="eastAsia"/>
      <w:color w:val="000000"/>
      <w:sz w:val="22"/>
      <w:szCs w:val="22"/>
      <w:u w:val="none"/>
    </w:rPr>
  </w:style>
  <w:style w:type="paragraph" w:styleId="ab">
    <w:name w:val="List Paragraph"/>
    <w:basedOn w:val="a"/>
    <w:unhideWhenUsed/>
    <w:qFormat/>
    <w:rsid w:val="00015107"/>
    <w:pPr>
      <w:ind w:firstLineChars="200" w:firstLine="420"/>
    </w:pPr>
  </w:style>
  <w:style w:type="character" w:customStyle="1" w:styleId="Char">
    <w:name w:val="批注框文本 Char"/>
    <w:basedOn w:val="a1"/>
    <w:link w:val="a7"/>
    <w:qFormat/>
    <w:rsid w:val="00015107"/>
    <w:rPr>
      <w:rFonts w:asciiTheme="minorHAnsi" w:eastAsiaTheme="minorEastAsia" w:hAnsiTheme="minorHAnsi" w:cstheme="minorBidi"/>
      <w:kern w:val="2"/>
      <w:sz w:val="18"/>
      <w:szCs w:val="18"/>
    </w:rPr>
  </w:style>
  <w:style w:type="paragraph" w:customStyle="1" w:styleId="0">
    <w:name w:val="正文_0"/>
    <w:qFormat/>
    <w:rsid w:val="00015107"/>
    <w:pPr>
      <w:widowControl w:val="0"/>
      <w:jc w:val="both"/>
    </w:pPr>
    <w:rPr>
      <w:rFonts w:ascii="Calibri" w:hAnsi="Calibri"/>
      <w:kern w:val="2"/>
      <w:sz w:val="21"/>
    </w:rPr>
  </w:style>
  <w:style w:type="character" w:customStyle="1" w:styleId="font21">
    <w:name w:val="font21"/>
    <w:basedOn w:val="a1"/>
    <w:qFormat/>
    <w:rsid w:val="00015107"/>
    <w:rPr>
      <w:rFonts w:ascii="Times New Roman" w:hAnsi="Times New Roman" w:cs="Times New Roman" w:hint="default"/>
      <w:color w:val="000000"/>
      <w:sz w:val="16"/>
      <w:szCs w:val="16"/>
      <w:u w:val="none"/>
    </w:rPr>
  </w:style>
  <w:style w:type="character" w:customStyle="1" w:styleId="font01">
    <w:name w:val="font01"/>
    <w:basedOn w:val="a1"/>
    <w:qFormat/>
    <w:rsid w:val="00015107"/>
    <w:rPr>
      <w:rFonts w:ascii="Times New Roman" w:hAnsi="Times New Roman" w:cs="Times New Roman" w:hint="default"/>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3F558-59B4-44CF-8043-C141F7B4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8</TotalTime>
  <Pages>33</Pages>
  <Words>1365</Words>
  <Characters>7784</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翠翠</dc:creator>
  <cp:lastModifiedBy>聂翠云</cp:lastModifiedBy>
  <cp:revision>19</cp:revision>
  <cp:lastPrinted>2019-11-29T08:20:00Z</cp:lastPrinted>
  <dcterms:created xsi:type="dcterms:W3CDTF">2018-07-11T00:59:00Z</dcterms:created>
  <dcterms:modified xsi:type="dcterms:W3CDTF">2023-12-08T02:31:00Z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