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XB20250414-01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960DF30">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2025年4月</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水处理车间精矿回收技改电气安装材料项目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四月十四日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72EA3780">
      <w:pPr>
        <w:spacing w:line="360" w:lineRule="auto"/>
        <w:jc w:val="center"/>
        <w:rPr>
          <w:rFonts w:hint="eastAsia" w:ascii="宋体" w:hAnsi="宋体" w:eastAsia="宋体" w:cs="宋体"/>
          <w:b/>
          <w:bCs w:val="0"/>
          <w:color w:val="auto"/>
          <w:sz w:val="32"/>
          <w:szCs w:val="32"/>
          <w:highlight w:val="yellow"/>
          <w:lang w:val="en-US" w:eastAsia="zh-CN"/>
        </w:rPr>
      </w:pPr>
      <w:r>
        <w:rPr>
          <w:rStyle w:val="12"/>
          <w:rFonts w:hint="eastAsia" w:ascii="宋体" w:hAnsi="宋体" w:eastAsia="宋体" w:cs="宋体"/>
          <w:b/>
          <w:bCs w:val="0"/>
          <w:i w:val="0"/>
          <w:iCs w:val="0"/>
          <w:caps w:val="0"/>
          <w:color w:val="000000"/>
          <w:spacing w:val="0"/>
          <w:sz w:val="32"/>
          <w:szCs w:val="32"/>
          <w:lang w:val="en-US" w:eastAsia="zh-CN"/>
        </w:rPr>
        <w:t>2025年4月份</w:t>
      </w:r>
      <w:r>
        <w:rPr>
          <w:rFonts w:hint="eastAsia" w:ascii="宋体" w:hAnsi="宋体" w:eastAsia="宋体" w:cs="宋体"/>
          <w:b/>
          <w:bCs w:val="0"/>
          <w:color w:val="auto"/>
          <w:sz w:val="32"/>
          <w:szCs w:val="32"/>
          <w:highlight w:val="none"/>
          <w:lang w:val="en-US" w:eastAsia="zh-CN"/>
        </w:rPr>
        <w:t>水处理车间精矿回收技改电气安装材料项目</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b/>
          <w:bCs w:val="0"/>
          <w:i w:val="0"/>
          <w:iCs w:val="0"/>
          <w:caps w:val="0"/>
          <w:color w:val="000000"/>
          <w:spacing w:val="0"/>
          <w:sz w:val="32"/>
          <w:szCs w:val="32"/>
          <w:lang w:val="en-US" w:eastAsia="zh-CN"/>
        </w:rPr>
      </w:pPr>
      <w:r>
        <w:rPr>
          <w:rStyle w:val="12"/>
          <w:rFonts w:hint="eastAsia" w:ascii="宋体" w:hAnsi="宋体" w:eastAsia="宋体" w:cs="宋体"/>
          <w:b/>
          <w:bCs w:val="0"/>
          <w:i w:val="0"/>
          <w:iCs w:val="0"/>
          <w:caps w:val="0"/>
          <w:color w:val="000000"/>
          <w:spacing w:val="0"/>
          <w:sz w:val="32"/>
          <w:szCs w:val="32"/>
        </w:rPr>
        <w:t>询比采购</w:t>
      </w:r>
      <w:r>
        <w:rPr>
          <w:rStyle w:val="12"/>
          <w:rFonts w:hint="eastAsia" w:ascii="宋体" w:hAnsi="宋体" w:eastAsia="宋体" w:cs="宋体"/>
          <w:b/>
          <w:bCs w:val="0"/>
          <w:i w:val="0"/>
          <w:iCs w:val="0"/>
          <w:caps w:val="0"/>
          <w:color w:val="000000"/>
          <w:spacing w:val="0"/>
          <w:sz w:val="32"/>
          <w:szCs w:val="32"/>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因技术改造需要，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sz w:val="30"/>
          <w:szCs w:val="30"/>
          <w:lang w:val="en-US" w:eastAsia="zh-CN"/>
        </w:rPr>
        <w:t>水处理车间精矿回收技改电气安装材料</w:t>
      </w:r>
      <w:bookmarkStart w:id="206" w:name="_GoBack"/>
      <w:bookmarkEnd w:id="206"/>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7037"/>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4月份</w:t>
      </w:r>
      <w:r>
        <w:rPr>
          <w:rFonts w:hint="eastAsia" w:ascii="仿宋" w:hAnsi="仿宋" w:eastAsia="仿宋" w:cs="仿宋"/>
          <w:b/>
          <w:bCs/>
          <w:sz w:val="30"/>
          <w:szCs w:val="30"/>
          <w:lang w:val="en-US" w:eastAsia="zh-CN"/>
        </w:rPr>
        <w:t>水处理车间精矿回收技改电气安装材料</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4 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（五）采购货物一览表，</w:t>
      </w:r>
      <w:r>
        <w:rPr>
          <w:rFonts w:hint="eastAsia" w:ascii="仿宋" w:hAnsi="仿宋" w:eastAsia="仿宋" w:cs="仿宋"/>
          <w:b/>
          <w:bCs/>
          <w:color w:val="auto"/>
          <w:sz w:val="32"/>
          <w:szCs w:val="32"/>
          <w:lang w:val="en-US" w:eastAsia="zh-CN"/>
        </w:rPr>
        <w:t>详见陕西锌业有限公司水处理车间精矿回收技改电气安装材料询比采购清单及系统图。</w:t>
      </w: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247527567"/>
      <w:bookmarkStart w:id="14" w:name="_Toc144974510"/>
      <w:bookmarkStart w:id="15" w:name="_Toc152045542"/>
      <w:bookmarkStart w:id="16" w:name="_Toc247513966"/>
      <w:bookmarkStart w:id="17" w:name="_Toc300834963"/>
      <w:bookmarkStart w:id="18" w:name="_Toc152042318"/>
      <w:bookmarkStart w:id="19" w:name="_Toc25772"/>
      <w:bookmarkStart w:id="20" w:name="_Toc352691486"/>
      <w:bookmarkStart w:id="21" w:name="_Toc369531529"/>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152045543"/>
      <w:bookmarkStart w:id="25" w:name="_Toc361508599"/>
      <w:bookmarkStart w:id="26" w:name="_Toc352691487"/>
      <w:bookmarkStart w:id="27" w:name="_Toc15242"/>
      <w:bookmarkStart w:id="28" w:name="_Toc384308224"/>
      <w:bookmarkStart w:id="29" w:name="_Toc247527568"/>
      <w:bookmarkStart w:id="30" w:name="_Toc152042319"/>
      <w:bookmarkStart w:id="31" w:name="_Toc144974511"/>
      <w:bookmarkStart w:id="32" w:name="_Toc247513967"/>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 xml:space="preserve"> 1 万元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1508602"/>
      <w:bookmarkStart w:id="36" w:name="_Toc29025"/>
      <w:bookmarkStart w:id="37" w:name="_Toc384308227"/>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247513970"/>
      <w:bookmarkStart w:id="41" w:name="_Toc152042322"/>
      <w:bookmarkStart w:id="42" w:name="_Toc361508603"/>
      <w:bookmarkStart w:id="43" w:name="_Toc369531534"/>
      <w:bookmarkStart w:id="44" w:name="_Toc14751"/>
      <w:bookmarkStart w:id="45" w:name="_Toc247527571"/>
      <w:bookmarkStart w:id="46" w:name="_Toc352691491"/>
      <w:bookmarkStart w:id="47" w:name="_Toc152045546"/>
      <w:bookmarkStart w:id="48" w:name="_Toc300834967"/>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247527572"/>
      <w:bookmarkStart w:id="52" w:name="_Toc352691492"/>
      <w:bookmarkStart w:id="53" w:name="_Toc152042323"/>
      <w:bookmarkStart w:id="54" w:name="_Toc384308229"/>
      <w:bookmarkStart w:id="55" w:name="_Toc144974515"/>
      <w:bookmarkStart w:id="56" w:name="_Toc17952"/>
      <w:bookmarkStart w:id="57" w:name="_Toc361508604"/>
      <w:bookmarkStart w:id="58" w:name="_Toc152045547"/>
      <w:bookmarkStart w:id="59" w:name="_Toc369531535"/>
      <w:bookmarkStart w:id="60"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1871"/>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4月 15日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 4 月15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A132ED2">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综合评分法。是在响应文件满足采购文件实质性要求的前提下，评审小组对通过初步评审的供应商的响应文件进行详细评审后，根据响应服务机构综合得分从高到低推荐3名成交候选人。</w:t>
      </w:r>
    </w:p>
    <w:p w14:paraId="0F984C2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评审标准：</w:t>
      </w:r>
    </w:p>
    <w:p w14:paraId="6B03AE42">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0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val="en-US" w:eastAsia="zh-CN"/>
        </w:rPr>
        <w:t>质量</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40分</w:t>
      </w:r>
      <w:r>
        <w:rPr>
          <w:rFonts w:hint="eastAsia" w:ascii="仿宋" w:hAnsi="仿宋" w:eastAsia="仿宋" w:cs="仿宋"/>
          <w:color w:val="000000"/>
          <w:sz w:val="32"/>
          <w:szCs w:val="32"/>
          <w:lang w:eastAsia="zh-CN"/>
        </w:rPr>
        <w:t>）</w:t>
      </w:r>
    </w:p>
    <w:p w14:paraId="27649DE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以材质、性能参数、品牌等综合比较，</w:t>
      </w:r>
      <w:r>
        <w:rPr>
          <w:rFonts w:hint="eastAsia" w:ascii="仿宋" w:hAnsi="仿宋" w:eastAsia="仿宋" w:cs="仿宋"/>
          <w:color w:val="000000"/>
          <w:sz w:val="32"/>
          <w:szCs w:val="32"/>
          <w:lang w:val="zh-CN"/>
        </w:rPr>
        <w:t>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eastAsia="zh-CN"/>
        </w:rPr>
        <w:t>。</w:t>
      </w:r>
    </w:p>
    <w:p w14:paraId="46FCB315">
      <w:pPr>
        <w:numPr>
          <w:ilvl w:val="0"/>
          <w:numId w:val="0"/>
        </w:num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报价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40分</w:t>
      </w:r>
      <w:r>
        <w:rPr>
          <w:rFonts w:hint="eastAsia" w:ascii="仿宋" w:hAnsi="仿宋" w:eastAsia="仿宋" w:cs="仿宋"/>
          <w:color w:val="000000"/>
          <w:sz w:val="32"/>
          <w:szCs w:val="32"/>
          <w:lang w:eastAsia="zh-CN"/>
        </w:rPr>
        <w:t>）</w:t>
      </w:r>
    </w:p>
    <w:p w14:paraId="42F7BFAF">
      <w:pPr>
        <w:numPr>
          <w:ilvl w:val="0"/>
          <w:numId w:val="0"/>
        </w:numPr>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sz w:val="32"/>
          <w:szCs w:val="32"/>
          <w:lang w:val="en-US" w:eastAsia="zh-CN"/>
        </w:rPr>
        <w:t>以最低报价为基准价（得分40分），高于基准价的，每高10个百分点扣2分。评标赋分采用插入法计算，扣完为止。</w:t>
      </w:r>
    </w:p>
    <w:p w14:paraId="02086FA8">
      <w:p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近两年来从事同类项目</w:t>
      </w:r>
      <w:r>
        <w:rPr>
          <w:rFonts w:hint="eastAsia" w:ascii="仿宋" w:hAnsi="仿宋" w:eastAsia="仿宋" w:cs="仿宋"/>
          <w:color w:val="000000"/>
          <w:sz w:val="32"/>
          <w:szCs w:val="32"/>
        </w:rPr>
        <w:t>业绩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10分</w:t>
      </w:r>
      <w:r>
        <w:rPr>
          <w:rFonts w:hint="eastAsia" w:ascii="仿宋" w:hAnsi="仿宋" w:eastAsia="仿宋" w:cs="仿宋"/>
          <w:color w:val="000000"/>
          <w:sz w:val="32"/>
          <w:szCs w:val="32"/>
          <w:lang w:eastAsia="zh-CN"/>
        </w:rPr>
        <w:t>）；</w:t>
      </w:r>
    </w:p>
    <w:p w14:paraId="3BFA7D3D">
      <w:pPr>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lang w:val="en-US" w:eastAsia="zh-CN"/>
        </w:rPr>
        <w:t>综合</w:t>
      </w:r>
      <w:r>
        <w:rPr>
          <w:rFonts w:hint="eastAsia" w:ascii="仿宋" w:hAnsi="仿宋" w:eastAsia="仿宋" w:cs="仿宋"/>
          <w:color w:val="000000"/>
          <w:sz w:val="32"/>
          <w:szCs w:val="32"/>
          <w:lang w:val="zh-CN"/>
        </w:rPr>
        <w:t>比较，酌情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val="en-US" w:eastAsia="zh-CN"/>
        </w:rPr>
        <w:t>。</w:t>
      </w:r>
    </w:p>
    <w:p w14:paraId="76DBC3DB">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 售后服务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10分</w:t>
      </w:r>
      <w:r>
        <w:rPr>
          <w:rFonts w:hint="eastAsia" w:ascii="仿宋" w:hAnsi="仿宋" w:eastAsia="仿宋" w:cs="仿宋"/>
          <w:color w:val="000000"/>
          <w:sz w:val="32"/>
          <w:szCs w:val="32"/>
          <w:lang w:eastAsia="zh-CN"/>
        </w:rPr>
        <w:t>）</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300835013"/>
      <w:bookmarkStart w:id="67" w:name="_Toc152045603"/>
      <w:bookmarkStart w:id="68" w:name="_Toc247527628"/>
      <w:bookmarkStart w:id="69" w:name="_Toc361508651"/>
      <w:bookmarkStart w:id="70" w:name="_Toc144974570"/>
      <w:bookmarkStart w:id="71" w:name="_Toc384308277"/>
      <w:bookmarkStart w:id="72" w:name="_Toc369531582"/>
      <w:bookmarkStart w:id="73" w:name="_Toc247514027"/>
      <w:bookmarkStart w:id="74" w:name="_Toc2907"/>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29291"/>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0852"/>
      <w:bookmarkStart w:id="88" w:name="_Toc33795808"/>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144974529"/>
      <w:bookmarkStart w:id="97" w:name="_Toc369531549"/>
      <w:bookmarkStart w:id="98" w:name="_Toc352691505"/>
      <w:bookmarkStart w:id="99" w:name="_Toc384308243"/>
      <w:bookmarkStart w:id="100" w:name="_Toc247513985"/>
      <w:bookmarkStart w:id="101" w:name="_Toc247527586"/>
      <w:bookmarkStart w:id="102" w:name="_Toc152045561"/>
      <w:bookmarkStart w:id="103" w:name="_Toc30095"/>
      <w:bookmarkStart w:id="104" w:name="_Toc300834982"/>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8756"/>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33795812"/>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00834983"/>
      <w:bookmarkStart w:id="120" w:name="_Toc369531550"/>
      <w:bookmarkStart w:id="121" w:name="_Toc361508619"/>
      <w:bookmarkStart w:id="122" w:name="_Toc352691506"/>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4342"/>
      <w:bookmarkStart w:id="126" w:name="_Toc21613"/>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671"/>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4656"/>
      <w:bookmarkStart w:id="134" w:name="_Toc361508622"/>
      <w:bookmarkStart w:id="135" w:name="_Toc352691509"/>
      <w:bookmarkStart w:id="136" w:name="_Toc144974532"/>
      <w:bookmarkStart w:id="137" w:name="_Toc247527589"/>
      <w:bookmarkStart w:id="138" w:name="_Toc247513988"/>
      <w:bookmarkStart w:id="139" w:name="_Toc384308247"/>
      <w:bookmarkStart w:id="140" w:name="_Toc152042340"/>
      <w:bookmarkStart w:id="141" w:name="_Toc369531553"/>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361508623"/>
      <w:bookmarkStart w:id="145" w:name="_Toc247527590"/>
      <w:bookmarkStart w:id="146" w:name="_Toc369531554"/>
      <w:bookmarkStart w:id="147" w:name="_Toc18247"/>
      <w:bookmarkStart w:id="148" w:name="_Toc300834987"/>
      <w:bookmarkStart w:id="149" w:name="_Toc352691510"/>
      <w:bookmarkStart w:id="150" w:name="_Toc247513989"/>
      <w:bookmarkStart w:id="151" w:name="_Toc152045565"/>
      <w:bookmarkStart w:id="152" w:name="_Toc152042341"/>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152045568"/>
      <w:bookmarkStart w:id="158" w:name="_Toc144974536"/>
      <w:bookmarkStart w:id="159" w:name="_Toc152042344"/>
      <w:bookmarkStart w:id="160" w:name="_Toc247527593"/>
      <w:bookmarkStart w:id="161" w:name="_Toc247513992"/>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52691515"/>
      <w:bookmarkStart w:id="168" w:name="_Toc369531559"/>
      <w:bookmarkStart w:id="169" w:name="_Toc361508628"/>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A8105C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2EC84A64">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D00F75B">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64D575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2025年04月14日</w:t>
      </w:r>
    </w:p>
    <w:p w14:paraId="383B2F82">
      <w:pPr>
        <w:pStyle w:val="2"/>
        <w:ind w:firstLine="723" w:firstLineChars="200"/>
        <w:jc w:val="both"/>
        <w:rPr>
          <w:rFonts w:hint="eastAsia" w:ascii="宋体" w:hAnsi="宋体" w:eastAsia="宋体" w:cs="宋体"/>
          <w:color w:val="auto"/>
          <w:sz w:val="36"/>
          <w:szCs w:val="36"/>
          <w:lang w:val="en-US" w:eastAsia="zh-CN"/>
        </w:rPr>
      </w:pPr>
    </w:p>
    <w:p w14:paraId="65D49632">
      <w:pPr>
        <w:rPr>
          <w:rFonts w:hint="eastAsia" w:ascii="宋体" w:hAnsi="宋体" w:eastAsia="宋体" w:cs="宋体"/>
          <w:color w:val="auto"/>
          <w:sz w:val="36"/>
          <w:szCs w:val="36"/>
          <w:lang w:val="en-US" w:eastAsia="zh-CN"/>
        </w:rPr>
      </w:pPr>
    </w:p>
    <w:p w14:paraId="58141C5D">
      <w:pPr>
        <w:rPr>
          <w:rFonts w:hint="eastAsia" w:ascii="宋体" w:hAnsi="宋体" w:eastAsia="宋体" w:cs="宋体"/>
          <w:color w:val="auto"/>
          <w:sz w:val="36"/>
          <w:szCs w:val="36"/>
          <w:lang w:val="en-US" w:eastAsia="zh-CN"/>
        </w:rPr>
      </w:pPr>
    </w:p>
    <w:p w14:paraId="7AA8737A">
      <w:pPr>
        <w:rPr>
          <w:rFonts w:hint="eastAsia" w:ascii="宋体" w:hAnsi="宋体" w:eastAsia="宋体" w:cs="宋体"/>
          <w:color w:val="auto"/>
          <w:sz w:val="36"/>
          <w:szCs w:val="36"/>
          <w:lang w:val="en-US" w:eastAsia="zh-CN"/>
        </w:rPr>
      </w:pPr>
    </w:p>
    <w:p w14:paraId="0F762F53">
      <w:pPr>
        <w:rPr>
          <w:rFonts w:hint="eastAsia" w:ascii="宋体" w:hAnsi="宋体" w:eastAsia="宋体" w:cs="宋体"/>
          <w:color w:val="auto"/>
          <w:sz w:val="36"/>
          <w:szCs w:val="36"/>
          <w:lang w:val="en-US" w:eastAsia="zh-CN"/>
        </w:rPr>
      </w:pPr>
    </w:p>
    <w:p w14:paraId="61C9DF1B">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XB20250414-01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val="0"/>
          <w:bCs w:val="0"/>
          <w:color w:val="auto"/>
          <w:sz w:val="44"/>
          <w:szCs w:val="44"/>
          <w:lang w:val="en-US" w:eastAsia="zh-CN"/>
        </w:rPr>
        <w:t>2025年4月</w:t>
      </w:r>
      <w:r>
        <w:rPr>
          <w:rFonts w:hint="eastAsia" w:ascii="黑体" w:hAnsi="黑体" w:eastAsia="黑体" w:cs="黑体"/>
          <w:b w:val="0"/>
          <w:bCs w:val="0"/>
          <w:color w:val="auto"/>
          <w:sz w:val="44"/>
          <w:szCs w:val="44"/>
          <w:highlight w:val="none"/>
          <w:lang w:val="en-US" w:eastAsia="zh-CN"/>
        </w:rPr>
        <w:t>水处理车间精矿回收技改电气安装材料项目</w:t>
      </w:r>
      <w:r>
        <w:rPr>
          <w:rFonts w:hint="eastAsia" w:ascii="黑体" w:hAnsi="黑体" w:eastAsia="黑体" w:cs="黑体"/>
          <w:b w:val="0"/>
          <w:bCs w:val="0"/>
          <w:color w:val="auto"/>
          <w:sz w:val="44"/>
          <w:szCs w:val="44"/>
          <w:lang w:val="en-US" w:eastAsia="zh-CN"/>
        </w:rPr>
        <w:t>询比</w:t>
      </w:r>
      <w:r>
        <w:rPr>
          <w:rFonts w:hint="eastAsia" w:ascii="黑体" w:hAnsi="黑体" w:eastAsia="黑体" w:cs="黑体"/>
          <w:b w:val="0"/>
          <w:bCs w:val="0"/>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361508754"/>
      <w:bookmarkStart w:id="187" w:name="_Toc152042578"/>
      <w:bookmarkStart w:id="188" w:name="_Toc15573"/>
      <w:bookmarkStart w:id="189" w:name="_Toc247514248"/>
      <w:bookmarkStart w:id="190" w:name="_Toc384308377"/>
      <w:bookmarkStart w:id="191" w:name="_Toc352691663"/>
      <w:bookmarkStart w:id="192" w:name="_Toc247527829"/>
      <w:bookmarkStart w:id="193" w:name="_Toc369531699"/>
      <w:bookmarkStart w:id="194" w:name="_Toc144974858"/>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ind w:firstLine="301" w:firstLineChars="100"/>
        <w:jc w:val="both"/>
        <w:rPr>
          <w:rFonts w:hint="eastAsia" w:ascii="黑体" w:hAnsi="黑体" w:eastAsia="黑体" w:cs="黑体"/>
          <w:color w:val="auto"/>
          <w:sz w:val="30"/>
          <w:szCs w:val="30"/>
          <w:u w:val="single"/>
          <w:lang w:eastAsia="zh-CN"/>
        </w:rPr>
      </w:pPr>
      <w:bookmarkStart w:id="198" w:name="_Toc7842"/>
      <w:bookmarkStart w:id="199" w:name="_Toc504488772"/>
      <w:r>
        <w:rPr>
          <w:rFonts w:hint="eastAsia" w:ascii="黑体" w:hAnsi="黑体" w:cs="黑体"/>
          <w:color w:val="auto"/>
          <w:sz w:val="30"/>
          <w:szCs w:val="30"/>
          <w:lang w:val="en-US" w:eastAsia="zh-CN"/>
        </w:rPr>
        <w:t>四</w:t>
      </w:r>
      <w:r>
        <w:rPr>
          <w:rFonts w:hint="eastAsia" w:ascii="黑体" w:hAnsi="黑体" w:eastAsia="黑体" w:cs="黑体"/>
          <w:color w:val="auto"/>
          <w:sz w:val="30"/>
          <w:szCs w:val="30"/>
        </w:rPr>
        <w:t>、</w:t>
      </w:r>
      <w:bookmarkEnd w:id="198"/>
      <w:bookmarkEnd w:id="199"/>
      <w:r>
        <w:rPr>
          <w:rFonts w:hint="eastAsia" w:ascii="黑体" w:hAnsi="黑体" w:eastAsia="黑体" w:cs="黑体"/>
          <w:color w:val="auto"/>
          <w:sz w:val="30"/>
          <w:szCs w:val="30"/>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4E6EA452">
      <w:pPr>
        <w:pStyle w:val="3"/>
        <w:numPr>
          <w:ilvl w:val="0"/>
          <w:numId w:val="0"/>
        </w:numPr>
        <w:ind w:firstLine="301" w:firstLineChars="100"/>
        <w:jc w:val="left"/>
        <w:rPr>
          <w:rFonts w:hint="eastAsia" w:ascii="黑体" w:hAnsi="黑体" w:eastAsia="黑体" w:cs="黑体"/>
          <w:b/>
          <w:bCs/>
          <w:color w:val="auto"/>
          <w:kern w:val="2"/>
          <w:sz w:val="30"/>
          <w:szCs w:val="30"/>
          <w:lang w:val="en-US" w:eastAsia="zh-CN" w:bidi="ar-SA"/>
        </w:rPr>
      </w:pPr>
      <w:bookmarkStart w:id="200" w:name="_Toc1755"/>
      <w:bookmarkStart w:id="201" w:name="_Toc504488775"/>
      <w:r>
        <w:rPr>
          <w:rFonts w:hint="eastAsia" w:ascii="黑体" w:hAnsi="黑体" w:eastAsia="黑体" w:cs="黑体"/>
          <w:b/>
          <w:bCs/>
          <w:color w:val="auto"/>
          <w:kern w:val="2"/>
          <w:sz w:val="30"/>
          <w:szCs w:val="30"/>
          <w:lang w:val="en-US" w:eastAsia="zh-CN" w:bidi="ar-SA"/>
        </w:rPr>
        <w:t>五、分项报价表及技术要求</w:t>
      </w:r>
      <w:r>
        <w:rPr>
          <w:rFonts w:hint="eastAsia" w:ascii="黑体" w:hAnsi="黑体" w:cs="黑体"/>
          <w:b/>
          <w:bCs/>
          <w:color w:val="auto"/>
          <w:kern w:val="2"/>
          <w:sz w:val="30"/>
          <w:szCs w:val="30"/>
          <w:lang w:val="en-US" w:eastAsia="zh-CN" w:bidi="ar-SA"/>
        </w:rPr>
        <w:t xml:space="preserve">： </w:t>
      </w:r>
      <w:r>
        <w:rPr>
          <w:rFonts w:hint="eastAsia" w:ascii="黑体" w:hAnsi="黑体" w:eastAsia="黑体" w:cs="黑体"/>
          <w:b/>
          <w:bCs/>
          <w:color w:val="auto"/>
          <w:sz w:val="30"/>
          <w:szCs w:val="30"/>
          <w:lang w:val="en-US" w:eastAsia="zh-CN"/>
        </w:rPr>
        <w:t>详见陕西锌业有限公司水处理车间精矿回收技改电气安装材料询比采购清单及系统图。</w:t>
      </w:r>
    </w:p>
    <w:p w14:paraId="5B0BB40C">
      <w:pPr>
        <w:pStyle w:val="3"/>
        <w:spacing w:after="0"/>
        <w:ind w:firstLine="321" w:firstLineChars="10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0"/>
      <w:bookmarkEnd w:id="201"/>
    </w:p>
    <w:p w14:paraId="19CC04B3">
      <w:pPr>
        <w:pStyle w:val="4"/>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B06998-D9EE-4BC0-AE09-8E5058236B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D7DE4600-D32B-4EE3-BE43-462E22A5F05F}"/>
  </w:font>
  <w:font w:name="方正小标宋简体">
    <w:panose1 w:val="02000000000000000000"/>
    <w:charset w:val="86"/>
    <w:family w:val="auto"/>
    <w:pitch w:val="default"/>
    <w:sig w:usb0="00000001" w:usb1="08000000" w:usb2="00000000" w:usb3="00000000" w:csb0="00040000" w:csb1="00000000"/>
    <w:embedRegular r:id="rId3" w:fontKey="{DBC40459-F766-4A70-8989-FC7B3F94F348}"/>
  </w:font>
  <w:font w:name="微软雅黑">
    <w:panose1 w:val="020B0503020204020204"/>
    <w:charset w:val="86"/>
    <w:family w:val="auto"/>
    <w:pitch w:val="default"/>
    <w:sig w:usb0="80000287" w:usb1="2ACF3C50" w:usb2="00000016" w:usb3="00000000" w:csb0="0004001F" w:csb1="00000000"/>
    <w:embedRegular r:id="rId4" w:fontKey="{456C6030-8DCE-44BD-BF79-D5650C3F2C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68EEC"/>
    <w:multiLevelType w:val="singleLevel"/>
    <w:tmpl w:val="04D68EE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23E2922"/>
    <w:rsid w:val="026A1189"/>
    <w:rsid w:val="03155D54"/>
    <w:rsid w:val="051379D8"/>
    <w:rsid w:val="05BE40FB"/>
    <w:rsid w:val="06141C07"/>
    <w:rsid w:val="076A5F83"/>
    <w:rsid w:val="07720B9B"/>
    <w:rsid w:val="0A8455AD"/>
    <w:rsid w:val="0AA3355A"/>
    <w:rsid w:val="0FD77F2D"/>
    <w:rsid w:val="102F1EF5"/>
    <w:rsid w:val="114161E7"/>
    <w:rsid w:val="130628D8"/>
    <w:rsid w:val="14F90946"/>
    <w:rsid w:val="14FD19B0"/>
    <w:rsid w:val="15350822"/>
    <w:rsid w:val="17725CE9"/>
    <w:rsid w:val="19B65298"/>
    <w:rsid w:val="19BF0744"/>
    <w:rsid w:val="19BF485E"/>
    <w:rsid w:val="19EF056A"/>
    <w:rsid w:val="1B177D78"/>
    <w:rsid w:val="1DA8115B"/>
    <w:rsid w:val="1DB27CC5"/>
    <w:rsid w:val="1E34479D"/>
    <w:rsid w:val="207E073E"/>
    <w:rsid w:val="21787096"/>
    <w:rsid w:val="21834158"/>
    <w:rsid w:val="22F5715A"/>
    <w:rsid w:val="241430A6"/>
    <w:rsid w:val="2452597D"/>
    <w:rsid w:val="24AB0AD4"/>
    <w:rsid w:val="24E011DB"/>
    <w:rsid w:val="297D7484"/>
    <w:rsid w:val="29C57C11"/>
    <w:rsid w:val="2A2E0C3A"/>
    <w:rsid w:val="2AE412F9"/>
    <w:rsid w:val="2DE05E9B"/>
    <w:rsid w:val="2E033918"/>
    <w:rsid w:val="2FD602BF"/>
    <w:rsid w:val="31832E12"/>
    <w:rsid w:val="33260700"/>
    <w:rsid w:val="333C7F24"/>
    <w:rsid w:val="333D3C9C"/>
    <w:rsid w:val="339B5162"/>
    <w:rsid w:val="34DF16EF"/>
    <w:rsid w:val="352A3E47"/>
    <w:rsid w:val="358E6037"/>
    <w:rsid w:val="37991DE9"/>
    <w:rsid w:val="384004B6"/>
    <w:rsid w:val="38C369F1"/>
    <w:rsid w:val="39974106"/>
    <w:rsid w:val="3A3A65D2"/>
    <w:rsid w:val="3A561988"/>
    <w:rsid w:val="3BFF184D"/>
    <w:rsid w:val="3CB63F34"/>
    <w:rsid w:val="3CFB6595"/>
    <w:rsid w:val="3CFD6BB7"/>
    <w:rsid w:val="3E3C01FF"/>
    <w:rsid w:val="3EF21FA7"/>
    <w:rsid w:val="405A4224"/>
    <w:rsid w:val="41831414"/>
    <w:rsid w:val="427A5715"/>
    <w:rsid w:val="433C5D1E"/>
    <w:rsid w:val="44107006"/>
    <w:rsid w:val="44920CB0"/>
    <w:rsid w:val="45726E52"/>
    <w:rsid w:val="460F14C8"/>
    <w:rsid w:val="46637C62"/>
    <w:rsid w:val="469D19B4"/>
    <w:rsid w:val="488937B4"/>
    <w:rsid w:val="4B896DF6"/>
    <w:rsid w:val="4CB27A82"/>
    <w:rsid w:val="4D66647C"/>
    <w:rsid w:val="4E6B74B7"/>
    <w:rsid w:val="4F18763F"/>
    <w:rsid w:val="500261D8"/>
    <w:rsid w:val="50610B72"/>
    <w:rsid w:val="509B2FD7"/>
    <w:rsid w:val="523676EA"/>
    <w:rsid w:val="524F1A19"/>
    <w:rsid w:val="55EF7BB3"/>
    <w:rsid w:val="55F20E2B"/>
    <w:rsid w:val="56737851"/>
    <w:rsid w:val="5680683F"/>
    <w:rsid w:val="56F815DC"/>
    <w:rsid w:val="57682B02"/>
    <w:rsid w:val="57711FE2"/>
    <w:rsid w:val="594E3FF0"/>
    <w:rsid w:val="59907EED"/>
    <w:rsid w:val="5A715E56"/>
    <w:rsid w:val="5B97061C"/>
    <w:rsid w:val="5C2B04AE"/>
    <w:rsid w:val="5D042FB1"/>
    <w:rsid w:val="5DCA09A3"/>
    <w:rsid w:val="5E2A6A47"/>
    <w:rsid w:val="5E8D407E"/>
    <w:rsid w:val="5F164E84"/>
    <w:rsid w:val="5F213A10"/>
    <w:rsid w:val="5F8C5DB5"/>
    <w:rsid w:val="61137C66"/>
    <w:rsid w:val="61483E9A"/>
    <w:rsid w:val="66452F0C"/>
    <w:rsid w:val="671D4BFD"/>
    <w:rsid w:val="69E314DA"/>
    <w:rsid w:val="69F446AA"/>
    <w:rsid w:val="6A445335"/>
    <w:rsid w:val="6BD87931"/>
    <w:rsid w:val="6C2347F8"/>
    <w:rsid w:val="6CCD1611"/>
    <w:rsid w:val="6CE26D5D"/>
    <w:rsid w:val="6DB30807"/>
    <w:rsid w:val="6EA365F4"/>
    <w:rsid w:val="6F4D07E7"/>
    <w:rsid w:val="6FE50A20"/>
    <w:rsid w:val="70626755"/>
    <w:rsid w:val="707458D8"/>
    <w:rsid w:val="71C25CAC"/>
    <w:rsid w:val="71F118FE"/>
    <w:rsid w:val="72E3289C"/>
    <w:rsid w:val="736305DA"/>
    <w:rsid w:val="74F87447"/>
    <w:rsid w:val="76987E92"/>
    <w:rsid w:val="7E6E0173"/>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6446</Words>
  <Characters>6635</Characters>
  <Lines>0</Lines>
  <Paragraphs>0</Paragraphs>
  <TotalTime>14</TotalTime>
  <ScaleCrop>false</ScaleCrop>
  <LinksUpToDate>false</LinksUpToDate>
  <CharactersWithSpaces>6964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管勇</cp:lastModifiedBy>
  <dcterms:modified xsi:type="dcterms:W3CDTF">2025-04-14T02:45:10Z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7B45DB9A7B6440F18A01E498AC8328F5_13</vt:lpwstr>
  </property>
  <property fmtid="{D5CDD505-2E9C-101B-9397-08002B2CF9AE}" pid="4" name="KSOTemplateDocerSaveRecord">
    <vt:lpwstr>eyJoZGlkIjoiYjBkNGExNDk1MDZlMTc4MTE0NzY4Mzk5YmYxNzVjY2UiLCJ1c2VySWQiOiI0Nzg2MzQwNjYifQ==</vt:lpwstr>
  </property>
</Properties>
</file>