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XB20250526-02</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5CD19ADF">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2025年5月渣处理车间、制液车间泵、泵配件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五月二十九日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2025年5月5月渣处理车间、制液车间泵、泵配件</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泵、泵配件等一批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20230"/>
      <w:bookmarkStart w:id="2" w:name="_Toc33795775"/>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33795776"/>
      <w:bookmarkStart w:id="6" w:name="_Toc11471"/>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5月渣处理车间、制液车间泵、泵配件采购项目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 月 10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070"/>
        <w:gridCol w:w="2700"/>
        <w:gridCol w:w="555"/>
        <w:gridCol w:w="583"/>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207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70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6" w:type="dxa"/>
            <w:vAlign w:val="center"/>
          </w:tcPr>
          <w:p w14:paraId="6555499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2070" w:type="dxa"/>
            <w:vAlign w:val="center"/>
          </w:tcPr>
          <w:p w14:paraId="11FB64D4">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防爆抽气泵</w:t>
            </w:r>
          </w:p>
        </w:tc>
        <w:tc>
          <w:tcPr>
            <w:tcW w:w="2700"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D3SE型，产品代码X03-501,额定值12VDC0.6A</w:t>
            </w:r>
          </w:p>
        </w:tc>
        <w:tc>
          <w:tcPr>
            <w:tcW w:w="555"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w:t>
            </w:r>
          </w:p>
        </w:tc>
        <w:tc>
          <w:tcPr>
            <w:tcW w:w="583"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207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00"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必须按规定品牌型号要求报价，否则报价无效</w:t>
            </w:r>
            <w:r>
              <w:rPr>
                <w:rFonts w:hint="eastAsia"/>
              </w:rPr>
              <w:t>。</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14196"/>
      <w:bookmarkStart w:id="10" w:name="_Toc3379577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5772"/>
      <w:bookmarkStart w:id="13" w:name="_Toc152042318"/>
      <w:bookmarkStart w:id="14" w:name="_Toc247527567"/>
      <w:bookmarkStart w:id="15" w:name="_Toc247513966"/>
      <w:bookmarkStart w:id="16" w:name="_Toc144974510"/>
      <w:bookmarkStart w:id="17" w:name="_Toc152045542"/>
      <w:bookmarkStart w:id="18" w:name="_Toc352691486"/>
      <w:bookmarkStart w:id="19" w:name="_Toc384308223"/>
      <w:bookmarkStart w:id="20" w:name="_Toc369531529"/>
      <w:bookmarkStart w:id="21" w:name="_Toc361508598"/>
      <w:bookmarkStart w:id="22" w:name="_Toc30083496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369531530"/>
      <w:bookmarkStart w:id="25" w:name="_Toc247527568"/>
      <w:bookmarkStart w:id="26" w:name="_Toc300834964"/>
      <w:bookmarkStart w:id="27" w:name="_Toc247513967"/>
      <w:bookmarkStart w:id="28" w:name="_Toc352691487"/>
      <w:bookmarkStart w:id="29" w:name="_Toc361508599"/>
      <w:bookmarkStart w:id="30" w:name="_Toc152042319"/>
      <w:bookmarkStart w:id="31" w:name="_Toc152045543"/>
      <w:bookmarkStart w:id="32" w:name="_Toc384308224"/>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52691490"/>
      <w:bookmarkStart w:id="36" w:name="_Toc384308227"/>
      <w:bookmarkStart w:id="37" w:name="_Toc369531533"/>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84308228"/>
      <w:bookmarkStart w:id="40" w:name="_Toc152045546"/>
      <w:bookmarkStart w:id="41" w:name="_Toc352691491"/>
      <w:bookmarkStart w:id="42" w:name="_Toc152042322"/>
      <w:bookmarkStart w:id="43" w:name="_Toc144974514"/>
      <w:bookmarkStart w:id="44" w:name="_Toc247527571"/>
      <w:bookmarkStart w:id="45" w:name="_Toc369531534"/>
      <w:bookmarkStart w:id="46" w:name="_Toc14751"/>
      <w:bookmarkStart w:id="47" w:name="_Toc300834967"/>
      <w:bookmarkStart w:id="48" w:name="_Toc361508603"/>
      <w:bookmarkStart w:id="49"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00834968"/>
      <w:bookmarkStart w:id="51" w:name="_Toc144974515"/>
      <w:bookmarkStart w:id="52" w:name="_Toc369531535"/>
      <w:bookmarkStart w:id="53" w:name="_Toc361508604"/>
      <w:bookmarkStart w:id="54" w:name="_Toc152045547"/>
      <w:bookmarkStart w:id="55" w:name="_Toc247513971"/>
      <w:bookmarkStart w:id="56" w:name="_Toc247527572"/>
      <w:bookmarkStart w:id="57" w:name="_Toc152042323"/>
      <w:bookmarkStart w:id="58" w:name="_Toc384308229"/>
      <w:bookmarkStart w:id="59" w:name="_Toc17952"/>
      <w:bookmarkStart w:id="60" w:name="_Toc35269149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1871"/>
      <w:bookmarkStart w:id="63" w:name="_Toc24514"/>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5月 30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5 月  30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84308277"/>
      <w:bookmarkStart w:id="66" w:name="_Toc361508651"/>
      <w:bookmarkStart w:id="67" w:name="_Toc247514027"/>
      <w:bookmarkStart w:id="68" w:name="_Toc2907"/>
      <w:bookmarkStart w:id="69" w:name="_Toc352691538"/>
      <w:bookmarkStart w:id="70" w:name="_Toc152042380"/>
      <w:bookmarkStart w:id="71" w:name="_Toc247527628"/>
      <w:bookmarkStart w:id="72" w:name="_Toc300835013"/>
      <w:bookmarkStart w:id="73" w:name="_Toc144974570"/>
      <w:bookmarkStart w:id="74" w:name="_Toc369531582"/>
      <w:bookmarkStart w:id="75" w:name="_Toc15204560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6955"/>
      <w:bookmarkStart w:id="78" w:name="_Toc29291"/>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66"/>
      <w:bookmarkStart w:id="82" w:name="_Toc3379583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30852"/>
      <w:bookmarkStart w:id="89" w:name="_Toc16094"/>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0372"/>
      <w:bookmarkStart w:id="93" w:name="_Toc33795809"/>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834982"/>
      <w:bookmarkStart w:id="96" w:name="_Toc352691505"/>
      <w:bookmarkStart w:id="97" w:name="_Toc369531549"/>
      <w:bookmarkStart w:id="98" w:name="_Toc361508618"/>
      <w:bookmarkStart w:id="99" w:name="_Toc247513985"/>
      <w:bookmarkStart w:id="100" w:name="_Toc152042337"/>
      <w:bookmarkStart w:id="101" w:name="_Toc144974529"/>
      <w:bookmarkStart w:id="102" w:name="_Toc30095"/>
      <w:bookmarkStart w:id="103" w:name="_Toc247527586"/>
      <w:bookmarkStart w:id="104" w:name="_Toc384308243"/>
      <w:bookmarkStart w:id="105" w:name="_Toc152045561"/>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5590"/>
      <w:bookmarkStart w:id="108" w:name="_Toc3379581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4665"/>
      <w:bookmarkStart w:id="112" w:name="_Toc19470"/>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6928"/>
      <w:bookmarkStart w:id="116" w:name="_Toc10813"/>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69531550"/>
      <w:bookmarkStart w:id="120" w:name="_Toc361508619"/>
      <w:bookmarkStart w:id="121" w:name="_Toc5668"/>
      <w:bookmarkStart w:id="122" w:name="_Toc352691506"/>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4342"/>
      <w:bookmarkStart w:id="126" w:name="_Toc337958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3671"/>
      <w:bookmarkStart w:id="130" w:name="_Toc11183"/>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4656"/>
      <w:bookmarkStart w:id="133" w:name="_Toc144974532"/>
      <w:bookmarkStart w:id="134" w:name="_Toc247527589"/>
      <w:bookmarkStart w:id="135" w:name="_Toc361508622"/>
      <w:bookmarkStart w:id="136" w:name="_Toc384308247"/>
      <w:bookmarkStart w:id="137" w:name="_Toc300834986"/>
      <w:bookmarkStart w:id="138" w:name="_Toc152045564"/>
      <w:bookmarkStart w:id="139" w:name="_Toc352691509"/>
      <w:bookmarkStart w:id="140" w:name="_Toc369531553"/>
      <w:bookmarkStart w:id="141" w:name="_Toc247513988"/>
      <w:bookmarkStart w:id="142"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8247"/>
      <w:bookmarkStart w:id="144" w:name="_Toc384308248"/>
      <w:bookmarkStart w:id="145" w:name="_Toc361508623"/>
      <w:bookmarkStart w:id="146" w:name="_Toc352691510"/>
      <w:bookmarkStart w:id="147" w:name="_Toc247527590"/>
      <w:bookmarkStart w:id="148" w:name="_Toc152042341"/>
      <w:bookmarkStart w:id="149" w:name="_Toc144974533"/>
      <w:bookmarkStart w:id="150" w:name="_Toc152045565"/>
      <w:bookmarkStart w:id="151" w:name="_Toc300834987"/>
      <w:bookmarkStart w:id="152" w:name="_Toc247513989"/>
      <w:bookmarkStart w:id="153" w:name="_Toc369531554"/>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144974536"/>
      <w:bookmarkStart w:id="158" w:name="_Toc247513992"/>
      <w:bookmarkStart w:id="159" w:name="_Toc152042344"/>
      <w:bookmarkStart w:id="160" w:name="_Toc247527593"/>
      <w:bookmarkStart w:id="161" w:name="_Toc300834991"/>
      <w:bookmarkStart w:id="162" w:name="_Toc152045568"/>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61508628"/>
      <w:bookmarkStart w:id="168" w:name="_Toc352691515"/>
      <w:bookmarkStart w:id="169" w:name="_Toc13644"/>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18070"/>
      <w:bookmarkStart w:id="173" w:name="_Toc24957"/>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2F540B9">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BA592F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F72FF2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0D3177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EBEEF2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2025年05月29日</w:t>
      </w:r>
    </w:p>
    <w:p w14:paraId="55F50CE4">
      <w:pPr>
        <w:pStyle w:val="2"/>
        <w:jc w:val="both"/>
        <w:rPr>
          <w:rFonts w:hint="eastAsia" w:ascii="宋体" w:hAnsi="宋体" w:eastAsia="宋体" w:cs="宋体"/>
          <w:color w:val="auto"/>
          <w:sz w:val="36"/>
          <w:szCs w:val="36"/>
          <w:lang w:val="en-US" w:eastAsia="zh-CN"/>
        </w:rPr>
      </w:pPr>
    </w:p>
    <w:p w14:paraId="64EBF0AE">
      <w:pPr>
        <w:pStyle w:val="2"/>
        <w:jc w:val="both"/>
        <w:rPr>
          <w:rFonts w:hint="eastAsia" w:ascii="宋体" w:hAnsi="宋体" w:eastAsia="宋体" w:cs="宋体"/>
          <w:color w:val="auto"/>
          <w:sz w:val="36"/>
          <w:szCs w:val="36"/>
          <w:lang w:val="en-US" w:eastAsia="zh-CN"/>
        </w:rPr>
      </w:pPr>
    </w:p>
    <w:p w14:paraId="7521B534">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XB20250526-02</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5月渣处理车间、制液车间泵、泵配件</w:t>
      </w: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27897"/>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9531699"/>
      <w:bookmarkStart w:id="186" w:name="_Toc361508754"/>
      <w:bookmarkStart w:id="187" w:name="_Toc144974858"/>
      <w:bookmarkStart w:id="188" w:name="_Toc15573"/>
      <w:bookmarkStart w:id="189" w:name="_Toc384308377"/>
      <w:bookmarkStart w:id="190" w:name="_Toc152042578"/>
      <w:bookmarkStart w:id="191" w:name="_Toc247514248"/>
      <w:bookmarkStart w:id="192" w:name="_Toc152045789"/>
      <w:bookmarkStart w:id="193" w:name="_Toc247527829"/>
      <w:bookmarkStart w:id="194" w:name="_Toc300835211"/>
      <w:bookmarkStart w:id="195" w:name="_Toc352691663"/>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及技术要求（二次询比）</w:t>
      </w:r>
      <w:bookmarkStart w:id="207" w:name="_GoBack"/>
      <w:bookmarkEnd w:id="207"/>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070"/>
        <w:gridCol w:w="2700"/>
        <w:gridCol w:w="555"/>
        <w:gridCol w:w="583"/>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207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700"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34A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6" w:type="dxa"/>
            <w:vAlign w:val="center"/>
          </w:tcPr>
          <w:p w14:paraId="55AF397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2070" w:type="dxa"/>
            <w:vAlign w:val="center"/>
          </w:tcPr>
          <w:p w14:paraId="370D1E0D">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防爆抽气泵</w:t>
            </w:r>
          </w:p>
        </w:tc>
        <w:tc>
          <w:tcPr>
            <w:tcW w:w="2700" w:type="dxa"/>
            <w:vAlign w:val="center"/>
          </w:tcPr>
          <w:p w14:paraId="26EFDF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D3SE型，产品代码X03-501,额定值12VDC0.6A</w:t>
            </w:r>
          </w:p>
        </w:tc>
        <w:tc>
          <w:tcPr>
            <w:tcW w:w="555" w:type="dxa"/>
            <w:vAlign w:val="center"/>
          </w:tcPr>
          <w:p w14:paraId="25AEDE3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w:t>
            </w:r>
          </w:p>
        </w:tc>
        <w:tc>
          <w:tcPr>
            <w:tcW w:w="583" w:type="dxa"/>
            <w:vAlign w:val="center"/>
          </w:tcPr>
          <w:p w14:paraId="079F0BA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27380A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660DF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6CA8C8B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207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00"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lang w:val="en-US" w:eastAsia="zh-CN"/>
              </w:rPr>
              <w:t>必须按规定品牌型号要求报价，否则报价无效</w:t>
            </w:r>
            <w:r>
              <w:rPr>
                <w:rFonts w:hint="eastAsia"/>
              </w:rPr>
              <w:t>。</w:t>
            </w:r>
          </w:p>
        </w:tc>
      </w:tr>
    </w:tbl>
    <w:p w14:paraId="713ACD3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DD902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FCC1F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7E89B7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25D86D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D2795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5C1CB3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E5748A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9E5565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1B8462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F92928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5B8DE6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CFD17F-C187-4E5A-B18D-7F61D616BA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14B3F29A-F98A-4F3D-B920-F99A3269F8D6}"/>
  </w:font>
  <w:font w:name="方正小标宋简体">
    <w:panose1 w:val="02000000000000000000"/>
    <w:charset w:val="86"/>
    <w:family w:val="auto"/>
    <w:pitch w:val="default"/>
    <w:sig w:usb0="00000001" w:usb1="08000000" w:usb2="00000000" w:usb3="00000000" w:csb0="00040000" w:csb1="00000000"/>
    <w:embedRegular r:id="rId3" w:fontKey="{97AEE63D-5E32-45CD-9715-11B6E9B6E871}"/>
  </w:font>
  <w:font w:name="微软雅黑">
    <w:panose1 w:val="020B0503020204020204"/>
    <w:charset w:val="86"/>
    <w:family w:val="auto"/>
    <w:pitch w:val="default"/>
    <w:sig w:usb0="80000287" w:usb1="2ACF3C50" w:usb2="00000016" w:usb3="00000000" w:csb0="0004001F" w:csb1="00000000"/>
    <w:embedRegular r:id="rId4" w:fontKey="{EE19E5AE-FA09-4837-9C60-C11A666EE1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51379D8"/>
    <w:rsid w:val="05BE40FB"/>
    <w:rsid w:val="06141C07"/>
    <w:rsid w:val="076A5F83"/>
    <w:rsid w:val="07720B9B"/>
    <w:rsid w:val="08D00E36"/>
    <w:rsid w:val="08D15B8E"/>
    <w:rsid w:val="09BC2218"/>
    <w:rsid w:val="0AA3355A"/>
    <w:rsid w:val="0CAF4DC4"/>
    <w:rsid w:val="102F1EF5"/>
    <w:rsid w:val="10A90B69"/>
    <w:rsid w:val="114161E7"/>
    <w:rsid w:val="130628D8"/>
    <w:rsid w:val="14221993"/>
    <w:rsid w:val="14F74BCE"/>
    <w:rsid w:val="14F90946"/>
    <w:rsid w:val="14FD19B0"/>
    <w:rsid w:val="15350822"/>
    <w:rsid w:val="17725CE9"/>
    <w:rsid w:val="19B65298"/>
    <w:rsid w:val="19BF0744"/>
    <w:rsid w:val="19BF485E"/>
    <w:rsid w:val="19EF056A"/>
    <w:rsid w:val="1AEC4493"/>
    <w:rsid w:val="1B177D78"/>
    <w:rsid w:val="1DA8115B"/>
    <w:rsid w:val="1DB01DBE"/>
    <w:rsid w:val="1DB27CC5"/>
    <w:rsid w:val="1DD30B53"/>
    <w:rsid w:val="1E1E31CB"/>
    <w:rsid w:val="1E34479D"/>
    <w:rsid w:val="207E073E"/>
    <w:rsid w:val="21834158"/>
    <w:rsid w:val="220426D8"/>
    <w:rsid w:val="22F5715A"/>
    <w:rsid w:val="241430A6"/>
    <w:rsid w:val="2452597D"/>
    <w:rsid w:val="246742B5"/>
    <w:rsid w:val="257B5469"/>
    <w:rsid w:val="27CC3C98"/>
    <w:rsid w:val="297D7484"/>
    <w:rsid w:val="2A2E0C3A"/>
    <w:rsid w:val="2A41096D"/>
    <w:rsid w:val="2A4B3DED"/>
    <w:rsid w:val="2BF61145"/>
    <w:rsid w:val="2D331C6F"/>
    <w:rsid w:val="2D5E5392"/>
    <w:rsid w:val="2D9139BA"/>
    <w:rsid w:val="2DE05E9B"/>
    <w:rsid w:val="2E033918"/>
    <w:rsid w:val="2EA4771D"/>
    <w:rsid w:val="2FF93E7A"/>
    <w:rsid w:val="31832E12"/>
    <w:rsid w:val="32A1627D"/>
    <w:rsid w:val="33260700"/>
    <w:rsid w:val="333C7F24"/>
    <w:rsid w:val="333D3C9C"/>
    <w:rsid w:val="339B5162"/>
    <w:rsid w:val="34DF16EF"/>
    <w:rsid w:val="354E1250"/>
    <w:rsid w:val="358E6037"/>
    <w:rsid w:val="37991DE9"/>
    <w:rsid w:val="38C369F1"/>
    <w:rsid w:val="39974106"/>
    <w:rsid w:val="3A3A65D2"/>
    <w:rsid w:val="3A561988"/>
    <w:rsid w:val="3BFF184D"/>
    <w:rsid w:val="3CB63F34"/>
    <w:rsid w:val="3CDF5789"/>
    <w:rsid w:val="3CEB6517"/>
    <w:rsid w:val="3CFB6595"/>
    <w:rsid w:val="3CFD6BB7"/>
    <w:rsid w:val="3D34475C"/>
    <w:rsid w:val="3E3C01FF"/>
    <w:rsid w:val="3FE9293F"/>
    <w:rsid w:val="405A4224"/>
    <w:rsid w:val="415648A7"/>
    <w:rsid w:val="427A5715"/>
    <w:rsid w:val="433C5D1E"/>
    <w:rsid w:val="44093E52"/>
    <w:rsid w:val="44107006"/>
    <w:rsid w:val="44920CB0"/>
    <w:rsid w:val="45726E52"/>
    <w:rsid w:val="45A00D58"/>
    <w:rsid w:val="460F14C8"/>
    <w:rsid w:val="46637C62"/>
    <w:rsid w:val="46933C70"/>
    <w:rsid w:val="4B896DF6"/>
    <w:rsid w:val="4CB27A82"/>
    <w:rsid w:val="4CC0735A"/>
    <w:rsid w:val="4D66647C"/>
    <w:rsid w:val="4E6B74B7"/>
    <w:rsid w:val="4F18763F"/>
    <w:rsid w:val="4F2D1733"/>
    <w:rsid w:val="500261D8"/>
    <w:rsid w:val="50610B72"/>
    <w:rsid w:val="509B2FD7"/>
    <w:rsid w:val="51D376E3"/>
    <w:rsid w:val="523676EA"/>
    <w:rsid w:val="524F1A19"/>
    <w:rsid w:val="526B1E86"/>
    <w:rsid w:val="539D45B7"/>
    <w:rsid w:val="54EB7CA8"/>
    <w:rsid w:val="55EF7BB3"/>
    <w:rsid w:val="55F20E2B"/>
    <w:rsid w:val="56737851"/>
    <w:rsid w:val="5680683F"/>
    <w:rsid w:val="56F815DC"/>
    <w:rsid w:val="57711FE2"/>
    <w:rsid w:val="59907EED"/>
    <w:rsid w:val="5A715E56"/>
    <w:rsid w:val="5B97061C"/>
    <w:rsid w:val="5C02145B"/>
    <w:rsid w:val="5C2B04AE"/>
    <w:rsid w:val="5C594DF3"/>
    <w:rsid w:val="5D042FB1"/>
    <w:rsid w:val="5DA87DE0"/>
    <w:rsid w:val="5DCA09A3"/>
    <w:rsid w:val="5E8D407E"/>
    <w:rsid w:val="5F213A10"/>
    <w:rsid w:val="5F8C5DB5"/>
    <w:rsid w:val="602C2F4B"/>
    <w:rsid w:val="60675D3C"/>
    <w:rsid w:val="6077565B"/>
    <w:rsid w:val="60C97FB7"/>
    <w:rsid w:val="61137C66"/>
    <w:rsid w:val="61483E9A"/>
    <w:rsid w:val="61D92AF5"/>
    <w:rsid w:val="641A130C"/>
    <w:rsid w:val="64B22605"/>
    <w:rsid w:val="661E50E3"/>
    <w:rsid w:val="66452F0C"/>
    <w:rsid w:val="6667362D"/>
    <w:rsid w:val="66DE2AC5"/>
    <w:rsid w:val="66F67E0E"/>
    <w:rsid w:val="671D4BFD"/>
    <w:rsid w:val="672C3830"/>
    <w:rsid w:val="68365066"/>
    <w:rsid w:val="69E314DA"/>
    <w:rsid w:val="69F446AA"/>
    <w:rsid w:val="6A445335"/>
    <w:rsid w:val="6BD87931"/>
    <w:rsid w:val="6C2347F8"/>
    <w:rsid w:val="6CCD1611"/>
    <w:rsid w:val="6CE26D5D"/>
    <w:rsid w:val="6DB30807"/>
    <w:rsid w:val="6F4D07E7"/>
    <w:rsid w:val="703561B0"/>
    <w:rsid w:val="70626755"/>
    <w:rsid w:val="707458D8"/>
    <w:rsid w:val="72E3289C"/>
    <w:rsid w:val="736305DA"/>
    <w:rsid w:val="74620D0C"/>
    <w:rsid w:val="74F87447"/>
    <w:rsid w:val="7530098F"/>
    <w:rsid w:val="767945B8"/>
    <w:rsid w:val="76987E92"/>
    <w:rsid w:val="7B687129"/>
    <w:rsid w:val="7C9043F6"/>
    <w:rsid w:val="7D33726F"/>
    <w:rsid w:val="7D8E0949"/>
    <w:rsid w:val="7F06435D"/>
    <w:rsid w:val="7F0D7F93"/>
    <w:rsid w:val="7F442849"/>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7742</Words>
  <Characters>8366</Characters>
  <Lines>0</Lines>
  <Paragraphs>0</Paragraphs>
  <TotalTime>2</TotalTime>
  <ScaleCrop>false</ScaleCrop>
  <LinksUpToDate>false</LinksUpToDate>
  <CharactersWithSpaces>8804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2025-05-29T07:55:05Z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