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碳酸锶采购项目</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二次</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采购碳酸锶若干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1471"/>
      <w:bookmarkStart w:id="6" w:name="_Toc14565"/>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碳酸锶采购项目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合同签订后30日内分批送到，在此期间，如遇采购人检修、减产、生产工艺调整等，采购人根据实际情况适时调整采购量。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（五）数量：138吨。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27C1DF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sz w:val="28"/>
          <w:szCs w:val="28"/>
          <w:lang w:val="en-US" w:eastAsia="zh-CN"/>
        </w:rPr>
        <w:t>按</w:t>
      </w:r>
      <w:r>
        <w:rPr>
          <w:rFonts w:hint="eastAsia" w:ascii="仿宋" w:hAnsi="仿宋" w:eastAsia="仿宋" w:cs="仿宋"/>
          <w:sz w:val="28"/>
          <w:szCs w:val="28"/>
        </w:rPr>
        <w:t>HG/T2969-2010</w:t>
      </w:r>
      <w:r>
        <w:rPr>
          <w:rFonts w:hint="eastAsia" w:ascii="仿宋" w:hAnsi="仿宋" w:eastAsia="仿宋" w:cs="仿宋"/>
          <w:sz w:val="28"/>
          <w:szCs w:val="28"/>
          <w:lang w:val="en-US" w:eastAsia="zh-CN"/>
        </w:rPr>
        <w:t>标准执行，</w:t>
      </w:r>
      <w:r>
        <w:rPr>
          <w:rFonts w:hint="eastAsia" w:ascii="仿宋" w:hAnsi="仿宋" w:eastAsia="仿宋" w:cs="仿宋"/>
          <w:b w:val="0"/>
          <w:bCs w:val="0"/>
          <w:sz w:val="28"/>
          <w:szCs w:val="28"/>
        </w:rPr>
        <w:t>锶钡含量（srco3+Baco3）≥98%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碳酸锶要求报价品牌为五洲、庆龙、宏凯三种品牌。报</w:t>
      </w:r>
      <w:r>
        <w:rPr>
          <w:rFonts w:hint="eastAsia" w:ascii="仿宋" w:hAnsi="仿宋" w:eastAsia="仿宋" w:cs="仿宋"/>
          <w:b w:val="0"/>
          <w:bCs w:val="0"/>
          <w:sz w:val="28"/>
          <w:szCs w:val="28"/>
          <w:lang w:eastAsia="zh-CN"/>
        </w:rPr>
        <w:t>价方</w:t>
      </w:r>
      <w:r>
        <w:rPr>
          <w:rFonts w:hint="eastAsia" w:ascii="仿宋" w:hAnsi="仿宋" w:eastAsia="仿宋" w:cs="仿宋"/>
          <w:b w:val="0"/>
          <w:bCs w:val="0"/>
          <w:sz w:val="28"/>
          <w:szCs w:val="28"/>
          <w:lang w:val="en-US" w:eastAsia="zh-CN"/>
        </w:rPr>
        <w:t>按采购方要求的三种货物品牌中选择其中一种品牌</w:t>
      </w:r>
      <w:r>
        <w:rPr>
          <w:rFonts w:hint="eastAsia" w:ascii="仿宋" w:hAnsi="仿宋" w:eastAsia="仿宋" w:cs="仿宋"/>
          <w:b w:val="0"/>
          <w:bCs w:val="0"/>
          <w:sz w:val="28"/>
          <w:szCs w:val="28"/>
          <w:lang w:eastAsia="zh-CN"/>
        </w:rPr>
        <w:t>报价。</w:t>
      </w:r>
      <w:r>
        <w:rPr>
          <w:rFonts w:hint="eastAsia" w:ascii="仿宋" w:hAnsi="仿宋" w:eastAsia="仿宋" w:cs="仿宋"/>
          <w:b w:val="0"/>
          <w:bCs w:val="0"/>
          <w:sz w:val="28"/>
          <w:szCs w:val="28"/>
          <w:lang w:val="en-US" w:eastAsia="zh-CN"/>
        </w:rPr>
        <w:t>未按品牌要求报价的，报价无效。</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688"/>
      <w:bookmarkStart w:id="9" w:name="_Toc29895"/>
      <w:bookmarkStart w:id="10" w:name="_Toc14196"/>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5772"/>
      <w:bookmarkStart w:id="13" w:name="_Toc247513966"/>
      <w:bookmarkStart w:id="14" w:name="_Toc144974510"/>
      <w:bookmarkStart w:id="15" w:name="_Toc300834963"/>
      <w:bookmarkStart w:id="16" w:name="_Toc152042318"/>
      <w:bookmarkStart w:id="17" w:name="_Toc152045542"/>
      <w:bookmarkStart w:id="18" w:name="_Toc361508598"/>
      <w:bookmarkStart w:id="19" w:name="_Toc384308223"/>
      <w:bookmarkStart w:id="20" w:name="_Toc352691486"/>
      <w:bookmarkStart w:id="21" w:name="_Toc369531529"/>
      <w:bookmarkStart w:id="22" w:name="_Toc247527567"/>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369531530"/>
      <w:bookmarkStart w:id="25" w:name="_Toc247513967"/>
      <w:bookmarkStart w:id="26" w:name="_Toc361508599"/>
      <w:bookmarkStart w:id="27" w:name="_Toc15242"/>
      <w:bookmarkStart w:id="28" w:name="_Toc352691487"/>
      <w:bookmarkStart w:id="29" w:name="_Toc144974511"/>
      <w:bookmarkStart w:id="30" w:name="_Toc247527568"/>
      <w:bookmarkStart w:id="31" w:name="_Toc152042319"/>
      <w:bookmarkStart w:id="32" w:name="_Toc384308224"/>
      <w:bookmarkStart w:id="33" w:name="_Toc152045543"/>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,有效期为30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3万元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84308227"/>
      <w:bookmarkStart w:id="35" w:name="_Toc352691490"/>
      <w:bookmarkStart w:id="36" w:name="_Toc361508602"/>
      <w:bookmarkStart w:id="37" w:name="_Toc369531533"/>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52045546"/>
      <w:bookmarkStart w:id="40" w:name="_Toc369531534"/>
      <w:bookmarkStart w:id="41" w:name="_Toc361508603"/>
      <w:bookmarkStart w:id="42" w:name="_Toc247527571"/>
      <w:bookmarkStart w:id="43" w:name="_Toc352691491"/>
      <w:bookmarkStart w:id="44" w:name="_Toc247513970"/>
      <w:bookmarkStart w:id="45" w:name="_Toc14751"/>
      <w:bookmarkStart w:id="46" w:name="_Toc144974514"/>
      <w:bookmarkStart w:id="47" w:name="_Toc384308228"/>
      <w:bookmarkStart w:id="48" w:name="_Toc300834967"/>
      <w:bookmarkStart w:id="49" w:name="_Toc152042322"/>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52042323"/>
      <w:bookmarkStart w:id="51" w:name="_Toc247513971"/>
      <w:bookmarkStart w:id="52" w:name="_Toc144974515"/>
      <w:bookmarkStart w:id="53" w:name="_Toc152045547"/>
      <w:bookmarkStart w:id="54" w:name="_Toc352691492"/>
      <w:bookmarkStart w:id="55" w:name="_Toc247527572"/>
      <w:bookmarkStart w:id="56" w:name="_Toc300834968"/>
      <w:bookmarkStart w:id="57" w:name="_Toc17952"/>
      <w:bookmarkStart w:id="58" w:name="_Toc369531535"/>
      <w:bookmarkStart w:id="59" w:name="_Toc384308229"/>
      <w:bookmarkStart w:id="60" w:name="_Toc361508604"/>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1871"/>
      <w:bookmarkStart w:id="62" w:name="_Toc33795794"/>
      <w:bookmarkStart w:id="63" w:name="_Toc28216"/>
      <w:bookmarkStart w:id="64" w:name="_Toc245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响应文件提交截止时间：2025年6月9日14（北京时间）；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2025年6月9日14时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144974570"/>
      <w:bookmarkStart w:id="66" w:name="_Toc352691538"/>
      <w:bookmarkStart w:id="67" w:name="_Toc152045603"/>
      <w:bookmarkStart w:id="68" w:name="_Toc361508651"/>
      <w:bookmarkStart w:id="69" w:name="_Toc369531582"/>
      <w:bookmarkStart w:id="70" w:name="_Toc2907"/>
      <w:bookmarkStart w:id="71" w:name="_Toc247514027"/>
      <w:bookmarkStart w:id="72" w:name="_Toc247527628"/>
      <w:bookmarkStart w:id="73" w:name="_Toc384308277"/>
      <w:bookmarkStart w:id="74" w:name="_Toc300835013"/>
      <w:bookmarkStart w:id="75" w:name="_Toc152042380"/>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33795835"/>
      <w:bookmarkStart w:id="77" w:name="_Toc13563"/>
      <w:bookmarkStart w:id="78" w:name="_Toc16955"/>
      <w:bookmarkStart w:id="79" w:name="_Toc29291"/>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3366"/>
      <w:bookmarkStart w:id="81" w:name="_Toc15253"/>
      <w:bookmarkStart w:id="82" w:name="_Toc32669"/>
      <w:bookmarkStart w:id="83"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9481"/>
      <w:bookmarkStart w:id="85" w:name="_Toc8518"/>
      <w:bookmarkStart w:id="86"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21093"/>
      <w:bookmarkStart w:id="89" w:name="_Toc16094"/>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33795809"/>
      <w:bookmarkStart w:id="93" w:name="_Toc7018"/>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44974529"/>
      <w:bookmarkStart w:id="96" w:name="_Toc247527586"/>
      <w:bookmarkStart w:id="97" w:name="_Toc369531549"/>
      <w:bookmarkStart w:id="98" w:name="_Toc247513985"/>
      <w:bookmarkStart w:id="99" w:name="_Toc384308243"/>
      <w:bookmarkStart w:id="100" w:name="_Toc152045561"/>
      <w:bookmarkStart w:id="101" w:name="_Toc30095"/>
      <w:bookmarkStart w:id="102" w:name="_Toc361508618"/>
      <w:bookmarkStart w:id="103" w:name="_Toc300834982"/>
      <w:bookmarkStart w:id="104" w:name="_Toc152042337"/>
      <w:bookmarkStart w:id="105" w:name="_Toc35269150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33795810"/>
      <w:bookmarkStart w:id="107" w:name="_Toc25590"/>
      <w:bookmarkStart w:id="108" w:name="_Toc28756"/>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24665"/>
      <w:bookmarkStart w:id="112" w:name="_Toc33795811"/>
      <w:bookmarkStart w:id="113"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6928"/>
      <w:bookmarkStart w:id="115" w:name="_Toc31681"/>
      <w:bookmarkStart w:id="116" w:name="_Toc10813"/>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1508619"/>
      <w:bookmarkStart w:id="119" w:name="_Toc384308244"/>
      <w:bookmarkStart w:id="120" w:name="_Toc352691506"/>
      <w:bookmarkStart w:id="121" w:name="_Toc369531550"/>
      <w:bookmarkStart w:id="122" w:name="_Toc300834983"/>
      <w:bookmarkStart w:id="123" w:name="_Toc5668"/>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4342"/>
      <w:bookmarkStart w:id="125" w:name="_Toc33795813"/>
      <w:bookmarkStart w:id="126" w:name="_Toc30705"/>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3671"/>
      <w:bookmarkStart w:id="130" w:name="_Toc33795814"/>
      <w:bookmarkStart w:id="131"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52691509"/>
      <w:bookmarkStart w:id="133" w:name="_Toc247527589"/>
      <w:bookmarkStart w:id="134" w:name="_Toc300834986"/>
      <w:bookmarkStart w:id="135" w:name="_Toc144974532"/>
      <w:bookmarkStart w:id="136" w:name="_Toc247513988"/>
      <w:bookmarkStart w:id="137" w:name="_Toc152042340"/>
      <w:bookmarkStart w:id="138" w:name="_Toc384308247"/>
      <w:bookmarkStart w:id="139" w:name="_Toc4656"/>
      <w:bookmarkStart w:id="140" w:name="_Toc369531553"/>
      <w:bookmarkStart w:id="141" w:name="_Toc361508622"/>
      <w:bookmarkStart w:id="142" w:name="_Toc152045564"/>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247527590"/>
      <w:bookmarkStart w:id="144" w:name="_Toc300834987"/>
      <w:bookmarkStart w:id="145" w:name="_Toc361508623"/>
      <w:bookmarkStart w:id="146" w:name="_Toc152045565"/>
      <w:bookmarkStart w:id="147" w:name="_Toc247513989"/>
      <w:bookmarkStart w:id="148" w:name="_Toc144974533"/>
      <w:bookmarkStart w:id="149" w:name="_Toc152042341"/>
      <w:bookmarkStart w:id="150" w:name="_Toc384308248"/>
      <w:bookmarkStart w:id="151" w:name="_Toc369531554"/>
      <w:bookmarkStart w:id="152" w:name="_Toc352691510"/>
      <w:bookmarkStart w:id="153" w:name="_Toc1824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361508627"/>
      <w:bookmarkStart w:id="156" w:name="_Toc24067"/>
      <w:bookmarkStart w:id="157" w:name="_Toc152042344"/>
      <w:bookmarkStart w:id="158" w:name="_Toc152045568"/>
      <w:bookmarkStart w:id="159" w:name="_Toc247527593"/>
      <w:bookmarkStart w:id="160" w:name="_Toc300834991"/>
      <w:bookmarkStart w:id="161" w:name="_Toc247513992"/>
      <w:bookmarkStart w:id="162" w:name="_Toc144974536"/>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25347"/>
      <w:bookmarkStart w:id="164" w:name="_Toc33795815"/>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9531559"/>
      <w:bookmarkStart w:id="167" w:name="_Toc361508628"/>
      <w:bookmarkStart w:id="168" w:name="_Toc352691515"/>
      <w:bookmarkStart w:id="169" w:name="_Toc13644"/>
      <w:bookmarkStart w:id="170" w:name="_Toc384308253"/>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22294"/>
      <w:bookmarkStart w:id="172" w:name="_Toc33795820"/>
      <w:bookmarkStart w:id="173" w:name="_Toc18070"/>
      <w:bookmarkStart w:id="174" w:name="_Toc24957"/>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  </w:t>
      </w: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760" w:firstLineChars="17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760" w:firstLineChars="17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2025年6月5日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ascii="Noto Sans SC" w:hAnsi="Noto Sans SC" w:eastAsia="Noto Sans SC" w:cs="Noto Sans SC"/>
          <w:i w:val="0"/>
          <w:iCs w:val="0"/>
          <w:caps w:val="0"/>
          <w:color w:val="000000"/>
          <w:spacing w:val="0"/>
          <w:sz w:val="27"/>
          <w:szCs w:val="27"/>
        </w:rPr>
        <w:t>XB20250530-13</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2025年6月份碳酸锶二次</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573"/>
      <w:bookmarkStart w:id="185" w:name="_Toc247514248"/>
      <w:bookmarkStart w:id="186" w:name="_Toc369531699"/>
      <w:bookmarkStart w:id="187" w:name="_Toc352691663"/>
      <w:bookmarkStart w:id="188" w:name="_Toc361508754"/>
      <w:bookmarkStart w:id="189" w:name="_Toc152045789"/>
      <w:bookmarkStart w:id="190" w:name="_Toc144974858"/>
      <w:bookmarkStart w:id="191" w:name="_Toc247527829"/>
      <w:bookmarkStart w:id="192" w:name="_Toc152042578"/>
      <w:bookmarkStart w:id="193" w:name="_Toc300835211"/>
      <w:bookmarkStart w:id="194" w:name="_Toc384308377"/>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4B35B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val="0"/>
          <w:color w:val="auto"/>
          <w:sz w:val="28"/>
          <w:szCs w:val="28"/>
          <w:lang w:val="en-US" w:eastAsia="zh-CN"/>
        </w:rPr>
      </w:pPr>
    </w:p>
    <w:p w14:paraId="18CDDC98">
      <w:pPr>
        <w:keepNext w:val="0"/>
        <w:keepLines w:val="0"/>
        <w:pageBreakBefore w:val="0"/>
        <w:kinsoku/>
        <w:wordWrap/>
        <w:overflowPunct/>
        <w:topLinePunct w:val="0"/>
        <w:autoSpaceDE/>
        <w:autoSpaceDN/>
        <w:bidi w:val="0"/>
        <w:adjustRightInd/>
        <w:snapToGrid/>
        <w:spacing w:line="460" w:lineRule="exact"/>
        <w:ind w:firstLine="1446" w:firstLineChars="600"/>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val="0"/>
          <w:bCs/>
          <w:color w:val="auto"/>
          <w:sz w:val="28"/>
          <w:szCs w:val="28"/>
          <w:lang w:val="en-US" w:eastAsia="zh-CN"/>
        </w:rPr>
        <w:t>计量单位：元/吨</w:t>
      </w:r>
    </w:p>
    <w:tbl>
      <w:tblPr>
        <w:tblStyle w:val="9"/>
        <w:tblW w:w="8676" w:type="dxa"/>
        <w:tblInd w:w="-260" w:type="dxa"/>
        <w:tblLayout w:type="fixed"/>
        <w:tblCellMar>
          <w:top w:w="0" w:type="dxa"/>
          <w:left w:w="0" w:type="dxa"/>
          <w:bottom w:w="0" w:type="dxa"/>
          <w:right w:w="0" w:type="dxa"/>
        </w:tblCellMar>
      </w:tblPr>
      <w:tblGrid>
        <w:gridCol w:w="729"/>
        <w:gridCol w:w="1176"/>
        <w:gridCol w:w="2631"/>
        <w:gridCol w:w="792"/>
        <w:gridCol w:w="1008"/>
        <w:gridCol w:w="1365"/>
        <w:gridCol w:w="975"/>
      </w:tblGrid>
      <w:tr w14:paraId="205FD423">
        <w:tblPrEx>
          <w:tblCellMar>
            <w:top w:w="0" w:type="dxa"/>
            <w:left w:w="0" w:type="dxa"/>
            <w:bottom w:w="0" w:type="dxa"/>
            <w:right w:w="0" w:type="dxa"/>
          </w:tblCellMar>
        </w:tblPrEx>
        <w:trPr>
          <w:trHeight w:val="1189" w:hRule="atLeast"/>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序号</w:t>
            </w:r>
          </w:p>
        </w:tc>
        <w:tc>
          <w:tcPr>
            <w:tcW w:w="11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rPr>
            </w:pPr>
            <w:r>
              <w:rPr>
                <w:rFonts w:hint="eastAsia" w:ascii="宋体" w:hAnsi="宋体" w:eastAsia="宋体" w:cs="宋体"/>
                <w:b w:val="0"/>
                <w:bCs/>
                <w:i w:val="0"/>
                <w:color w:val="000000"/>
                <w:kern w:val="0"/>
                <w:sz w:val="28"/>
                <w:szCs w:val="28"/>
                <w:u w:val="none"/>
                <w:lang w:val="en-US" w:eastAsia="zh-CN" w:bidi="ar"/>
              </w:rPr>
              <w:t>物品   名称</w:t>
            </w:r>
          </w:p>
        </w:tc>
        <w:tc>
          <w:tcPr>
            <w:tcW w:w="26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规格型号</w:t>
            </w:r>
          </w:p>
        </w:tc>
        <w:tc>
          <w:tcPr>
            <w:tcW w:w="7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数量</w:t>
            </w:r>
          </w:p>
        </w:tc>
        <w:tc>
          <w:tcPr>
            <w:tcW w:w="10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报价</w:t>
            </w:r>
          </w:p>
        </w:tc>
        <w:tc>
          <w:tcPr>
            <w:tcW w:w="1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kern w:val="0"/>
                <w:sz w:val="28"/>
                <w:szCs w:val="28"/>
                <w:u w:val="none"/>
                <w:lang w:val="en-US" w:eastAsia="zh-CN" w:bidi="ar"/>
              </w:rPr>
              <w:t>金额</w:t>
            </w:r>
            <w:r>
              <w:rPr>
                <w:rFonts w:hint="eastAsia" w:ascii="宋体" w:hAnsi="宋体" w:eastAsia="宋体" w:cs="宋体"/>
                <w:b w:val="0"/>
                <w:bCs/>
                <w:i w:val="0"/>
                <w:color w:val="000000"/>
                <w:sz w:val="28"/>
                <w:szCs w:val="28"/>
                <w:u w:val="none"/>
                <w:lang w:val="en-US" w:eastAsia="zh-CN"/>
              </w:rPr>
              <w:t xml:space="preserve">   </w:t>
            </w: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69D3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报价 品牌</w:t>
            </w:r>
          </w:p>
        </w:tc>
      </w:tr>
      <w:tr w14:paraId="4573A27B">
        <w:tblPrEx>
          <w:tblCellMar>
            <w:top w:w="0" w:type="dxa"/>
            <w:left w:w="0" w:type="dxa"/>
            <w:bottom w:w="0" w:type="dxa"/>
            <w:right w:w="0" w:type="dxa"/>
          </w:tblCellMar>
        </w:tblPrEx>
        <w:trPr>
          <w:trHeight w:val="310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w:t>
            </w:r>
          </w:p>
        </w:tc>
        <w:tc>
          <w:tcPr>
            <w:tcW w:w="117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碳酸锶</w:t>
            </w:r>
          </w:p>
        </w:tc>
        <w:tc>
          <w:tcPr>
            <w:tcW w:w="263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B2423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i w:val="0"/>
                <w:color w:val="000000"/>
                <w:sz w:val="28"/>
                <w:szCs w:val="28"/>
                <w:u w:val="none"/>
                <w:lang w:val="en-US" w:eastAsia="zh-CN"/>
              </w:rPr>
            </w:pPr>
            <w:r>
              <w:rPr>
                <w:rFonts w:hint="eastAsia" w:ascii="宋体" w:hAnsi="宋体" w:eastAsia="宋体" w:cs="宋体"/>
                <w:sz w:val="28"/>
                <w:szCs w:val="28"/>
                <w:lang w:val="en-US" w:eastAsia="zh-CN"/>
              </w:rPr>
              <w:t>按</w:t>
            </w:r>
            <w:r>
              <w:rPr>
                <w:rFonts w:hint="eastAsia" w:ascii="宋体" w:hAnsi="宋体" w:eastAsia="宋体" w:cs="宋体"/>
                <w:sz w:val="28"/>
                <w:szCs w:val="28"/>
              </w:rPr>
              <w:t>HG/T2969-2010</w:t>
            </w:r>
            <w:r>
              <w:rPr>
                <w:rFonts w:hint="eastAsia" w:ascii="宋体" w:hAnsi="宋体" w:eastAsia="宋体" w:cs="宋体"/>
                <w:sz w:val="28"/>
                <w:szCs w:val="28"/>
                <w:lang w:val="en-US" w:eastAsia="zh-CN"/>
              </w:rPr>
              <w:t>标准执行，</w:t>
            </w:r>
            <w:r>
              <w:rPr>
                <w:rFonts w:hint="eastAsia" w:ascii="宋体" w:hAnsi="宋体" w:eastAsia="宋体" w:cs="宋体"/>
                <w:b w:val="0"/>
                <w:bCs w:val="0"/>
                <w:sz w:val="28"/>
                <w:szCs w:val="28"/>
              </w:rPr>
              <w:t>锶钡含量（srco3+Baco3）≥98%</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碳酸锶要求可选报价品牌为五洲、庆龙、宏凯三种品牌。</w:t>
            </w:r>
          </w:p>
        </w:tc>
        <w:tc>
          <w:tcPr>
            <w:tcW w:w="79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138</w:t>
            </w:r>
          </w:p>
        </w:tc>
        <w:tc>
          <w:tcPr>
            <w:tcW w:w="100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63CA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i w:val="0"/>
                <w:color w:val="000000"/>
                <w:sz w:val="28"/>
                <w:szCs w:val="28"/>
                <w:u w:val="none"/>
                <w:lang w:val="en-US" w:eastAsia="zh-CN"/>
              </w:rPr>
            </w:pPr>
          </w:p>
        </w:tc>
      </w:tr>
      <w:tr w14:paraId="4F1A28B4">
        <w:tblPrEx>
          <w:tblCellMar>
            <w:top w:w="0" w:type="dxa"/>
            <w:left w:w="0" w:type="dxa"/>
            <w:bottom w:w="0" w:type="dxa"/>
            <w:right w:w="0" w:type="dxa"/>
          </w:tblCellMar>
        </w:tblPrEx>
        <w:trPr>
          <w:trHeight w:val="824" w:hRule="atLeast"/>
        </w:trPr>
        <w:tc>
          <w:tcPr>
            <w:tcW w:w="8676" w:type="dxa"/>
            <w:gridSpan w:val="7"/>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3A16F3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仿宋" w:cs="宋体"/>
                <w:b w:val="0"/>
                <w:bCs/>
                <w:i w:val="0"/>
                <w:color w:val="000000"/>
                <w:sz w:val="28"/>
                <w:szCs w:val="28"/>
                <w:u w:val="none"/>
                <w:lang w:val="en-US" w:eastAsia="zh-CN"/>
              </w:rPr>
            </w:pPr>
            <w:r>
              <w:rPr>
                <w:rFonts w:hint="eastAsia" w:ascii="宋体" w:hAnsi="宋体" w:eastAsia="宋体" w:cs="宋体"/>
                <w:b/>
                <w:bCs w:val="0"/>
                <w:i w:val="0"/>
                <w:color w:val="000000"/>
                <w:sz w:val="28"/>
                <w:szCs w:val="28"/>
                <w:u w:val="none"/>
                <w:lang w:val="en-US" w:eastAsia="zh-CN"/>
              </w:rPr>
              <w:t>价格</w:t>
            </w:r>
            <w:r>
              <w:rPr>
                <w:rFonts w:hint="eastAsia" w:ascii="仿宋" w:hAnsi="仿宋" w:eastAsia="仿宋" w:cs="仿宋"/>
                <w:b/>
                <w:bCs w:val="0"/>
                <w:color w:val="auto"/>
                <w:sz w:val="28"/>
                <w:szCs w:val="28"/>
                <w:lang w:eastAsia="zh-CN"/>
              </w:rPr>
              <w:t>响应有效期：</w:t>
            </w:r>
            <w:r>
              <w:rPr>
                <w:rFonts w:hint="eastAsia" w:ascii="仿宋" w:hAnsi="仿宋" w:eastAsia="仿宋" w:cs="仿宋"/>
                <w:b/>
                <w:bCs/>
                <w:color w:val="auto"/>
                <w:sz w:val="28"/>
                <w:szCs w:val="28"/>
              </w:rPr>
              <w:t>从提交</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rPr>
              <w:t>之日起</w:t>
            </w:r>
            <w:r>
              <w:rPr>
                <w:rFonts w:hint="eastAsia" w:ascii="仿宋" w:hAnsi="仿宋" w:eastAsia="仿宋" w:cs="仿宋"/>
                <w:b/>
                <w:bCs/>
                <w:color w:val="auto"/>
                <w:sz w:val="28"/>
                <w:szCs w:val="28"/>
                <w:lang w:val="en-US" w:eastAsia="zh-CN"/>
              </w:rPr>
              <w:t>30</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val="en-US" w:eastAsia="zh-CN"/>
              </w:rPr>
              <w:t>内</w:t>
            </w:r>
            <w:r>
              <w:rPr>
                <w:rFonts w:hint="eastAsia" w:ascii="仿宋" w:hAnsi="仿宋" w:eastAsia="仿宋" w:cs="仿宋"/>
                <w:b/>
                <w:bCs/>
                <w:color w:val="auto"/>
                <w:sz w:val="28"/>
                <w:szCs w:val="28"/>
                <w:lang w:eastAsia="zh-CN"/>
              </w:rPr>
              <w:t>。</w:t>
            </w:r>
          </w:p>
        </w:tc>
      </w:tr>
    </w:tbl>
    <w:p w14:paraId="35760B33">
      <w:pPr>
        <w:pStyle w:val="2"/>
        <w:pageBreakBefore w:val="0"/>
        <w:kinsoku/>
        <w:wordWrap/>
        <w:overflowPunct/>
        <w:topLinePunct w:val="0"/>
        <w:autoSpaceDE/>
        <w:autoSpaceDN/>
        <w:bidi w:val="0"/>
        <w:adjustRightInd/>
        <w:snapToGrid/>
        <w:spacing w:after="0" w:line="320" w:lineRule="exact"/>
        <w:ind w:firstLine="321" w:firstLineChars="100"/>
        <w:jc w:val="both"/>
        <w:rPr>
          <w:rFonts w:hint="eastAsia" w:ascii="Times New Roman" w:hAnsi="Times New Roman"/>
          <w:color w:val="auto"/>
          <w:kern w:val="0"/>
        </w:rPr>
      </w:pPr>
    </w:p>
    <w:p w14:paraId="2AB3A225">
      <w:pPr>
        <w:pStyle w:val="2"/>
        <w:pageBreakBefore w:val="0"/>
        <w:kinsoku/>
        <w:wordWrap/>
        <w:overflowPunct/>
        <w:topLinePunct w:val="0"/>
        <w:autoSpaceDE/>
        <w:autoSpaceDN/>
        <w:bidi w:val="0"/>
        <w:adjustRightInd/>
        <w:snapToGrid/>
        <w:spacing w:after="0" w:line="320" w:lineRule="exact"/>
        <w:ind w:firstLine="2240" w:firstLineChars="700"/>
        <w:jc w:val="both"/>
        <w:rPr>
          <w:rFonts w:hint="eastAsia" w:ascii="Times New Roman" w:hAnsi="Times New Roman"/>
          <w:b w:val="0"/>
          <w:bCs/>
          <w:color w:val="auto"/>
          <w:kern w:val="0"/>
          <w:u w:val="single"/>
          <w:lang w:val="en-US" w:eastAsia="zh-CN"/>
        </w:rPr>
      </w:pPr>
      <w:r>
        <w:rPr>
          <w:rFonts w:hint="eastAsia" w:ascii="Times New Roman" w:hAnsi="Times New Roman"/>
          <w:b w:val="0"/>
          <w:bCs/>
          <w:color w:val="auto"/>
          <w:kern w:val="0"/>
          <w:lang w:val="en-US" w:eastAsia="zh-CN"/>
        </w:rPr>
        <w:t>报价单位签章：</w:t>
      </w:r>
      <w:r>
        <w:rPr>
          <w:rFonts w:hint="eastAsia" w:ascii="Times New Roman" w:hAnsi="Times New Roman"/>
          <w:b w:val="0"/>
          <w:bCs/>
          <w:color w:val="auto"/>
          <w:kern w:val="0"/>
          <w:u w:val="single"/>
          <w:lang w:val="en-US" w:eastAsia="zh-CN"/>
        </w:rPr>
        <w:t xml:space="preserve">                     </w:t>
      </w:r>
    </w:p>
    <w:p w14:paraId="77B7DA20">
      <w:pPr>
        <w:pStyle w:val="2"/>
        <w:pageBreakBefore w:val="0"/>
        <w:kinsoku/>
        <w:wordWrap/>
        <w:overflowPunct/>
        <w:topLinePunct w:val="0"/>
        <w:autoSpaceDE/>
        <w:autoSpaceDN/>
        <w:bidi w:val="0"/>
        <w:adjustRightInd/>
        <w:snapToGrid/>
        <w:spacing w:after="0" w:line="320" w:lineRule="exact"/>
        <w:ind w:firstLine="320" w:firstLineChars="100"/>
        <w:jc w:val="both"/>
        <w:rPr>
          <w:rFonts w:hint="eastAsia" w:ascii="Times New Roman" w:hAnsi="Times New Roman"/>
          <w:b w:val="0"/>
          <w:bCs/>
          <w:color w:val="auto"/>
          <w:kern w:val="0"/>
          <w:u w:val="single"/>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2240" w:firstLineChars="700"/>
        <w:jc w:val="both"/>
        <w:rPr>
          <w:rFonts w:ascii="Times New Roman" w:hAnsi="Times New Roman"/>
          <w:color w:val="auto"/>
        </w:rPr>
      </w:pPr>
      <w:r>
        <w:rPr>
          <w:rFonts w:hint="eastAsia" w:ascii="Times New Roman" w:hAnsi="Times New Roman"/>
          <w:b w:val="0"/>
          <w:bCs/>
          <w:color w:val="auto"/>
          <w:kern w:val="0"/>
          <w:u w:val="none"/>
          <w:lang w:val="en-US" w:eastAsia="zh-CN"/>
        </w:rPr>
        <w:t>日       期：</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年</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月</w:t>
      </w:r>
      <w:r>
        <w:rPr>
          <w:rFonts w:hint="eastAsia" w:ascii="Times New Roman" w:hAnsi="Times New Roman"/>
          <w:b w:val="0"/>
          <w:bCs/>
          <w:color w:val="auto"/>
          <w:kern w:val="0"/>
          <w:u w:val="single"/>
          <w:lang w:val="en-US" w:eastAsia="zh-CN"/>
        </w:rPr>
        <w:t xml:space="preserve">      </w:t>
      </w:r>
      <w:r>
        <w:rPr>
          <w:rFonts w:hint="eastAsia" w:ascii="Times New Roman" w:hAnsi="Times New Roman"/>
          <w:b w:val="0"/>
          <w:bCs/>
          <w:color w:val="auto"/>
          <w:kern w:val="0"/>
          <w:u w:val="none"/>
          <w:lang w:val="en-US" w:eastAsia="zh-CN"/>
        </w:rPr>
        <w:t>日</w:t>
      </w:r>
      <w:r>
        <w:rPr>
          <w:rFonts w:hint="eastAsia" w:ascii="Times New Roman" w:hAnsi="Times New Roman"/>
          <w:b w:val="0"/>
          <w:bCs/>
          <w:color w:val="auto"/>
          <w:kern w:val="0"/>
          <w:u w:val="none"/>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A4C56"/>
    <w:rsid w:val="08504E73"/>
    <w:rsid w:val="0BED48A0"/>
    <w:rsid w:val="1CED553B"/>
    <w:rsid w:val="30955E9A"/>
    <w:rsid w:val="47916C27"/>
    <w:rsid w:val="51035CEC"/>
    <w:rsid w:val="5FFA446D"/>
    <w:rsid w:val="60ED70D0"/>
    <w:rsid w:val="66E2781F"/>
    <w:rsid w:val="6A8A4C56"/>
    <w:rsid w:val="6B2B1F62"/>
    <w:rsid w:val="7148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7345</Words>
  <Characters>7548</Characters>
  <Lines>0</Lines>
  <Paragraphs>0</Paragraphs>
  <TotalTime>0</TotalTime>
  <ScaleCrop>false</ScaleCrop>
  <LinksUpToDate>false</LinksUpToDate>
  <CharactersWithSpaces>8074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2025-03-11T08:15:00Z</dcterms:created>
  <dc:creator>瞬间无语</dc:creator>
  <cp:lastModifiedBy>管勇</cp:lastModifiedBy>
  <cp:lastPrinted>2025-05-28T08:04:00Z</cp:lastPrinted>
  <dcterms:modified xsi:type="dcterms:W3CDTF">2025-06-05T08:56:30Z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50B0A59F4FAE4245B234BB486381ABC8_11</vt:lpwstr>
  </property>
  <property fmtid="{D5CDD505-2E9C-101B-9397-08002B2CF9AE}" pid="4" name="KSOTemplateDocerSaveRecord">
    <vt:lpwstr>eyJoZGlkIjoiYjBkNGExNDk1MDZlMTc4MTE0NzY4Mzk5YmYxNzVjY2UiLCJ1c2VySWQiOiI0Nzg2MzQwNjYifQ==</vt:lpwstr>
  </property>
</Properties>
</file>