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XB20250606-01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default"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2025年6月份硫酸、渣处理车间输送设备配件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份硫酸、渣处理车间输送设备配件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输送设备配件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33795776"/>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6月份</w:t>
      </w:r>
      <w:r>
        <w:rPr>
          <w:rFonts w:hint="eastAsia" w:ascii="仿宋" w:hAnsi="仿宋" w:eastAsia="仿宋" w:cs="仿宋"/>
          <w:b/>
          <w:bCs/>
          <w:color w:val="auto"/>
          <w:sz w:val="32"/>
          <w:szCs w:val="32"/>
          <w:lang w:val="en-US" w:eastAsia="zh-CN"/>
        </w:rPr>
        <w:t>硫酸、渣处理车间输送设备配件采购项目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185"/>
        <w:gridCol w:w="3855"/>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1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85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dxa"/>
            <w:vAlign w:val="center"/>
          </w:tcPr>
          <w:p w14:paraId="6555499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185" w:type="dxa"/>
            <w:vAlign w:val="center"/>
          </w:tcPr>
          <w:p w14:paraId="11FB64D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刮板头轮齿片</w:t>
            </w:r>
          </w:p>
        </w:tc>
        <w:tc>
          <w:tcPr>
            <w:tcW w:w="385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MSM50 30t/h 南通仝鼎</w:t>
            </w:r>
          </w:p>
        </w:tc>
        <w:tc>
          <w:tcPr>
            <w:tcW w:w="49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付</w:t>
            </w:r>
          </w:p>
        </w:tc>
        <w:tc>
          <w:tcPr>
            <w:tcW w:w="827"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62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dxa"/>
            <w:vAlign w:val="center"/>
          </w:tcPr>
          <w:p w14:paraId="67D46F49">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185" w:type="dxa"/>
            <w:vAlign w:val="center"/>
          </w:tcPr>
          <w:p w14:paraId="3E76A7A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刮板机头</w:t>
            </w:r>
          </w:p>
        </w:tc>
        <w:tc>
          <w:tcPr>
            <w:tcW w:w="3855" w:type="dxa"/>
            <w:vAlign w:val="center"/>
          </w:tcPr>
          <w:p w14:paraId="7F2C31D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MSM40(15-30T/h)带轴承座及大链轮、电机(电机能效等级一级)，分体式减速机，站机头看链轮位于右侧。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减速机；XWD8-71-7.5KW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电机；YE5-132S-4南通仝鼎</w:t>
            </w:r>
          </w:p>
        </w:tc>
        <w:tc>
          <w:tcPr>
            <w:tcW w:w="495" w:type="dxa"/>
            <w:vAlign w:val="center"/>
          </w:tcPr>
          <w:p w14:paraId="05125C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0304FC9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631534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46DE2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1EE5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dxa"/>
            <w:vAlign w:val="center"/>
          </w:tcPr>
          <w:p w14:paraId="511ECC08">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185" w:type="dxa"/>
            <w:vAlign w:val="center"/>
          </w:tcPr>
          <w:p w14:paraId="1932AD0B">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刮板机尾</w:t>
            </w:r>
          </w:p>
        </w:tc>
        <w:tc>
          <w:tcPr>
            <w:tcW w:w="3855" w:type="dxa"/>
            <w:vAlign w:val="center"/>
          </w:tcPr>
          <w:p w14:paraId="29A9C7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MSM40   带轴承座装配成型，南通仝鼎</w:t>
            </w:r>
          </w:p>
        </w:tc>
        <w:tc>
          <w:tcPr>
            <w:tcW w:w="495" w:type="dxa"/>
            <w:vAlign w:val="center"/>
          </w:tcPr>
          <w:p w14:paraId="745F8EE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198FF7D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13C386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149C2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1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刮板箱体</w:t>
            </w:r>
          </w:p>
        </w:tc>
        <w:tc>
          <w:tcPr>
            <w:tcW w:w="385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MSM40   上下均带轨道  2米/节，南通仝鼎</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1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5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按要求报价，以上4项必须报全，否则报价无效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196"/>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247513966"/>
      <w:bookmarkStart w:id="14" w:name="_Toc352691486"/>
      <w:bookmarkStart w:id="15" w:name="_Toc384308223"/>
      <w:bookmarkStart w:id="16" w:name="_Toc152045542"/>
      <w:bookmarkStart w:id="17" w:name="_Toc369531529"/>
      <w:bookmarkStart w:id="18" w:name="_Toc247527567"/>
      <w:bookmarkStart w:id="19" w:name="_Toc152042318"/>
      <w:bookmarkStart w:id="20" w:name="_Toc25772"/>
      <w:bookmarkStart w:id="21" w:name="_Toc144974510"/>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369531530"/>
      <w:bookmarkStart w:id="25" w:name="_Toc152042319"/>
      <w:bookmarkStart w:id="26" w:name="_Toc15242"/>
      <w:bookmarkStart w:id="27" w:name="_Toc352691487"/>
      <w:bookmarkStart w:id="28" w:name="_Toc361508599"/>
      <w:bookmarkStart w:id="29" w:name="_Toc247527568"/>
      <w:bookmarkStart w:id="30" w:name="_Toc144974511"/>
      <w:bookmarkStart w:id="31" w:name="_Toc300834964"/>
      <w:bookmarkStart w:id="32" w:name="_Toc247513967"/>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00834967"/>
      <w:bookmarkStart w:id="41" w:name="_Toc14751"/>
      <w:bookmarkStart w:id="42" w:name="_Toc369531534"/>
      <w:bookmarkStart w:id="43" w:name="_Toc144974514"/>
      <w:bookmarkStart w:id="44" w:name="_Toc247513970"/>
      <w:bookmarkStart w:id="45" w:name="_Toc152045546"/>
      <w:bookmarkStart w:id="46" w:name="_Toc361508603"/>
      <w:bookmarkStart w:id="47" w:name="_Toc352691491"/>
      <w:bookmarkStart w:id="48" w:name="_Toc247527571"/>
      <w:bookmarkStart w:id="49" w:name="_Toc384308228"/>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152042323"/>
      <w:bookmarkStart w:id="52" w:name="_Toc384308229"/>
      <w:bookmarkStart w:id="53" w:name="_Toc144974515"/>
      <w:bookmarkStart w:id="54" w:name="_Toc152045547"/>
      <w:bookmarkStart w:id="55" w:name="_Toc247513971"/>
      <w:bookmarkStart w:id="56" w:name="_Toc352691492"/>
      <w:bookmarkStart w:id="57" w:name="_Toc369531535"/>
      <w:bookmarkStart w:id="58" w:name="_Toc361508604"/>
      <w:bookmarkStart w:id="59" w:name="_Toc300834968"/>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9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144974570"/>
      <w:bookmarkStart w:id="67" w:name="_Toc247514027"/>
      <w:bookmarkStart w:id="68" w:name="_Toc352691538"/>
      <w:bookmarkStart w:id="69" w:name="_Toc2907"/>
      <w:bookmarkStart w:id="70" w:name="_Toc152042380"/>
      <w:bookmarkStart w:id="71" w:name="_Toc384308277"/>
      <w:bookmarkStart w:id="72" w:name="_Toc369531582"/>
      <w:bookmarkStart w:id="73" w:name="_Toc300835013"/>
      <w:bookmarkStart w:id="74" w:name="_Toc361508651"/>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13985"/>
      <w:bookmarkStart w:id="96" w:name="_Toc247527586"/>
      <w:bookmarkStart w:id="97" w:name="_Toc152042337"/>
      <w:bookmarkStart w:id="98" w:name="_Toc361508618"/>
      <w:bookmarkStart w:id="99" w:name="_Toc144974529"/>
      <w:bookmarkStart w:id="100" w:name="_Toc300834982"/>
      <w:bookmarkStart w:id="101" w:name="_Toc152045561"/>
      <w:bookmarkStart w:id="102" w:name="_Toc384308243"/>
      <w:bookmarkStart w:id="103" w:name="_Toc369531549"/>
      <w:bookmarkStart w:id="104" w:name="_Toc30095"/>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10813"/>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1508619"/>
      <w:bookmarkStart w:id="120" w:name="_Toc384308244"/>
      <w:bookmarkStart w:id="121" w:name="_Toc352691506"/>
      <w:bookmarkStart w:id="122" w:name="_Toc300834983"/>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4656"/>
      <w:bookmarkStart w:id="134" w:name="_Toc361508622"/>
      <w:bookmarkStart w:id="135" w:name="_Toc300834986"/>
      <w:bookmarkStart w:id="136" w:name="_Toc152045564"/>
      <w:bookmarkStart w:id="137" w:name="_Toc384308247"/>
      <w:bookmarkStart w:id="138" w:name="_Toc369531553"/>
      <w:bookmarkStart w:id="139" w:name="_Toc152042340"/>
      <w:bookmarkStart w:id="140" w:name="_Toc352691509"/>
      <w:bookmarkStart w:id="141" w:name="_Toc144974532"/>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247527590"/>
      <w:bookmarkStart w:id="145" w:name="_Toc247513989"/>
      <w:bookmarkStart w:id="146" w:name="_Toc384308248"/>
      <w:bookmarkStart w:id="147" w:name="_Toc361508623"/>
      <w:bookmarkStart w:id="148" w:name="_Toc369531554"/>
      <w:bookmarkStart w:id="149" w:name="_Toc152045565"/>
      <w:bookmarkStart w:id="150" w:name="_Toc144974533"/>
      <w:bookmarkStart w:id="151" w:name="_Toc300834987"/>
      <w:bookmarkStart w:id="152" w:name="_Toc352691510"/>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2344"/>
      <w:bookmarkStart w:id="158" w:name="_Toc247527593"/>
      <w:bookmarkStart w:id="159" w:name="_Toc300834991"/>
      <w:bookmarkStart w:id="160" w:name="_Toc144974536"/>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13644"/>
      <w:bookmarkStart w:id="168" w:name="_Toc361508628"/>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2025年06月06日</w:t>
      </w:r>
    </w:p>
    <w:p w14:paraId="55F50CE4">
      <w:pPr>
        <w:pStyle w:val="2"/>
        <w:jc w:val="both"/>
        <w:rPr>
          <w:rFonts w:hint="eastAsia" w:ascii="宋体" w:hAnsi="宋体" w:eastAsia="宋体" w:cs="宋体"/>
          <w:color w:val="auto"/>
          <w:sz w:val="36"/>
          <w:szCs w:val="36"/>
          <w:lang w:val="en-US" w:eastAsia="zh-CN"/>
        </w:rPr>
      </w:pPr>
    </w:p>
    <w:p w14:paraId="30A5140D">
      <w:pPr>
        <w:pStyle w:val="2"/>
        <w:jc w:val="both"/>
        <w:rPr>
          <w:rFonts w:hint="eastAsia" w:ascii="宋体" w:hAnsi="宋体" w:eastAsia="宋体" w:cs="宋体"/>
          <w:color w:val="auto"/>
          <w:sz w:val="36"/>
          <w:szCs w:val="36"/>
          <w:lang w:val="en-US" w:eastAsia="zh-CN"/>
        </w:rPr>
      </w:pPr>
    </w:p>
    <w:p w14:paraId="36BF5EB4">
      <w:pPr>
        <w:rPr>
          <w:rFonts w:hint="eastAsia" w:ascii="宋体" w:hAnsi="宋体" w:eastAsia="宋体" w:cs="宋体"/>
          <w:color w:val="auto"/>
          <w:sz w:val="36"/>
          <w:szCs w:val="36"/>
          <w:lang w:val="en-US" w:eastAsia="zh-CN"/>
        </w:rPr>
      </w:pPr>
    </w:p>
    <w:p w14:paraId="05D2BFD4">
      <w:pPr>
        <w:rPr>
          <w:rFonts w:hint="eastAsia" w:ascii="宋体" w:hAnsi="宋体" w:eastAsia="宋体" w:cs="宋体"/>
          <w:color w:val="auto"/>
          <w:sz w:val="36"/>
          <w:szCs w:val="36"/>
          <w:lang w:val="en-US" w:eastAsia="zh-CN"/>
        </w:rPr>
      </w:pPr>
    </w:p>
    <w:p w14:paraId="239CF856">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XB20250606-01</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default"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6月份硫酸、渣处理车间输送设备配件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573"/>
      <w:bookmarkStart w:id="186" w:name="_Toc384308377"/>
      <w:bookmarkStart w:id="187" w:name="_Toc144974858"/>
      <w:bookmarkStart w:id="188" w:name="_Toc247514248"/>
      <w:bookmarkStart w:id="189" w:name="_Toc369531699"/>
      <w:bookmarkStart w:id="190" w:name="_Toc361508754"/>
      <w:bookmarkStart w:id="191" w:name="_Toc152045789"/>
      <w:bookmarkStart w:id="192" w:name="_Toc352691663"/>
      <w:bookmarkStart w:id="193" w:name="_Toc300835211"/>
      <w:bookmarkStart w:id="194" w:name="_Toc15204257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20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刮板头轮齿片</w:t>
            </w:r>
          </w:p>
        </w:tc>
        <w:tc>
          <w:tcPr>
            <w:tcW w:w="2700"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MSM50 30t/h 南通仝鼎</w:t>
            </w:r>
          </w:p>
        </w:tc>
        <w:tc>
          <w:tcPr>
            <w:tcW w:w="555" w:type="dxa"/>
            <w:vAlign w:val="center"/>
          </w:tcPr>
          <w:p w14:paraId="25AEDE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079F0B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付</w:t>
            </w: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55B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79351DA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2070" w:type="dxa"/>
            <w:vAlign w:val="center"/>
          </w:tcPr>
          <w:p w14:paraId="34BE05F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刮板机头</w:t>
            </w:r>
          </w:p>
        </w:tc>
        <w:tc>
          <w:tcPr>
            <w:tcW w:w="2700" w:type="dxa"/>
            <w:vAlign w:val="center"/>
          </w:tcPr>
          <w:p w14:paraId="028F1BB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MSM40(15-30T/h)带轴承座及大链轮、电机(电机能效等级一级)，分体式减速机，站机头看链轮位于右侧。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减速机；XWD8-71-7.5KW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电机；YE5-132S-4南通仝鼎</w:t>
            </w:r>
          </w:p>
        </w:tc>
        <w:tc>
          <w:tcPr>
            <w:tcW w:w="555" w:type="dxa"/>
            <w:vAlign w:val="center"/>
          </w:tcPr>
          <w:p w14:paraId="2F42E3B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4658A4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E0FCF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01E13C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F2902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CA9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45821FC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2070" w:type="dxa"/>
            <w:vAlign w:val="center"/>
          </w:tcPr>
          <w:p w14:paraId="1D442FE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刮板机尾</w:t>
            </w:r>
          </w:p>
        </w:tc>
        <w:tc>
          <w:tcPr>
            <w:tcW w:w="2700" w:type="dxa"/>
            <w:vAlign w:val="center"/>
          </w:tcPr>
          <w:p w14:paraId="3187C1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MSM40   带轴承座装配成型，南通仝鼎</w:t>
            </w:r>
          </w:p>
        </w:tc>
        <w:tc>
          <w:tcPr>
            <w:tcW w:w="555" w:type="dxa"/>
            <w:vAlign w:val="center"/>
          </w:tcPr>
          <w:p w14:paraId="65CE056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52A5385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7DC471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53FB9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E8D21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5DF3E9B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20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刮板箱体</w:t>
            </w:r>
          </w:p>
        </w:tc>
        <w:tc>
          <w:tcPr>
            <w:tcW w:w="27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MSM40   上下均带轨道  2米/节，南通仝鼎</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按要求报价，以上4项必须报全，否则报价无效</w:t>
            </w:r>
            <w:r>
              <w:rPr>
                <w:rFonts w:hint="eastAsia"/>
              </w:rPr>
              <w:t>。</w:t>
            </w:r>
            <w:r>
              <w:rPr>
                <w:rFonts w:hint="eastAsia"/>
                <w:lang w:val="en-US" w:eastAsia="zh-CN"/>
              </w:rPr>
              <w:t>报价时除原有的PDF报价单还必须同时上传一份电子文档报价单。</w:t>
            </w:r>
          </w:p>
        </w:tc>
      </w:tr>
    </w:tbl>
    <w:p w14:paraId="0BC8C41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C65DC3-CE3E-45E8-BD54-AABBCBFB70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06EADB0-8CF5-44D1-95FD-D64BB1AD6924}"/>
  </w:font>
  <w:font w:name="方正小标宋简体">
    <w:panose1 w:val="02000000000000000000"/>
    <w:charset w:val="86"/>
    <w:family w:val="auto"/>
    <w:pitch w:val="default"/>
    <w:sig w:usb0="00000001" w:usb1="08000000" w:usb2="00000000" w:usb3="00000000" w:csb0="00040000" w:csb1="00000000"/>
    <w:embedRegular r:id="rId3" w:fontKey="{D531632F-DFF8-4ED2-A9A5-7E1490493764}"/>
  </w:font>
  <w:font w:name="微软雅黑">
    <w:panose1 w:val="020B0503020204020204"/>
    <w:charset w:val="86"/>
    <w:family w:val="auto"/>
    <w:pitch w:val="default"/>
    <w:sig w:usb0="80000287" w:usb1="2ACF3C50" w:usb2="00000016" w:usb3="00000000" w:csb0="0004001F" w:csb1="00000000"/>
    <w:embedRegular r:id="rId4" w:fontKey="{DD4CEDCD-65DA-4BD3-ABBB-697D7813E4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0E16FE2"/>
    <w:rsid w:val="01251650"/>
    <w:rsid w:val="01A67659"/>
    <w:rsid w:val="023E2922"/>
    <w:rsid w:val="026A1189"/>
    <w:rsid w:val="051379D8"/>
    <w:rsid w:val="05BE40FB"/>
    <w:rsid w:val="06141C07"/>
    <w:rsid w:val="06D94B8B"/>
    <w:rsid w:val="076A5F83"/>
    <w:rsid w:val="07720B9B"/>
    <w:rsid w:val="07ED44BE"/>
    <w:rsid w:val="08D00E36"/>
    <w:rsid w:val="08D15B8E"/>
    <w:rsid w:val="08FA1588"/>
    <w:rsid w:val="09BC2218"/>
    <w:rsid w:val="0AA3355A"/>
    <w:rsid w:val="0CAF4DC4"/>
    <w:rsid w:val="102F1EF5"/>
    <w:rsid w:val="10A90B69"/>
    <w:rsid w:val="114161E7"/>
    <w:rsid w:val="130628D8"/>
    <w:rsid w:val="13B81E24"/>
    <w:rsid w:val="13C609E5"/>
    <w:rsid w:val="13EB5705"/>
    <w:rsid w:val="14221993"/>
    <w:rsid w:val="14F74BCE"/>
    <w:rsid w:val="14F90946"/>
    <w:rsid w:val="14FD19B0"/>
    <w:rsid w:val="150A4901"/>
    <w:rsid w:val="15350822"/>
    <w:rsid w:val="15F829AC"/>
    <w:rsid w:val="16DE4297"/>
    <w:rsid w:val="16E41182"/>
    <w:rsid w:val="17725CE9"/>
    <w:rsid w:val="18876269"/>
    <w:rsid w:val="19B65298"/>
    <w:rsid w:val="19BF0744"/>
    <w:rsid w:val="19BF485E"/>
    <w:rsid w:val="19EF056A"/>
    <w:rsid w:val="1AEC4493"/>
    <w:rsid w:val="1B177D78"/>
    <w:rsid w:val="1D905BC0"/>
    <w:rsid w:val="1DA8115B"/>
    <w:rsid w:val="1DB01DBE"/>
    <w:rsid w:val="1DB27CC5"/>
    <w:rsid w:val="1DD30B53"/>
    <w:rsid w:val="1E1E31CB"/>
    <w:rsid w:val="1E34479D"/>
    <w:rsid w:val="1ECE4BF1"/>
    <w:rsid w:val="207E073E"/>
    <w:rsid w:val="21834158"/>
    <w:rsid w:val="220426D8"/>
    <w:rsid w:val="22F5715A"/>
    <w:rsid w:val="241430A6"/>
    <w:rsid w:val="2452597D"/>
    <w:rsid w:val="246742B5"/>
    <w:rsid w:val="257B5469"/>
    <w:rsid w:val="27CC3C98"/>
    <w:rsid w:val="28164F13"/>
    <w:rsid w:val="29422464"/>
    <w:rsid w:val="297D349C"/>
    <w:rsid w:val="297D7484"/>
    <w:rsid w:val="2A2E0C3A"/>
    <w:rsid w:val="2A4B3DED"/>
    <w:rsid w:val="2BF61145"/>
    <w:rsid w:val="2D331C6F"/>
    <w:rsid w:val="2DE05E9B"/>
    <w:rsid w:val="2E033918"/>
    <w:rsid w:val="2EA4771D"/>
    <w:rsid w:val="2FF93E7A"/>
    <w:rsid w:val="31163769"/>
    <w:rsid w:val="31832E12"/>
    <w:rsid w:val="32A1627D"/>
    <w:rsid w:val="33260700"/>
    <w:rsid w:val="333C7F24"/>
    <w:rsid w:val="333D3C9C"/>
    <w:rsid w:val="339B5162"/>
    <w:rsid w:val="34DF16EF"/>
    <w:rsid w:val="354E1250"/>
    <w:rsid w:val="358E6037"/>
    <w:rsid w:val="3656754F"/>
    <w:rsid w:val="36716136"/>
    <w:rsid w:val="37991DE9"/>
    <w:rsid w:val="37E96877"/>
    <w:rsid w:val="38172D0E"/>
    <w:rsid w:val="38C369F1"/>
    <w:rsid w:val="38F372D7"/>
    <w:rsid w:val="395064D7"/>
    <w:rsid w:val="39974106"/>
    <w:rsid w:val="3A3A65D2"/>
    <w:rsid w:val="3A561988"/>
    <w:rsid w:val="3BFF184D"/>
    <w:rsid w:val="3CB63F34"/>
    <w:rsid w:val="3CDF5789"/>
    <w:rsid w:val="3CEB6517"/>
    <w:rsid w:val="3CFB6595"/>
    <w:rsid w:val="3CFD6BB7"/>
    <w:rsid w:val="3D34475C"/>
    <w:rsid w:val="3E3C01FF"/>
    <w:rsid w:val="3FBD063E"/>
    <w:rsid w:val="3FE9293F"/>
    <w:rsid w:val="405A4224"/>
    <w:rsid w:val="415648A7"/>
    <w:rsid w:val="4194717D"/>
    <w:rsid w:val="427A5715"/>
    <w:rsid w:val="433C5D1E"/>
    <w:rsid w:val="44093E52"/>
    <w:rsid w:val="44107006"/>
    <w:rsid w:val="44920CB0"/>
    <w:rsid w:val="454C4C9E"/>
    <w:rsid w:val="45726E52"/>
    <w:rsid w:val="45A00D58"/>
    <w:rsid w:val="460F14C8"/>
    <w:rsid w:val="46637C62"/>
    <w:rsid w:val="46933C70"/>
    <w:rsid w:val="49CB1BAA"/>
    <w:rsid w:val="4B896DF6"/>
    <w:rsid w:val="4CB27A82"/>
    <w:rsid w:val="4CC0735A"/>
    <w:rsid w:val="4D66647C"/>
    <w:rsid w:val="4E6B74B7"/>
    <w:rsid w:val="4F18763F"/>
    <w:rsid w:val="4F2D1733"/>
    <w:rsid w:val="500261D8"/>
    <w:rsid w:val="50610B72"/>
    <w:rsid w:val="509B2FD7"/>
    <w:rsid w:val="51D376E3"/>
    <w:rsid w:val="523676EA"/>
    <w:rsid w:val="524F1A19"/>
    <w:rsid w:val="53220A8C"/>
    <w:rsid w:val="54EB7CA8"/>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E6301AB"/>
    <w:rsid w:val="5E8D407E"/>
    <w:rsid w:val="5F213A10"/>
    <w:rsid w:val="5F8C5DB5"/>
    <w:rsid w:val="602C2F4B"/>
    <w:rsid w:val="60675D3C"/>
    <w:rsid w:val="6077565B"/>
    <w:rsid w:val="60C97FB7"/>
    <w:rsid w:val="60D507EB"/>
    <w:rsid w:val="60D55390"/>
    <w:rsid w:val="61137C66"/>
    <w:rsid w:val="61483E9A"/>
    <w:rsid w:val="61D92AF5"/>
    <w:rsid w:val="6350271F"/>
    <w:rsid w:val="64116D34"/>
    <w:rsid w:val="64B22605"/>
    <w:rsid w:val="64D15E6F"/>
    <w:rsid w:val="65BB267B"/>
    <w:rsid w:val="66173D55"/>
    <w:rsid w:val="661E50E3"/>
    <w:rsid w:val="66452F0C"/>
    <w:rsid w:val="6667362D"/>
    <w:rsid w:val="66DE2AC5"/>
    <w:rsid w:val="66F67E0E"/>
    <w:rsid w:val="66FC66B8"/>
    <w:rsid w:val="671D4BFD"/>
    <w:rsid w:val="672C3830"/>
    <w:rsid w:val="67670D0C"/>
    <w:rsid w:val="68295FC1"/>
    <w:rsid w:val="68365066"/>
    <w:rsid w:val="689A6E14"/>
    <w:rsid w:val="69C06F03"/>
    <w:rsid w:val="69E314DA"/>
    <w:rsid w:val="69F446AA"/>
    <w:rsid w:val="6A445335"/>
    <w:rsid w:val="6B8A4FC9"/>
    <w:rsid w:val="6BD87931"/>
    <w:rsid w:val="6C2347F8"/>
    <w:rsid w:val="6CCD1611"/>
    <w:rsid w:val="6CE26D5D"/>
    <w:rsid w:val="6DB30807"/>
    <w:rsid w:val="6EAF6227"/>
    <w:rsid w:val="6EEA194B"/>
    <w:rsid w:val="6F4D07E7"/>
    <w:rsid w:val="703561B0"/>
    <w:rsid w:val="70626755"/>
    <w:rsid w:val="707458D8"/>
    <w:rsid w:val="70B054D2"/>
    <w:rsid w:val="7258372B"/>
    <w:rsid w:val="72E3289C"/>
    <w:rsid w:val="736305DA"/>
    <w:rsid w:val="7386251A"/>
    <w:rsid w:val="74F87447"/>
    <w:rsid w:val="7530098F"/>
    <w:rsid w:val="76987E92"/>
    <w:rsid w:val="79DE7BCE"/>
    <w:rsid w:val="7A293BFF"/>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7214</Words>
  <Characters>7496</Characters>
  <Lines>0</Lines>
  <Paragraphs>0</Paragraphs>
  <TotalTime>0</TotalTime>
  <ScaleCrop>false</ScaleCrop>
  <LinksUpToDate>false</LinksUpToDate>
  <CharactersWithSpaces>7909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2025-06-06T01:32:45Z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