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794A4">
      <w:pPr>
        <w:spacing w:line="400" w:lineRule="exact"/>
        <w:rPr>
          <w:rFonts w:hint="default" w:ascii="Times New Roman" w:hAnsi="Times New Roman"/>
          <w:color w:val="auto"/>
          <w:lang w:val="en-US"/>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XB20250616-02</w:t>
      </w: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3668EA5D">
      <w:pPr>
        <w:spacing w:line="360" w:lineRule="auto"/>
        <w:jc w:val="center"/>
        <w:rPr>
          <w:rFonts w:hint="eastAsia"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2025年6月硫酸车间板式换热器等</w:t>
      </w:r>
    </w:p>
    <w:p w14:paraId="5F5A5715">
      <w:pPr>
        <w:spacing w:line="360" w:lineRule="auto"/>
        <w:jc w:val="center"/>
        <w:rPr>
          <w:rFonts w:hint="eastAsia" w:ascii="Times New Roman" w:hAnsi="Times New Roman" w:eastAsia="黑体"/>
          <w:color w:val="auto"/>
          <w:sz w:val="44"/>
          <w:lang w:eastAsia="zh-CN"/>
        </w:rPr>
      </w:pPr>
      <w:r>
        <w:rPr>
          <w:rFonts w:hint="eastAsia" w:ascii="Times New Roman" w:hAnsi="Times New Roman" w:eastAsia="黑体"/>
          <w:color w:val="auto"/>
          <w:sz w:val="44"/>
          <w:szCs w:val="44"/>
          <w:highlight w:val="none"/>
          <w:lang w:val="en-US" w:eastAsia="zh-CN"/>
        </w:rPr>
        <w:t>采购项目</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六月十六日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531B7FF4">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w:t>
      </w:r>
      <w:r>
        <w:rPr>
          <w:rStyle w:val="12"/>
          <w:rFonts w:hint="eastAsia" w:ascii="黑体" w:hAnsi="黑体" w:eastAsia="黑体" w:cs="黑体"/>
          <w:b/>
          <w:bCs w:val="0"/>
          <w:i w:val="0"/>
          <w:iCs w:val="0"/>
          <w:caps w:val="0"/>
          <w:color w:val="000000"/>
          <w:spacing w:val="0"/>
          <w:sz w:val="36"/>
          <w:szCs w:val="36"/>
          <w:lang w:val="en-US" w:eastAsia="zh-CN"/>
        </w:rPr>
        <w:t>6月硫酸车间板式换热器等</w:t>
      </w:r>
    </w:p>
    <w:p w14:paraId="4295D6B9">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黑体" w:hAnsi="黑体" w:eastAsia="黑体" w:cs="黑体"/>
          <w:i w:val="0"/>
          <w:iCs w:val="0"/>
          <w:caps w:val="0"/>
          <w:color w:val="000000"/>
          <w:spacing w:val="0"/>
          <w:sz w:val="32"/>
          <w:szCs w:val="32"/>
          <w:lang w:val="en-US" w:eastAsia="zh-CN"/>
        </w:rPr>
        <w:t>板式换热器等一批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4593"/>
      <w:bookmarkStart w:id="1" w:name="_Toc33795775"/>
      <w:bookmarkStart w:id="2" w:name="_Toc20230"/>
      <w:bookmarkStart w:id="3" w:name="_Toc1444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33795776"/>
      <w:bookmarkStart w:id="5" w:name="_Toc11471"/>
      <w:bookmarkStart w:id="6" w:name="_Toc7037"/>
      <w:bookmarkStart w:id="7" w:name="_Toc14565"/>
      <w:r>
        <w:rPr>
          <w:rFonts w:hint="eastAsia" w:ascii="仿宋" w:hAnsi="仿宋" w:eastAsia="仿宋" w:cs="仿宋"/>
          <w:color w:val="auto"/>
          <w:sz w:val="32"/>
          <w:szCs w:val="32"/>
          <w:lang w:eastAsia="zh-CN"/>
        </w:rPr>
        <w:t>陕西锌业有限公司</w:t>
      </w:r>
      <w:r>
        <w:rPr>
          <w:rFonts w:hint="eastAsia" w:ascii="黑体" w:hAnsi="黑体" w:eastAsia="黑体" w:cs="黑体"/>
          <w:color w:val="auto"/>
          <w:sz w:val="32"/>
          <w:szCs w:val="32"/>
          <w:lang w:val="en-US" w:eastAsia="zh-CN"/>
        </w:rPr>
        <w:t>6月硫酸车间板式换热器等</w:t>
      </w:r>
      <w:r>
        <w:rPr>
          <w:rFonts w:hint="eastAsia" w:ascii="仿宋" w:hAnsi="仿宋" w:eastAsia="仿宋" w:cs="仿宋"/>
          <w:b/>
          <w:bCs/>
          <w:color w:val="auto"/>
          <w:sz w:val="32"/>
          <w:szCs w:val="32"/>
          <w:lang w:val="en-US" w:eastAsia="zh-CN"/>
        </w:rPr>
        <w:t>采购项目</w:t>
      </w:r>
      <w:bookmarkEnd w:id="4"/>
      <w:bookmarkEnd w:id="5"/>
      <w:bookmarkEnd w:id="6"/>
      <w:bookmarkEnd w:id="7"/>
      <w:r>
        <w:rPr>
          <w:rFonts w:hint="eastAsia" w:ascii="仿宋" w:hAnsi="仿宋" w:eastAsia="仿宋" w:cs="仿宋"/>
          <w:b/>
          <w:bCs/>
          <w:color w:val="auto"/>
          <w:sz w:val="32"/>
          <w:szCs w:val="32"/>
          <w:lang w:val="en-US" w:eastAsia="zh-CN"/>
        </w:rPr>
        <w:t>。</w:t>
      </w:r>
    </w:p>
    <w:p w14:paraId="720AA228">
      <w:pPr>
        <w:spacing w:line="440" w:lineRule="exact"/>
        <w:ind w:firstLine="320" w:firstLineChars="1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6 月 30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555CD9B0">
      <w:pPr>
        <w:pageBreakBefore w:val="0"/>
        <w:widowControl w:val="0"/>
        <w:kinsoku/>
        <w:wordWrap/>
        <w:overflowPunct/>
        <w:topLinePunct w:val="0"/>
        <w:autoSpaceDE/>
        <w:autoSpaceDN/>
        <w:bidi w:val="0"/>
        <w:snapToGrid/>
        <w:spacing w:line="50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1560"/>
        <w:gridCol w:w="3615"/>
        <w:gridCol w:w="495"/>
        <w:gridCol w:w="525"/>
        <w:gridCol w:w="827"/>
        <w:gridCol w:w="1094"/>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560"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615"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495"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25"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827"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094"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2CB2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06" w:type="dxa"/>
            <w:vAlign w:val="center"/>
          </w:tcPr>
          <w:p w14:paraId="4DCDA999">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w:t>
            </w:r>
          </w:p>
        </w:tc>
        <w:tc>
          <w:tcPr>
            <w:tcW w:w="1560" w:type="dxa"/>
            <w:vAlign w:val="center"/>
          </w:tcPr>
          <w:p w14:paraId="1F67637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振打铜套</w:t>
            </w:r>
          </w:p>
        </w:tc>
        <w:tc>
          <w:tcPr>
            <w:tcW w:w="3615" w:type="dxa"/>
            <w:vAlign w:val="center"/>
          </w:tcPr>
          <w:p w14:paraId="0EC8D90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ENF1-ZD 频率3次/分 0.37kw 击打力40-400kn，恩菲公司</w:t>
            </w:r>
          </w:p>
        </w:tc>
        <w:tc>
          <w:tcPr>
            <w:tcW w:w="495" w:type="dxa"/>
            <w:vAlign w:val="center"/>
          </w:tcPr>
          <w:p w14:paraId="53D47FB6">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20</w:t>
            </w:r>
          </w:p>
        </w:tc>
        <w:tc>
          <w:tcPr>
            <w:tcW w:w="525" w:type="dxa"/>
            <w:vAlign w:val="center"/>
          </w:tcPr>
          <w:p w14:paraId="555B4376">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827" w:type="dxa"/>
            <w:vAlign w:val="center"/>
          </w:tcPr>
          <w:p w14:paraId="01035B0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31BCE38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11CE1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06" w:type="dxa"/>
            <w:vAlign w:val="center"/>
          </w:tcPr>
          <w:p w14:paraId="64D0CF1C">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2</w:t>
            </w:r>
          </w:p>
        </w:tc>
        <w:tc>
          <w:tcPr>
            <w:tcW w:w="1560" w:type="dxa"/>
            <w:vAlign w:val="center"/>
          </w:tcPr>
          <w:p w14:paraId="0EC567E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刮板头轮齿片</w:t>
            </w:r>
          </w:p>
        </w:tc>
        <w:tc>
          <w:tcPr>
            <w:tcW w:w="3615" w:type="dxa"/>
            <w:vAlign w:val="center"/>
          </w:tcPr>
          <w:p w14:paraId="151FBF0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MSR40 南通仝鼎</w:t>
            </w:r>
          </w:p>
        </w:tc>
        <w:tc>
          <w:tcPr>
            <w:tcW w:w="495" w:type="dxa"/>
            <w:vAlign w:val="center"/>
          </w:tcPr>
          <w:p w14:paraId="35C84C48">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525" w:type="dxa"/>
            <w:vAlign w:val="center"/>
          </w:tcPr>
          <w:p w14:paraId="35C8A943">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付</w:t>
            </w:r>
          </w:p>
        </w:tc>
        <w:tc>
          <w:tcPr>
            <w:tcW w:w="827" w:type="dxa"/>
            <w:vAlign w:val="center"/>
          </w:tcPr>
          <w:p w14:paraId="77DFE20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67AC547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42A1E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06" w:type="dxa"/>
            <w:vAlign w:val="center"/>
          </w:tcPr>
          <w:p w14:paraId="64B49E8E">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3</w:t>
            </w:r>
          </w:p>
        </w:tc>
        <w:tc>
          <w:tcPr>
            <w:tcW w:w="1560" w:type="dxa"/>
            <w:vAlign w:val="center"/>
          </w:tcPr>
          <w:p w14:paraId="03509A2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稀油站油滤芯</w:t>
            </w:r>
          </w:p>
        </w:tc>
        <w:tc>
          <w:tcPr>
            <w:tcW w:w="3615" w:type="dxa"/>
            <w:vAlign w:val="center"/>
          </w:tcPr>
          <w:p w14:paraId="45A9271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XYZ-63.6 陕西西润</w:t>
            </w:r>
          </w:p>
        </w:tc>
        <w:tc>
          <w:tcPr>
            <w:tcW w:w="495" w:type="dxa"/>
            <w:vAlign w:val="center"/>
          </w:tcPr>
          <w:p w14:paraId="0C4DDDBB">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525" w:type="dxa"/>
            <w:vAlign w:val="center"/>
          </w:tcPr>
          <w:p w14:paraId="74189334">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827" w:type="dxa"/>
            <w:vAlign w:val="center"/>
          </w:tcPr>
          <w:p w14:paraId="79C831C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53372F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29529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06" w:type="dxa"/>
            <w:vAlign w:val="center"/>
          </w:tcPr>
          <w:p w14:paraId="25FAC535">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4</w:t>
            </w:r>
          </w:p>
        </w:tc>
        <w:tc>
          <w:tcPr>
            <w:tcW w:w="1560" w:type="dxa"/>
            <w:vAlign w:val="center"/>
          </w:tcPr>
          <w:p w14:paraId="49C831C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板式换热器</w:t>
            </w:r>
          </w:p>
        </w:tc>
        <w:tc>
          <w:tcPr>
            <w:tcW w:w="3615" w:type="dxa"/>
            <w:vAlign w:val="center"/>
          </w:tcPr>
          <w:p w14:paraId="5C47641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型号：BRO.28-1.0-20  换热面积：20平方 设计压力：1.0MPa 淄博新力达</w:t>
            </w:r>
          </w:p>
        </w:tc>
        <w:tc>
          <w:tcPr>
            <w:tcW w:w="495" w:type="dxa"/>
            <w:vAlign w:val="center"/>
          </w:tcPr>
          <w:p w14:paraId="1484725C">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525" w:type="dxa"/>
            <w:vAlign w:val="center"/>
          </w:tcPr>
          <w:p w14:paraId="63DE8235">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台</w:t>
            </w:r>
          </w:p>
        </w:tc>
        <w:tc>
          <w:tcPr>
            <w:tcW w:w="827" w:type="dxa"/>
            <w:vAlign w:val="center"/>
          </w:tcPr>
          <w:p w14:paraId="4FEC79E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11DED98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06" w:type="dxa"/>
            <w:vAlign w:val="center"/>
          </w:tcPr>
          <w:p w14:paraId="3084C4B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560" w:type="dxa"/>
            <w:vAlign w:val="center"/>
          </w:tcPr>
          <w:p w14:paraId="2029D2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615" w:type="dxa"/>
            <w:vAlign w:val="top"/>
          </w:tcPr>
          <w:p w14:paraId="6215BA57">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495" w:type="dxa"/>
            <w:vAlign w:val="center"/>
          </w:tcPr>
          <w:p w14:paraId="5A24EB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5" w:type="dxa"/>
            <w:vAlign w:val="center"/>
          </w:tcPr>
          <w:p w14:paraId="6D692C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27"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BCD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22" w:type="dxa"/>
            <w:gridSpan w:val="7"/>
            <w:vAlign w:val="center"/>
          </w:tcPr>
          <w:p w14:paraId="37D8C47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rPr>
              <w:t>备注：</w:t>
            </w:r>
            <w:r>
              <w:rPr>
                <w:rFonts w:hint="eastAsia"/>
                <w:lang w:val="en-US" w:eastAsia="zh-CN"/>
              </w:rPr>
              <w:t>按要求报价，否则报价无效</w:t>
            </w:r>
            <w:r>
              <w:rPr>
                <w:rFonts w:hint="eastAsia"/>
              </w:rPr>
              <w:t>。</w:t>
            </w:r>
            <w:r>
              <w:rPr>
                <w:rFonts w:hint="eastAsia"/>
                <w:lang w:val="en-US" w:eastAsia="zh-CN"/>
              </w:rPr>
              <w:t>报价时除原有的PDF报价单还必须同时上传一份电子文档报价单。</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33795778"/>
      <w:bookmarkStart w:id="9" w:name="_Toc14688"/>
      <w:bookmarkStart w:id="10" w:name="_Toc14196"/>
      <w:bookmarkStart w:id="11" w:name="_Toc29895"/>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152045542"/>
      <w:bookmarkStart w:id="13" w:name="_Toc384308223"/>
      <w:bookmarkStart w:id="14" w:name="_Toc152042318"/>
      <w:bookmarkStart w:id="15" w:name="_Toc300834963"/>
      <w:bookmarkStart w:id="16" w:name="_Toc361508598"/>
      <w:bookmarkStart w:id="17" w:name="_Toc25772"/>
      <w:bookmarkStart w:id="18" w:name="_Toc247527567"/>
      <w:bookmarkStart w:id="19" w:name="_Toc369531529"/>
      <w:bookmarkStart w:id="20" w:name="_Toc352691486"/>
      <w:bookmarkStart w:id="21" w:name="_Toc144974510"/>
      <w:bookmarkStart w:id="22" w:name="_Toc247513966"/>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352691487"/>
      <w:bookmarkStart w:id="24" w:name="_Toc152045543"/>
      <w:bookmarkStart w:id="25" w:name="_Toc247513967"/>
      <w:bookmarkStart w:id="26" w:name="_Toc300834964"/>
      <w:bookmarkStart w:id="27" w:name="_Toc15242"/>
      <w:bookmarkStart w:id="28" w:name="_Toc369531530"/>
      <w:bookmarkStart w:id="29" w:name="_Toc247527568"/>
      <w:bookmarkStart w:id="30" w:name="_Toc384308224"/>
      <w:bookmarkStart w:id="31" w:name="_Toc144974511"/>
      <w:bookmarkStart w:id="32" w:name="_Toc152042319"/>
      <w:bookmarkStart w:id="33" w:name="_Toc361508599"/>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 xml:space="preserve"> 1 万元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84308227"/>
      <w:bookmarkStart w:id="35" w:name="_Toc352691490"/>
      <w:bookmarkStart w:id="36" w:name="_Toc361508602"/>
      <w:bookmarkStart w:id="37" w:name="_Toc369531533"/>
      <w:bookmarkStart w:id="38" w:name="_Toc29025"/>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152045546"/>
      <w:bookmarkStart w:id="40" w:name="_Toc352691491"/>
      <w:bookmarkStart w:id="41" w:name="_Toc152042322"/>
      <w:bookmarkStart w:id="42" w:name="_Toc247513970"/>
      <w:bookmarkStart w:id="43" w:name="_Toc247527571"/>
      <w:bookmarkStart w:id="44" w:name="_Toc384308228"/>
      <w:bookmarkStart w:id="45" w:name="_Toc361508603"/>
      <w:bookmarkStart w:id="46" w:name="_Toc144974514"/>
      <w:bookmarkStart w:id="47" w:name="_Toc300834967"/>
      <w:bookmarkStart w:id="48" w:name="_Toc369531534"/>
      <w:bookmarkStart w:id="49" w:name="_Toc14751"/>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17952"/>
      <w:bookmarkStart w:id="51" w:name="_Toc247513971"/>
      <w:bookmarkStart w:id="52" w:name="_Toc384308229"/>
      <w:bookmarkStart w:id="53" w:name="_Toc247527572"/>
      <w:bookmarkStart w:id="54" w:name="_Toc152042323"/>
      <w:bookmarkStart w:id="55" w:name="_Toc361508604"/>
      <w:bookmarkStart w:id="56" w:name="_Toc352691492"/>
      <w:bookmarkStart w:id="57" w:name="_Toc152045547"/>
      <w:bookmarkStart w:id="58" w:name="_Toc144974515"/>
      <w:bookmarkStart w:id="59" w:name="_Toc300834968"/>
      <w:bookmarkStart w:id="60" w:name="_Toc369531535"/>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33795794"/>
      <w:bookmarkStart w:id="62" w:name="_Toc21871"/>
      <w:bookmarkStart w:id="63" w:name="_Toc28216"/>
      <w:bookmarkStart w:id="64" w:name="_Toc2451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6月 19 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 6 月 19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152045603"/>
      <w:bookmarkStart w:id="66" w:name="_Toc300835013"/>
      <w:bookmarkStart w:id="67" w:name="_Toc247527628"/>
      <w:bookmarkStart w:id="68" w:name="_Toc384308277"/>
      <w:bookmarkStart w:id="69" w:name="_Toc152042380"/>
      <w:bookmarkStart w:id="70" w:name="_Toc2907"/>
      <w:bookmarkStart w:id="71" w:name="_Toc247514027"/>
      <w:bookmarkStart w:id="72" w:name="_Toc144974570"/>
      <w:bookmarkStart w:id="73" w:name="_Toc352691538"/>
      <w:bookmarkStart w:id="74" w:name="_Toc361508651"/>
      <w:bookmarkStart w:id="75" w:name="_Toc369531582"/>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13563"/>
      <w:bookmarkStart w:id="77" w:name="_Toc29291"/>
      <w:bookmarkStart w:id="78" w:name="_Toc16955"/>
      <w:bookmarkStart w:id="79" w:name="_Toc33795835"/>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6D580F88">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0" w:name="_Toc3366"/>
      <w:bookmarkStart w:id="81" w:name="_Toc15253"/>
      <w:bookmarkStart w:id="82" w:name="_Toc32669"/>
      <w:bookmarkStart w:id="83" w:name="_Toc3379583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adjustRightInd/>
        <w:snapToGrid/>
        <w:spacing w:before="0" w:after="0" w:line="520" w:lineRule="exact"/>
        <w:ind w:left="0" w:firstLine="643" w:firstLineChars="200"/>
        <w:jc w:val="both"/>
        <w:textAlignment w:val="auto"/>
        <w:rPr>
          <w:rFonts w:hint="eastAsia" w:ascii="仿宋" w:hAnsi="仿宋" w:eastAsia="仿宋" w:cs="仿宋"/>
          <w:color w:val="auto"/>
          <w:sz w:val="32"/>
          <w:szCs w:val="32"/>
        </w:rPr>
      </w:pPr>
      <w:bookmarkStart w:id="84" w:name="_Toc33795807"/>
      <w:bookmarkStart w:id="85" w:name="_Toc9481"/>
      <w:bookmarkStart w:id="86" w:name="_Toc8518"/>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7" w:name="_Toc16094"/>
      <w:bookmarkStart w:id="88" w:name="_Toc21093"/>
      <w:bookmarkStart w:id="89" w:name="_Toc33795808"/>
      <w:bookmarkStart w:id="90" w:name="_Toc3085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7018"/>
      <w:bookmarkStart w:id="92" w:name="_Toc19079"/>
      <w:bookmarkStart w:id="93" w:name="_Toc33795809"/>
      <w:bookmarkStart w:id="94" w:name="_Toc1037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84308243"/>
      <w:bookmarkStart w:id="96" w:name="_Toc152042337"/>
      <w:bookmarkStart w:id="97" w:name="_Toc300834982"/>
      <w:bookmarkStart w:id="98" w:name="_Toc30095"/>
      <w:bookmarkStart w:id="99" w:name="_Toc247513985"/>
      <w:bookmarkStart w:id="100" w:name="_Toc361508618"/>
      <w:bookmarkStart w:id="101" w:name="_Toc144974529"/>
      <w:bookmarkStart w:id="102" w:name="_Toc152045561"/>
      <w:bookmarkStart w:id="103" w:name="_Toc247527586"/>
      <w:bookmarkStart w:id="104" w:name="_Toc369531549"/>
      <w:bookmarkStart w:id="105" w:name="_Toc352691505"/>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5590"/>
      <w:bookmarkStart w:id="107" w:name="_Toc33795810"/>
      <w:bookmarkStart w:id="108" w:name="_Toc28756"/>
      <w:bookmarkStart w:id="109" w:name="_Toc2164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33795811"/>
      <w:bookmarkStart w:id="111" w:name="_Toc19470"/>
      <w:bookmarkStart w:id="112" w:name="_Toc2191"/>
      <w:bookmarkStart w:id="113" w:name="_Toc24665"/>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6928"/>
      <w:bookmarkStart w:id="115" w:name="_Toc10813"/>
      <w:bookmarkStart w:id="116" w:name="_Toc33795812"/>
      <w:bookmarkStart w:id="117" w:name="_Toc3168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5668"/>
      <w:bookmarkStart w:id="119" w:name="_Toc384308244"/>
      <w:bookmarkStart w:id="120" w:name="_Toc352691506"/>
      <w:bookmarkStart w:id="121" w:name="_Toc300834983"/>
      <w:bookmarkStart w:id="122" w:name="_Toc361508619"/>
      <w:bookmarkStart w:id="123" w:name="_Toc36953155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30705"/>
      <w:bookmarkStart w:id="125" w:name="_Toc33795813"/>
      <w:bookmarkStart w:id="126" w:name="_Toc4342"/>
      <w:bookmarkStart w:id="127" w:name="_Toc216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3671"/>
      <w:bookmarkStart w:id="129" w:name="_Toc33795814"/>
      <w:bookmarkStart w:id="130" w:name="_Toc11183"/>
      <w:bookmarkStart w:id="131" w:name="_Toc14362"/>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369531553"/>
      <w:bookmarkStart w:id="133" w:name="_Toc361508622"/>
      <w:bookmarkStart w:id="134" w:name="_Toc384308247"/>
      <w:bookmarkStart w:id="135" w:name="_Toc352691509"/>
      <w:bookmarkStart w:id="136" w:name="_Toc300834986"/>
      <w:bookmarkStart w:id="137" w:name="_Toc247513988"/>
      <w:bookmarkStart w:id="138" w:name="_Toc4656"/>
      <w:bookmarkStart w:id="139" w:name="_Toc152045564"/>
      <w:bookmarkStart w:id="140" w:name="_Toc247527589"/>
      <w:bookmarkStart w:id="141" w:name="_Toc144974532"/>
      <w:bookmarkStart w:id="142" w:name="_Toc152042340"/>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369531554"/>
      <w:bookmarkStart w:id="144" w:name="_Toc144974533"/>
      <w:bookmarkStart w:id="145" w:name="_Toc152045565"/>
      <w:bookmarkStart w:id="146" w:name="_Toc300834987"/>
      <w:bookmarkStart w:id="147" w:name="_Toc247513989"/>
      <w:bookmarkStart w:id="148" w:name="_Toc384308248"/>
      <w:bookmarkStart w:id="149" w:name="_Toc152042341"/>
      <w:bookmarkStart w:id="150" w:name="_Toc247527590"/>
      <w:bookmarkStart w:id="151" w:name="_Toc352691510"/>
      <w:bookmarkStart w:id="152" w:name="_Toc18247"/>
      <w:bookmarkStart w:id="153" w:name="_Toc361508623"/>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84308252"/>
      <w:bookmarkStart w:id="155" w:name="_Toc361508627"/>
      <w:bookmarkStart w:id="156" w:name="_Toc24067"/>
      <w:bookmarkStart w:id="157" w:name="_Toc152042344"/>
      <w:bookmarkStart w:id="158" w:name="_Toc247527593"/>
      <w:bookmarkStart w:id="159" w:name="_Toc152045568"/>
      <w:bookmarkStart w:id="160" w:name="_Toc247513992"/>
      <w:bookmarkStart w:id="161" w:name="_Toc144974536"/>
      <w:bookmarkStart w:id="162" w:name="_Toc300834991"/>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25347"/>
      <w:bookmarkStart w:id="164" w:name="_Toc14752"/>
      <w:bookmarkStart w:id="165" w:name="_Toc33795815"/>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69531559"/>
      <w:bookmarkStart w:id="167" w:name="_Toc361508628"/>
      <w:bookmarkStart w:id="168" w:name="_Toc384308253"/>
      <w:bookmarkStart w:id="169" w:name="_Toc352691515"/>
      <w:bookmarkStart w:id="170" w:name="_Toc13644"/>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33795820"/>
      <w:bookmarkStart w:id="172" w:name="_Toc18070"/>
      <w:bookmarkStart w:id="173" w:name="_Toc24957"/>
      <w:bookmarkStart w:id="174" w:name="_Toc22294"/>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0D00F75B">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53F57161">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10D31778">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5EBEEF26">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2025年06月16日</w:t>
      </w:r>
    </w:p>
    <w:p w14:paraId="55F50CE4">
      <w:pPr>
        <w:pStyle w:val="2"/>
        <w:jc w:val="both"/>
        <w:rPr>
          <w:rFonts w:hint="eastAsia" w:ascii="宋体" w:hAnsi="宋体" w:eastAsia="宋体" w:cs="宋体"/>
          <w:color w:val="auto"/>
          <w:sz w:val="36"/>
          <w:szCs w:val="36"/>
          <w:lang w:val="en-US" w:eastAsia="zh-CN"/>
        </w:rPr>
      </w:pPr>
    </w:p>
    <w:p w14:paraId="30A5140D">
      <w:pPr>
        <w:pStyle w:val="2"/>
        <w:jc w:val="both"/>
        <w:rPr>
          <w:rFonts w:hint="eastAsia" w:ascii="宋体" w:hAnsi="宋体" w:eastAsia="宋体" w:cs="宋体"/>
          <w:color w:val="auto"/>
          <w:sz w:val="36"/>
          <w:szCs w:val="36"/>
          <w:lang w:val="en-US" w:eastAsia="zh-CN"/>
        </w:rPr>
      </w:pPr>
    </w:p>
    <w:p w14:paraId="36BF5EB4">
      <w:pPr>
        <w:rPr>
          <w:rFonts w:hint="eastAsia" w:ascii="宋体" w:hAnsi="宋体" w:eastAsia="宋体" w:cs="宋体"/>
          <w:color w:val="auto"/>
          <w:sz w:val="36"/>
          <w:szCs w:val="36"/>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5775F7F5">
      <w:pPr>
        <w:rPr>
          <w:rFonts w:hint="eastAsia" w:ascii="仿宋" w:hAnsi="仿宋" w:eastAsia="仿宋" w:cs="仿宋"/>
          <w:color w:val="auto"/>
          <w:sz w:val="32"/>
          <w:szCs w:val="32"/>
          <w:highlight w:val="none"/>
        </w:rPr>
      </w:pPr>
    </w:p>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XB20250616-02</w:t>
      </w:r>
      <w:bookmarkStart w:id="207" w:name="_GoBack"/>
      <w:bookmarkEnd w:id="207"/>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D859752">
      <w:pPr>
        <w:spacing w:line="360" w:lineRule="auto"/>
        <w:jc w:val="center"/>
        <w:rPr>
          <w:rFonts w:hint="eastAsia" w:ascii="Times New Roman" w:hAnsi="Times New Roman" w:eastAsia="黑体"/>
          <w:color w:val="auto"/>
          <w:sz w:val="44"/>
          <w:szCs w:val="44"/>
          <w:highlight w:val="none"/>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6月硫酸车间板式换热器等</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采购项目询比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28734"/>
      <w:bookmarkStart w:id="181" w:name="_Toc504488769"/>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369531698"/>
      <w:bookmarkStart w:id="183" w:name="_Toc27897"/>
      <w:bookmarkStart w:id="184"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300835211"/>
      <w:bookmarkStart w:id="186" w:name="_Toc15573"/>
      <w:bookmarkStart w:id="187" w:name="_Toc361508754"/>
      <w:bookmarkStart w:id="188" w:name="_Toc352691663"/>
      <w:bookmarkStart w:id="189" w:name="_Toc369531699"/>
      <w:bookmarkStart w:id="190" w:name="_Toc144974858"/>
      <w:bookmarkStart w:id="191" w:name="_Toc384308377"/>
      <w:bookmarkStart w:id="192" w:name="_Toc152042578"/>
      <w:bookmarkStart w:id="193" w:name="_Toc152045789"/>
      <w:bookmarkStart w:id="194" w:name="_Toc247514248"/>
      <w:bookmarkStart w:id="195" w:name="_Toc247527829"/>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2777"/>
      <w:bookmarkStart w:id="197" w:name="_Toc504488770"/>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7842"/>
      <w:bookmarkStart w:id="199"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504488775"/>
      <w:bookmarkStart w:id="202" w:name="_Toc175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6EBAD8A1">
      <w:pPr>
        <w:spacing w:line="360" w:lineRule="auto"/>
        <w:jc w:val="both"/>
        <w:rPr>
          <w:rFonts w:hint="eastAsia" w:ascii="宋体" w:hAnsi="宋体" w:eastAsia="宋体" w:cs="宋体"/>
          <w:b/>
          <w:bCs/>
          <w:sz w:val="21"/>
          <w:szCs w:val="21"/>
          <w:lang w:val="en-US" w:eastAsia="zh-CN"/>
        </w:rPr>
      </w:pPr>
      <w:r>
        <w:rPr>
          <w:rFonts w:hint="eastAsia" w:ascii="宋体" w:hAnsi="宋体" w:eastAsia="宋体" w:cs="宋体"/>
          <w:b/>
          <w:bCs/>
          <w:color w:val="auto"/>
          <w:sz w:val="21"/>
          <w:szCs w:val="21"/>
          <w:highlight w:val="none"/>
          <w:lang w:eastAsia="zh-CN"/>
        </w:rPr>
        <w:t>（6月硫酸车间板式换热器等）</w:t>
      </w:r>
    </w:p>
    <w:tbl>
      <w:tblPr>
        <w:tblStyle w:val="10"/>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2070"/>
        <w:gridCol w:w="2700"/>
        <w:gridCol w:w="555"/>
        <w:gridCol w:w="583"/>
        <w:gridCol w:w="827"/>
        <w:gridCol w:w="1035"/>
        <w:gridCol w:w="930"/>
      </w:tblGrid>
      <w:tr w14:paraId="4161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14:paraId="38B79C3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2070" w:type="dxa"/>
            <w:vAlign w:val="center"/>
          </w:tcPr>
          <w:p w14:paraId="75324718">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700" w:type="dxa"/>
            <w:vAlign w:val="center"/>
          </w:tcPr>
          <w:p w14:paraId="325932F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55" w:type="dxa"/>
            <w:vAlign w:val="center"/>
          </w:tcPr>
          <w:p w14:paraId="339F52C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83" w:type="dxa"/>
            <w:vAlign w:val="center"/>
          </w:tcPr>
          <w:p w14:paraId="43BBAA4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827" w:type="dxa"/>
            <w:vAlign w:val="center"/>
          </w:tcPr>
          <w:p w14:paraId="721526C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035" w:type="dxa"/>
            <w:vAlign w:val="center"/>
          </w:tcPr>
          <w:p w14:paraId="16F988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c>
          <w:tcPr>
            <w:tcW w:w="930" w:type="dxa"/>
            <w:vAlign w:val="center"/>
          </w:tcPr>
          <w:p w14:paraId="53CF263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交货周期</w:t>
            </w:r>
          </w:p>
        </w:tc>
      </w:tr>
      <w:tr w14:paraId="58B4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56" w:type="dxa"/>
            <w:vAlign w:val="center"/>
          </w:tcPr>
          <w:p w14:paraId="5819E6C0">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w:t>
            </w:r>
          </w:p>
        </w:tc>
        <w:tc>
          <w:tcPr>
            <w:tcW w:w="2070" w:type="dxa"/>
            <w:vAlign w:val="center"/>
          </w:tcPr>
          <w:p w14:paraId="1A07F66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振打铜套</w:t>
            </w:r>
          </w:p>
        </w:tc>
        <w:tc>
          <w:tcPr>
            <w:tcW w:w="2700" w:type="dxa"/>
            <w:vAlign w:val="center"/>
          </w:tcPr>
          <w:p w14:paraId="274ACB5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ENF1-ZD 频率3次/分 0.37kw 击打力40-400kn，恩菲公司</w:t>
            </w:r>
          </w:p>
        </w:tc>
        <w:tc>
          <w:tcPr>
            <w:tcW w:w="555" w:type="dxa"/>
            <w:vAlign w:val="center"/>
          </w:tcPr>
          <w:p w14:paraId="54DD67B3">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20</w:t>
            </w:r>
          </w:p>
        </w:tc>
        <w:tc>
          <w:tcPr>
            <w:tcW w:w="583" w:type="dxa"/>
            <w:vAlign w:val="center"/>
          </w:tcPr>
          <w:p w14:paraId="3BC59513">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827" w:type="dxa"/>
            <w:vAlign w:val="center"/>
          </w:tcPr>
          <w:p w14:paraId="34BA813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67044F0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2D0CC0D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5C90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56" w:type="dxa"/>
            <w:vAlign w:val="center"/>
          </w:tcPr>
          <w:p w14:paraId="1B6B32F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2</w:t>
            </w:r>
          </w:p>
        </w:tc>
        <w:tc>
          <w:tcPr>
            <w:tcW w:w="2070" w:type="dxa"/>
            <w:vAlign w:val="center"/>
          </w:tcPr>
          <w:p w14:paraId="7D2082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刮板头轮齿片</w:t>
            </w:r>
          </w:p>
        </w:tc>
        <w:tc>
          <w:tcPr>
            <w:tcW w:w="2700" w:type="dxa"/>
            <w:vAlign w:val="center"/>
          </w:tcPr>
          <w:p w14:paraId="55D250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MSR40 南通仝鼎</w:t>
            </w:r>
          </w:p>
        </w:tc>
        <w:tc>
          <w:tcPr>
            <w:tcW w:w="555" w:type="dxa"/>
            <w:vAlign w:val="center"/>
          </w:tcPr>
          <w:p w14:paraId="779B60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583" w:type="dxa"/>
            <w:vAlign w:val="center"/>
          </w:tcPr>
          <w:p w14:paraId="305BF4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付</w:t>
            </w:r>
          </w:p>
        </w:tc>
        <w:tc>
          <w:tcPr>
            <w:tcW w:w="827" w:type="dxa"/>
            <w:vAlign w:val="center"/>
          </w:tcPr>
          <w:p w14:paraId="0438161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069F425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3F1B1FC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165C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56" w:type="dxa"/>
            <w:vAlign w:val="center"/>
          </w:tcPr>
          <w:p w14:paraId="3105B49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3</w:t>
            </w:r>
          </w:p>
        </w:tc>
        <w:tc>
          <w:tcPr>
            <w:tcW w:w="2070" w:type="dxa"/>
            <w:vAlign w:val="center"/>
          </w:tcPr>
          <w:p w14:paraId="117451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稀油站油滤芯</w:t>
            </w:r>
          </w:p>
        </w:tc>
        <w:tc>
          <w:tcPr>
            <w:tcW w:w="2700" w:type="dxa"/>
            <w:vAlign w:val="center"/>
          </w:tcPr>
          <w:p w14:paraId="1EC9F7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XYZ-63.6 陕西西润</w:t>
            </w:r>
          </w:p>
        </w:tc>
        <w:tc>
          <w:tcPr>
            <w:tcW w:w="555" w:type="dxa"/>
            <w:vAlign w:val="center"/>
          </w:tcPr>
          <w:p w14:paraId="7F6CC9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583" w:type="dxa"/>
            <w:vAlign w:val="center"/>
          </w:tcPr>
          <w:p w14:paraId="0B8578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27" w:type="dxa"/>
            <w:vAlign w:val="center"/>
          </w:tcPr>
          <w:p w14:paraId="294D161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7B4DA06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2351998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4DFE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56" w:type="dxa"/>
            <w:vAlign w:val="center"/>
          </w:tcPr>
          <w:p w14:paraId="0386599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4</w:t>
            </w:r>
          </w:p>
        </w:tc>
        <w:tc>
          <w:tcPr>
            <w:tcW w:w="2070" w:type="dxa"/>
            <w:vAlign w:val="center"/>
          </w:tcPr>
          <w:p w14:paraId="759369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板式换热器</w:t>
            </w:r>
          </w:p>
        </w:tc>
        <w:tc>
          <w:tcPr>
            <w:tcW w:w="2700" w:type="dxa"/>
            <w:vAlign w:val="center"/>
          </w:tcPr>
          <w:p w14:paraId="6CC10E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型号：BRO.28-1.0-20  换热面积：20平方 设计压力：1.0MPa 淄博新力达</w:t>
            </w:r>
          </w:p>
        </w:tc>
        <w:tc>
          <w:tcPr>
            <w:tcW w:w="555" w:type="dxa"/>
            <w:vAlign w:val="center"/>
          </w:tcPr>
          <w:p w14:paraId="005E51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83" w:type="dxa"/>
            <w:vAlign w:val="center"/>
          </w:tcPr>
          <w:p w14:paraId="54A0B7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827" w:type="dxa"/>
            <w:vAlign w:val="center"/>
          </w:tcPr>
          <w:p w14:paraId="5DB014D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522B07A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3C24480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1276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56" w:type="dxa"/>
            <w:vAlign w:val="center"/>
          </w:tcPr>
          <w:p w14:paraId="7952B2C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2070" w:type="dxa"/>
            <w:vAlign w:val="center"/>
          </w:tcPr>
          <w:p w14:paraId="54E55C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700" w:type="dxa"/>
            <w:vAlign w:val="top"/>
          </w:tcPr>
          <w:p w14:paraId="4B60FB79">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555" w:type="dxa"/>
            <w:vAlign w:val="center"/>
          </w:tcPr>
          <w:p w14:paraId="671101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83" w:type="dxa"/>
            <w:vAlign w:val="center"/>
          </w:tcPr>
          <w:p w14:paraId="5ADA47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27" w:type="dxa"/>
            <w:vAlign w:val="center"/>
          </w:tcPr>
          <w:p w14:paraId="1087612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5A55512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3AA88C8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8C7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256" w:type="dxa"/>
            <w:gridSpan w:val="8"/>
            <w:vAlign w:val="center"/>
          </w:tcPr>
          <w:p w14:paraId="2BAA72D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rPr>
            </w:pPr>
            <w:r>
              <w:rPr>
                <w:rFonts w:hint="eastAsia"/>
              </w:rPr>
              <w:t>备注：</w:t>
            </w:r>
            <w:r>
              <w:rPr>
                <w:rFonts w:hint="eastAsia"/>
                <w:lang w:val="en-US" w:eastAsia="zh-CN"/>
              </w:rPr>
              <w:t>按要求报价，否则报价无效</w:t>
            </w:r>
            <w:r>
              <w:rPr>
                <w:rFonts w:hint="eastAsia"/>
              </w:rPr>
              <w:t>。</w:t>
            </w:r>
            <w:r>
              <w:rPr>
                <w:rFonts w:hint="eastAsia"/>
                <w:lang w:val="en-US" w:eastAsia="zh-CN"/>
              </w:rPr>
              <w:t>报价时除原有的PDF报价单还必须同时上传一份电子文档报价单。</w:t>
            </w:r>
          </w:p>
        </w:tc>
      </w:tr>
    </w:tbl>
    <w:p w14:paraId="09DA74DF">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E44434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24A8CA6">
      <w:pPr>
        <w:pStyle w:val="3"/>
        <w:spacing w:after="0"/>
        <w:ind w:firstLine="3313" w:firstLineChars="1100"/>
        <w:jc w:val="both"/>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报价单位（盖章）：</w:t>
      </w:r>
    </w:p>
    <w:p w14:paraId="7D732114">
      <w:pPr>
        <w:ind w:firstLine="4216" w:firstLineChars="1400"/>
        <w:rPr>
          <w:rFonts w:hint="eastAsia" w:ascii="宋体" w:hAnsi="宋体" w:eastAsia="宋体" w:cs="宋体"/>
          <w:b/>
          <w:bCs w:val="0"/>
          <w:color w:val="auto"/>
          <w:kern w:val="0"/>
          <w:sz w:val="30"/>
          <w:szCs w:val="30"/>
          <w:lang w:val="en-US" w:eastAsia="zh-CN"/>
        </w:rPr>
      </w:pPr>
    </w:p>
    <w:p w14:paraId="36C9FAFB">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仿宋" w:hAnsi="仿宋" w:eastAsia="仿宋" w:cs="仿宋"/>
          <w:color w:val="auto"/>
          <w:sz w:val="32"/>
          <w:szCs w:val="32"/>
          <w:lang w:val="en-US" w:eastAsia="zh-CN"/>
        </w:rPr>
      </w:pPr>
      <w:r>
        <w:rPr>
          <w:rFonts w:hint="eastAsia" w:ascii="宋体" w:hAnsi="宋体" w:eastAsia="宋体" w:cs="宋体"/>
          <w:b/>
          <w:bCs w:val="0"/>
          <w:color w:val="auto"/>
          <w:kern w:val="0"/>
          <w:sz w:val="30"/>
          <w:szCs w:val="30"/>
          <w:lang w:val="en-US" w:eastAsia="zh-CN"/>
        </w:rPr>
        <w:t>报价日期：   年   月   日</w:t>
      </w:r>
    </w:p>
    <w:p w14:paraId="2E3E74C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D21508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4ACB6048">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BC21EDE">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1DB5C3FB">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1341B29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269222C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504488776"/>
      <w:bookmarkStart w:id="204" w:name="_Toc1390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19475"/>
      <w:bookmarkStart w:id="206"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5DC7DAD-D54C-43A6-8D9D-FE7E5F7B3A8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65414FD2-345D-4255-AC6B-4BAD702DBB45}"/>
  </w:font>
  <w:font w:name="方正小标宋简体">
    <w:panose1 w:val="02000000000000000000"/>
    <w:charset w:val="86"/>
    <w:family w:val="auto"/>
    <w:pitch w:val="default"/>
    <w:sig w:usb0="00000001" w:usb1="08000000" w:usb2="00000000" w:usb3="00000000" w:csb0="00040000" w:csb1="00000000"/>
    <w:embedRegular r:id="rId3" w:fontKey="{E7BF8044-8D71-4604-8000-176F57CAE1AA}"/>
  </w:font>
  <w:font w:name="微软雅黑">
    <w:panose1 w:val="020B0503020204020204"/>
    <w:charset w:val="86"/>
    <w:family w:val="auto"/>
    <w:pitch w:val="default"/>
    <w:sig w:usb0="80000287" w:usb1="2ACF3C50" w:usb2="00000016" w:usb3="00000000" w:csb0="0004001F" w:csb1="00000000"/>
    <w:embedRegular r:id="rId4" w:fontKey="{AD740C7D-74C8-4430-AFB5-20A26F602BF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CB6297"/>
    <w:rsid w:val="01251650"/>
    <w:rsid w:val="01A67659"/>
    <w:rsid w:val="023E2922"/>
    <w:rsid w:val="026A1189"/>
    <w:rsid w:val="03AF1065"/>
    <w:rsid w:val="051379D8"/>
    <w:rsid w:val="05BE40FB"/>
    <w:rsid w:val="06141C07"/>
    <w:rsid w:val="06D94B8B"/>
    <w:rsid w:val="076A5F83"/>
    <w:rsid w:val="07720B9B"/>
    <w:rsid w:val="07ED44BE"/>
    <w:rsid w:val="08D00E36"/>
    <w:rsid w:val="08D15B8E"/>
    <w:rsid w:val="08FA1588"/>
    <w:rsid w:val="09BC2218"/>
    <w:rsid w:val="0AA3355A"/>
    <w:rsid w:val="0CAF4DC4"/>
    <w:rsid w:val="102F1EF5"/>
    <w:rsid w:val="10A90B69"/>
    <w:rsid w:val="114161E7"/>
    <w:rsid w:val="11955682"/>
    <w:rsid w:val="127C4DBC"/>
    <w:rsid w:val="130628D8"/>
    <w:rsid w:val="13B81E24"/>
    <w:rsid w:val="13C609E5"/>
    <w:rsid w:val="13EB5705"/>
    <w:rsid w:val="14221993"/>
    <w:rsid w:val="14F74BCE"/>
    <w:rsid w:val="14F90946"/>
    <w:rsid w:val="14FD19B0"/>
    <w:rsid w:val="150A4901"/>
    <w:rsid w:val="15350822"/>
    <w:rsid w:val="15F829AC"/>
    <w:rsid w:val="16DE4297"/>
    <w:rsid w:val="16E41182"/>
    <w:rsid w:val="17725CE9"/>
    <w:rsid w:val="18876269"/>
    <w:rsid w:val="191C2E55"/>
    <w:rsid w:val="19B65298"/>
    <w:rsid w:val="19BF0744"/>
    <w:rsid w:val="19BF485E"/>
    <w:rsid w:val="19EF056A"/>
    <w:rsid w:val="1AEC4493"/>
    <w:rsid w:val="1B177D78"/>
    <w:rsid w:val="1D905BC0"/>
    <w:rsid w:val="1DA8115B"/>
    <w:rsid w:val="1DB01DBE"/>
    <w:rsid w:val="1DB27CC5"/>
    <w:rsid w:val="1DD30B53"/>
    <w:rsid w:val="1E05210A"/>
    <w:rsid w:val="1E1E31CB"/>
    <w:rsid w:val="1E34479D"/>
    <w:rsid w:val="207E073E"/>
    <w:rsid w:val="21834158"/>
    <w:rsid w:val="21C910B4"/>
    <w:rsid w:val="220426D8"/>
    <w:rsid w:val="22F5715A"/>
    <w:rsid w:val="241430A6"/>
    <w:rsid w:val="2452597D"/>
    <w:rsid w:val="246742B5"/>
    <w:rsid w:val="24F46A34"/>
    <w:rsid w:val="257B5469"/>
    <w:rsid w:val="27CC3C98"/>
    <w:rsid w:val="28164F13"/>
    <w:rsid w:val="297D349C"/>
    <w:rsid w:val="297D7484"/>
    <w:rsid w:val="2A2E0C3A"/>
    <w:rsid w:val="2A4B3DED"/>
    <w:rsid w:val="2BF61145"/>
    <w:rsid w:val="2D331C6F"/>
    <w:rsid w:val="2DE05E9B"/>
    <w:rsid w:val="2E033918"/>
    <w:rsid w:val="2EA4771D"/>
    <w:rsid w:val="2FF93E7A"/>
    <w:rsid w:val="31163769"/>
    <w:rsid w:val="31832E12"/>
    <w:rsid w:val="326E0884"/>
    <w:rsid w:val="32A1627D"/>
    <w:rsid w:val="33260700"/>
    <w:rsid w:val="333C7F24"/>
    <w:rsid w:val="333D3C9C"/>
    <w:rsid w:val="339B5162"/>
    <w:rsid w:val="34DF16EF"/>
    <w:rsid w:val="354E1250"/>
    <w:rsid w:val="358E6037"/>
    <w:rsid w:val="3656754F"/>
    <w:rsid w:val="36716136"/>
    <w:rsid w:val="37991DE9"/>
    <w:rsid w:val="37E96877"/>
    <w:rsid w:val="38172D0E"/>
    <w:rsid w:val="38C369F1"/>
    <w:rsid w:val="38F372D7"/>
    <w:rsid w:val="395064D7"/>
    <w:rsid w:val="39974106"/>
    <w:rsid w:val="3A3A65D2"/>
    <w:rsid w:val="3A561988"/>
    <w:rsid w:val="3BFF184D"/>
    <w:rsid w:val="3C167F21"/>
    <w:rsid w:val="3CB63F34"/>
    <w:rsid w:val="3CDF5789"/>
    <w:rsid w:val="3CEB6517"/>
    <w:rsid w:val="3CFB6595"/>
    <w:rsid w:val="3CFD6BB7"/>
    <w:rsid w:val="3D34475C"/>
    <w:rsid w:val="3E3C01FF"/>
    <w:rsid w:val="3FCC0881"/>
    <w:rsid w:val="3FE9293F"/>
    <w:rsid w:val="405A4224"/>
    <w:rsid w:val="415648A7"/>
    <w:rsid w:val="4194717D"/>
    <w:rsid w:val="427A5715"/>
    <w:rsid w:val="433C5D1E"/>
    <w:rsid w:val="44093E52"/>
    <w:rsid w:val="44107006"/>
    <w:rsid w:val="4429215D"/>
    <w:rsid w:val="44307631"/>
    <w:rsid w:val="44920CB0"/>
    <w:rsid w:val="454C4C9E"/>
    <w:rsid w:val="45726E52"/>
    <w:rsid w:val="45A00D58"/>
    <w:rsid w:val="460F14C8"/>
    <w:rsid w:val="46637C62"/>
    <w:rsid w:val="46933C70"/>
    <w:rsid w:val="485F60A2"/>
    <w:rsid w:val="4B896DF6"/>
    <w:rsid w:val="4C831EDD"/>
    <w:rsid w:val="4CB27A82"/>
    <w:rsid w:val="4CC0735A"/>
    <w:rsid w:val="4D66647C"/>
    <w:rsid w:val="4E6B74B7"/>
    <w:rsid w:val="4F18763F"/>
    <w:rsid w:val="4F2D1733"/>
    <w:rsid w:val="500261D8"/>
    <w:rsid w:val="50610B72"/>
    <w:rsid w:val="509B2FD7"/>
    <w:rsid w:val="51D376E3"/>
    <w:rsid w:val="523676EA"/>
    <w:rsid w:val="524F1A19"/>
    <w:rsid w:val="53220A8C"/>
    <w:rsid w:val="54EB7CA8"/>
    <w:rsid w:val="55EF7BB3"/>
    <w:rsid w:val="55F20E2B"/>
    <w:rsid w:val="56737851"/>
    <w:rsid w:val="5680683F"/>
    <w:rsid w:val="56F815DC"/>
    <w:rsid w:val="57711FE2"/>
    <w:rsid w:val="57941DA7"/>
    <w:rsid w:val="58022C3B"/>
    <w:rsid w:val="58F702C5"/>
    <w:rsid w:val="59907EED"/>
    <w:rsid w:val="5A715E56"/>
    <w:rsid w:val="5B97061C"/>
    <w:rsid w:val="5C02145B"/>
    <w:rsid w:val="5C2B04AE"/>
    <w:rsid w:val="5C594DF3"/>
    <w:rsid w:val="5CF52D6E"/>
    <w:rsid w:val="5D042FB1"/>
    <w:rsid w:val="5DA87DE0"/>
    <w:rsid w:val="5DCA09A3"/>
    <w:rsid w:val="5E6301AB"/>
    <w:rsid w:val="5E8D407E"/>
    <w:rsid w:val="5EFC6636"/>
    <w:rsid w:val="5F213A10"/>
    <w:rsid w:val="5F8C5DB5"/>
    <w:rsid w:val="602C2F4B"/>
    <w:rsid w:val="60675D3C"/>
    <w:rsid w:val="6077565B"/>
    <w:rsid w:val="60C97FB7"/>
    <w:rsid w:val="60D507EB"/>
    <w:rsid w:val="61137C66"/>
    <w:rsid w:val="61483E9A"/>
    <w:rsid w:val="61D92AF5"/>
    <w:rsid w:val="6350271F"/>
    <w:rsid w:val="64B22605"/>
    <w:rsid w:val="651346D9"/>
    <w:rsid w:val="66173D55"/>
    <w:rsid w:val="661E50E3"/>
    <w:rsid w:val="66452F0C"/>
    <w:rsid w:val="6667362D"/>
    <w:rsid w:val="669E4476"/>
    <w:rsid w:val="66DE2AC5"/>
    <w:rsid w:val="66F67E0E"/>
    <w:rsid w:val="671D4BFD"/>
    <w:rsid w:val="672C3830"/>
    <w:rsid w:val="67670D0C"/>
    <w:rsid w:val="68295FC1"/>
    <w:rsid w:val="68365066"/>
    <w:rsid w:val="689A6E14"/>
    <w:rsid w:val="69C06F03"/>
    <w:rsid w:val="69E314DA"/>
    <w:rsid w:val="69F446AA"/>
    <w:rsid w:val="6A445335"/>
    <w:rsid w:val="6B45214C"/>
    <w:rsid w:val="6B8A4FC9"/>
    <w:rsid w:val="6B9D7192"/>
    <w:rsid w:val="6BD87931"/>
    <w:rsid w:val="6C2347F8"/>
    <w:rsid w:val="6CCD1611"/>
    <w:rsid w:val="6CE26D5D"/>
    <w:rsid w:val="6DB30807"/>
    <w:rsid w:val="6EAF6227"/>
    <w:rsid w:val="6EEA194B"/>
    <w:rsid w:val="6F29589C"/>
    <w:rsid w:val="6F4D07E7"/>
    <w:rsid w:val="703561B0"/>
    <w:rsid w:val="704C6CF1"/>
    <w:rsid w:val="70626755"/>
    <w:rsid w:val="707458D8"/>
    <w:rsid w:val="70B054D2"/>
    <w:rsid w:val="7258372B"/>
    <w:rsid w:val="727B2FEF"/>
    <w:rsid w:val="72E3289C"/>
    <w:rsid w:val="736305DA"/>
    <w:rsid w:val="7386251A"/>
    <w:rsid w:val="74F87447"/>
    <w:rsid w:val="7530098F"/>
    <w:rsid w:val="76987E92"/>
    <w:rsid w:val="77DE46D3"/>
    <w:rsid w:val="7A0423EA"/>
    <w:rsid w:val="7A293BFF"/>
    <w:rsid w:val="7BF73FB5"/>
    <w:rsid w:val="7D33726F"/>
    <w:rsid w:val="7D8E0949"/>
    <w:rsid w:val="7F06435D"/>
    <w:rsid w:val="7F0D7F93"/>
    <w:rsid w:val="7F442849"/>
    <w:rsid w:val="7FBB179D"/>
    <w:rsid w:val="7FD01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6733</Words>
  <Characters>7009</Characters>
  <Lines>0</Lines>
  <Paragraphs>0</Paragraphs>
  <TotalTime>0</TotalTime>
  <ScaleCrop>false</ScaleCrop>
  <LinksUpToDate>false</LinksUpToDate>
  <CharactersWithSpaces>7357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dcterms:modified xsi:type="dcterms:W3CDTF">2025-06-17T02:24:15Z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