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XB20250616-03</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719407C6">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2025年6月</w:t>
      </w:r>
    </w:p>
    <w:p w14:paraId="63F211D4">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硫酸车间抛料机主动轮轴承座（非标件）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69DF0CB3">
      <w:pPr>
        <w:pStyle w:val="5"/>
        <w:spacing w:before="24" w:after="24"/>
        <w:ind w:firstLine="480"/>
        <w:rPr>
          <w:color w:val="auto"/>
        </w:rPr>
      </w:pPr>
    </w:p>
    <w:p w14:paraId="0CD0139F">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六月十九日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2025年6月硫酸车间抛料机主动轮轴承座（非标件）采购项目二次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仿宋" w:hAnsi="仿宋" w:eastAsia="仿宋" w:cs="仿宋"/>
          <w:b/>
          <w:bCs/>
          <w:color w:val="auto"/>
          <w:sz w:val="32"/>
          <w:szCs w:val="32"/>
          <w:lang w:val="en-US" w:eastAsia="zh-CN"/>
        </w:rPr>
        <w:t>抛料机主动轮轴承座</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33795775"/>
      <w:bookmarkStart w:id="2" w:name="_Toc20230"/>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14565"/>
      <w:bookmarkStart w:id="6" w:name="_Toc33795776"/>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6月硫酸车间抛料机主动轮轴承座（非标件）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382"/>
        <w:gridCol w:w="2277"/>
        <w:gridCol w:w="827"/>
        <w:gridCol w:w="960"/>
        <w:gridCol w:w="1166"/>
        <w:gridCol w:w="121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8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277"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27"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960" w:type="dxa"/>
            <w:vAlign w:val="center"/>
          </w:tcPr>
          <w:p w14:paraId="024A381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166"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21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90" w:type="dxa"/>
            <w:vAlign w:val="center"/>
          </w:tcPr>
          <w:p w14:paraId="15779113">
            <w:pPr>
              <w:keepNext w:val="0"/>
              <w:keepLines w:val="0"/>
              <w:widowControl/>
              <w:suppressLineNumbers w:val="0"/>
              <w:jc w:val="center"/>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382"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抛料机主动轮轴承座</w:t>
            </w:r>
          </w:p>
        </w:tc>
        <w:tc>
          <w:tcPr>
            <w:tcW w:w="2277" w:type="dxa"/>
            <w:vAlign w:val="center"/>
          </w:tcPr>
          <w:p w14:paraId="61908D6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附图</w:t>
            </w:r>
          </w:p>
        </w:tc>
        <w:tc>
          <w:tcPr>
            <w:tcW w:w="827" w:type="dxa"/>
            <w:vAlign w:val="center"/>
          </w:tcPr>
          <w:p w14:paraId="789714A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960" w:type="dxa"/>
            <w:vAlign w:val="center"/>
          </w:tcPr>
          <w:p w14:paraId="3A3D0ED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1166" w:type="dxa"/>
            <w:vAlign w:val="center"/>
          </w:tcPr>
          <w:p w14:paraId="01D86F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720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7" w:type="dxa"/>
            <w:gridSpan w:val="7"/>
            <w:vAlign w:val="center"/>
          </w:tcPr>
          <w:p w14:paraId="2D3F93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备注：报价时注明交货期限，否则报价无效。</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1、产品必须严格按照</w:t>
      </w:r>
      <w:r>
        <w:rPr>
          <w:rFonts w:hint="eastAsia" w:ascii="仿宋" w:hAnsi="仿宋" w:eastAsia="仿宋" w:cs="仿宋"/>
          <w:sz w:val="32"/>
          <w:szCs w:val="32"/>
          <w:lang w:val="en-US" w:eastAsia="zh-CN"/>
        </w:rPr>
        <w:t>采购人</w:t>
      </w:r>
      <w:r>
        <w:rPr>
          <w:rFonts w:hint="eastAsia" w:ascii="仿宋" w:hAnsi="仿宋" w:eastAsia="仿宋" w:cs="仿宋"/>
          <w:sz w:val="32"/>
          <w:szCs w:val="32"/>
        </w:rPr>
        <w:t>材质及图纸要求</w:t>
      </w:r>
      <w:r>
        <w:rPr>
          <w:rFonts w:hint="eastAsia" w:ascii="仿宋" w:hAnsi="仿宋" w:eastAsia="仿宋" w:cs="仿宋"/>
          <w:color w:val="auto"/>
          <w:sz w:val="32"/>
          <w:szCs w:val="32"/>
          <w:lang w:val="en-US" w:eastAsia="zh-CN"/>
        </w:rPr>
        <w:t>制造，</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val="en-US" w:eastAsia="zh-CN"/>
        </w:rPr>
        <w:t>材质单</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14196"/>
      <w:bookmarkStart w:id="10" w:name="_Toc14688"/>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27567"/>
      <w:bookmarkStart w:id="13" w:name="_Toc361508598"/>
      <w:bookmarkStart w:id="14" w:name="_Toc384308223"/>
      <w:bookmarkStart w:id="15" w:name="_Toc152045542"/>
      <w:bookmarkStart w:id="16" w:name="_Toc247513966"/>
      <w:bookmarkStart w:id="17" w:name="_Toc300834963"/>
      <w:bookmarkStart w:id="18" w:name="_Toc144974510"/>
      <w:bookmarkStart w:id="19" w:name="_Toc25772"/>
      <w:bookmarkStart w:id="20" w:name="_Toc369531529"/>
      <w:bookmarkStart w:id="21" w:name="_Toc152042318"/>
      <w:bookmarkStart w:id="22" w:name="_Toc35269148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384308224"/>
      <w:bookmarkStart w:id="25" w:name="_Toc247527568"/>
      <w:bookmarkStart w:id="26" w:name="_Toc300834964"/>
      <w:bookmarkStart w:id="27" w:name="_Toc247513967"/>
      <w:bookmarkStart w:id="28" w:name="_Toc369531530"/>
      <w:bookmarkStart w:id="29" w:name="_Toc352691487"/>
      <w:bookmarkStart w:id="30" w:name="_Toc152042319"/>
      <w:bookmarkStart w:id="31" w:name="_Toc15242"/>
      <w:bookmarkStart w:id="32" w:name="_Toc144974511"/>
      <w:bookmarkStart w:id="33" w:name="_Toc152045543"/>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61508602"/>
      <w:bookmarkStart w:id="36" w:name="_Toc29025"/>
      <w:bookmarkStart w:id="37" w:name="_Toc369531533"/>
      <w:bookmarkStart w:id="38" w:name="_Toc352691490"/>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4974514"/>
      <w:bookmarkStart w:id="40" w:name="_Toc361508603"/>
      <w:bookmarkStart w:id="41" w:name="_Toc14751"/>
      <w:bookmarkStart w:id="42" w:name="_Toc300834967"/>
      <w:bookmarkStart w:id="43" w:name="_Toc152042322"/>
      <w:bookmarkStart w:id="44" w:name="_Toc152045546"/>
      <w:bookmarkStart w:id="45" w:name="_Toc352691491"/>
      <w:bookmarkStart w:id="46" w:name="_Toc247513970"/>
      <w:bookmarkStart w:id="47" w:name="_Toc369531534"/>
      <w:bookmarkStart w:id="48" w:name="_Toc384308228"/>
      <w:bookmarkStart w:id="49"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384308229"/>
      <w:bookmarkStart w:id="52" w:name="_Toc352691492"/>
      <w:bookmarkStart w:id="53" w:name="_Toc152042323"/>
      <w:bookmarkStart w:id="54" w:name="_Toc152045547"/>
      <w:bookmarkStart w:id="55" w:name="_Toc247527572"/>
      <w:bookmarkStart w:id="56" w:name="_Toc144974515"/>
      <w:bookmarkStart w:id="57" w:name="_Toc300834968"/>
      <w:bookmarkStart w:id="58" w:name="_Toc17952"/>
      <w:bookmarkStart w:id="59" w:name="_Toc369531535"/>
      <w:bookmarkStart w:id="60" w:name="_Toc361508604"/>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33795794"/>
      <w:bookmarkStart w:id="63" w:name="_Toc2451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6月 23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6 月 23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369531582"/>
      <w:bookmarkStart w:id="67" w:name="_Toc361508651"/>
      <w:bookmarkStart w:id="68" w:name="_Toc352691538"/>
      <w:bookmarkStart w:id="69" w:name="_Toc144974570"/>
      <w:bookmarkStart w:id="70" w:name="_Toc247514027"/>
      <w:bookmarkStart w:id="71" w:name="_Toc152042380"/>
      <w:bookmarkStart w:id="72" w:name="_Toc247527628"/>
      <w:bookmarkStart w:id="73" w:name="_Toc152045603"/>
      <w:bookmarkStart w:id="74" w:name="_Toc300835013"/>
      <w:bookmarkStart w:id="75" w:name="_Toc38430827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33795835"/>
      <w:bookmarkStart w:id="78" w:name="_Toc1695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366"/>
      <w:bookmarkStart w:id="82" w:name="_Toc32669"/>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21093"/>
      <w:bookmarkStart w:id="89" w:name="_Toc30852"/>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33795809"/>
      <w:bookmarkStart w:id="93" w:name="_Toc7018"/>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52691505"/>
      <w:bookmarkStart w:id="96" w:name="_Toc384308243"/>
      <w:bookmarkStart w:id="97" w:name="_Toc144974529"/>
      <w:bookmarkStart w:id="98" w:name="_Toc361508618"/>
      <w:bookmarkStart w:id="99" w:name="_Toc369531549"/>
      <w:bookmarkStart w:id="100" w:name="_Toc247527586"/>
      <w:bookmarkStart w:id="101" w:name="_Toc300834982"/>
      <w:bookmarkStart w:id="102" w:name="_Toc30095"/>
      <w:bookmarkStart w:id="103" w:name="_Toc247513985"/>
      <w:bookmarkStart w:id="104" w:name="_Toc152045561"/>
      <w:bookmarkStart w:id="105" w:name="_Toc152042337"/>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1648"/>
      <w:bookmarkStart w:id="107" w:name="_Toc33795810"/>
      <w:bookmarkStart w:id="108" w:name="_Toc25590"/>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19470"/>
      <w:bookmarkStart w:id="112" w:name="_Toc24665"/>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33795812"/>
      <w:bookmarkStart w:id="116" w:name="_Toc31681"/>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84308244"/>
      <w:bookmarkStart w:id="119" w:name="_Toc361508619"/>
      <w:bookmarkStart w:id="120" w:name="_Toc369531550"/>
      <w:bookmarkStart w:id="121" w:name="_Toc300834983"/>
      <w:bookmarkStart w:id="122" w:name="_Toc352691506"/>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3671"/>
      <w:bookmarkStart w:id="130" w:name="_Toc11183"/>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00834986"/>
      <w:bookmarkStart w:id="133" w:name="_Toc144974532"/>
      <w:bookmarkStart w:id="134" w:name="_Toc361508622"/>
      <w:bookmarkStart w:id="135" w:name="_Toc4656"/>
      <w:bookmarkStart w:id="136" w:name="_Toc152042340"/>
      <w:bookmarkStart w:id="137" w:name="_Toc369531553"/>
      <w:bookmarkStart w:id="138" w:name="_Toc247513988"/>
      <w:bookmarkStart w:id="139" w:name="_Toc247527589"/>
      <w:bookmarkStart w:id="140" w:name="_Toc352691509"/>
      <w:bookmarkStart w:id="141" w:name="_Toc384308247"/>
      <w:bookmarkStart w:id="142" w:name="_Toc152045564"/>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9531554"/>
      <w:bookmarkStart w:id="144" w:name="_Toc300834987"/>
      <w:bookmarkStart w:id="145" w:name="_Toc352691510"/>
      <w:bookmarkStart w:id="146" w:name="_Toc152045565"/>
      <w:bookmarkStart w:id="147" w:name="_Toc144974533"/>
      <w:bookmarkStart w:id="148" w:name="_Toc247527590"/>
      <w:bookmarkStart w:id="149" w:name="_Toc247513989"/>
      <w:bookmarkStart w:id="150" w:name="_Toc384308248"/>
      <w:bookmarkStart w:id="151" w:name="_Toc18247"/>
      <w:bookmarkStart w:id="152" w:name="_Toc361508623"/>
      <w:bookmarkStart w:id="153" w:name="_Toc152042341"/>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152042344"/>
      <w:bookmarkStart w:id="158" w:name="_Toc300834991"/>
      <w:bookmarkStart w:id="159" w:name="_Toc247513992"/>
      <w:bookmarkStart w:id="160" w:name="_Toc247527593"/>
      <w:bookmarkStart w:id="161" w:name="_Toc144974536"/>
      <w:bookmarkStart w:id="162" w:name="_Toc152045568"/>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369531559"/>
      <w:bookmarkStart w:id="168" w:name="_Toc352691515"/>
      <w:bookmarkStart w:id="169" w:name="_Toc384308253"/>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24957"/>
      <w:bookmarkStart w:id="173" w:name="_Toc1807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A8105C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EC84A64">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64D575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E01EE2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2025年06月19日</w:t>
      </w:r>
    </w:p>
    <w:p w14:paraId="383B2F82">
      <w:pPr>
        <w:pStyle w:val="2"/>
        <w:ind w:firstLine="723" w:firstLineChars="200"/>
        <w:jc w:val="both"/>
        <w:rPr>
          <w:rFonts w:hint="eastAsia" w:ascii="宋体" w:hAnsi="宋体" w:eastAsia="宋体" w:cs="宋体"/>
          <w:color w:val="auto"/>
          <w:sz w:val="36"/>
          <w:szCs w:val="36"/>
          <w:lang w:val="en-US" w:eastAsia="zh-CN"/>
        </w:rPr>
      </w:pPr>
    </w:p>
    <w:p w14:paraId="55B45B4B">
      <w:pPr>
        <w:rPr>
          <w:rFonts w:hint="eastAsia" w:ascii="宋体" w:hAnsi="宋体" w:eastAsia="宋体" w:cs="宋体"/>
          <w:color w:val="auto"/>
          <w:sz w:val="36"/>
          <w:szCs w:val="36"/>
          <w:lang w:val="en-US" w:eastAsia="zh-CN"/>
        </w:rPr>
      </w:pPr>
    </w:p>
    <w:p w14:paraId="23F99E49">
      <w:pPr>
        <w:rPr>
          <w:rFonts w:hint="eastAsia" w:ascii="宋体" w:hAnsi="宋体" w:eastAsia="宋体" w:cs="宋体"/>
          <w:color w:val="auto"/>
          <w:sz w:val="36"/>
          <w:szCs w:val="36"/>
          <w:lang w:val="en-US" w:eastAsia="zh-CN"/>
        </w:rPr>
      </w:pPr>
    </w:p>
    <w:p w14:paraId="493CDA2D">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XB20250616-03</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2025年6月</w:t>
      </w:r>
      <w:r>
        <w:rPr>
          <w:rFonts w:hint="eastAsia" w:ascii="Times New Roman" w:hAnsi="Times New Roman" w:eastAsia="黑体"/>
          <w:color w:val="auto"/>
          <w:sz w:val="44"/>
          <w:szCs w:val="44"/>
          <w:highlight w:val="none"/>
          <w:lang w:val="en-US" w:eastAsia="zh-CN"/>
        </w:rPr>
        <w:t>硫酸车间抛料机主动轮轴承座</w:t>
      </w:r>
      <w:r>
        <w:rPr>
          <w:rFonts w:hint="eastAsia" w:ascii="黑体" w:hAnsi="黑体" w:eastAsia="黑体" w:cs="黑体"/>
          <w:b/>
          <w:bCs/>
          <w:color w:val="auto"/>
          <w:sz w:val="44"/>
          <w:szCs w:val="44"/>
          <w:lang w:val="en-US" w:eastAsia="zh-CN"/>
        </w:rPr>
        <w:t>（非标件）采购项目二次询比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352691662"/>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9531699"/>
      <w:bookmarkStart w:id="186" w:name="_Toc361508754"/>
      <w:bookmarkStart w:id="187" w:name="_Toc352691663"/>
      <w:bookmarkStart w:id="188" w:name="_Toc300835211"/>
      <w:bookmarkStart w:id="189" w:name="_Toc15573"/>
      <w:bookmarkStart w:id="190" w:name="_Toc247514248"/>
      <w:bookmarkStart w:id="191" w:name="_Toc152042578"/>
      <w:bookmarkStart w:id="192" w:name="_Toc144974858"/>
      <w:bookmarkStart w:id="193" w:name="_Toc247527829"/>
      <w:bookmarkStart w:id="194" w:name="_Toc152045789"/>
      <w:bookmarkStart w:id="195" w:name="_Toc384308377"/>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1C219E11">
      <w:pPr>
        <w:rPr>
          <w:rFonts w:hint="eastAsia"/>
          <w:lang w:val="en-US" w:eastAsia="zh-CN"/>
        </w:rPr>
      </w:pPr>
      <w:r>
        <w:rPr>
          <w:rStyle w:val="12"/>
          <w:rFonts w:hint="eastAsia" w:ascii="宋体" w:hAnsi="宋体" w:eastAsia="宋体" w:cs="宋体"/>
          <w:b/>
          <w:bCs w:val="0"/>
          <w:i w:val="0"/>
          <w:iCs w:val="0"/>
          <w:caps w:val="0"/>
          <w:color w:val="000000"/>
          <w:spacing w:val="0"/>
          <w:sz w:val="24"/>
          <w:szCs w:val="24"/>
          <w:lang w:val="en-US" w:eastAsia="zh-CN"/>
        </w:rPr>
        <w:t>（2025年6月硫酸车间抛料机主动轮轴承座（非标件）采购项目二次询比）</w:t>
      </w:r>
      <w:bookmarkStart w:id="207" w:name="_GoBack"/>
      <w:bookmarkEnd w:id="207"/>
    </w:p>
    <w:p w14:paraId="00F5A3CF">
      <w:pPr>
        <w:rPr>
          <w:rFonts w:hint="eastAsia"/>
          <w:lang w:val="en-US" w:eastAsia="zh-CN"/>
        </w:rPr>
      </w:pP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404"/>
        <w:gridCol w:w="2100"/>
        <w:gridCol w:w="735"/>
        <w:gridCol w:w="855"/>
        <w:gridCol w:w="960"/>
        <w:gridCol w:w="1080"/>
        <w:gridCol w:w="990"/>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404"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10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3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855" w:type="dxa"/>
            <w:vAlign w:val="center"/>
          </w:tcPr>
          <w:p w14:paraId="36BAA98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0"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080"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90"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87"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i w:val="0"/>
                <w:iCs w:val="0"/>
                <w:color w:val="000000"/>
                <w:kern w:val="0"/>
                <w:sz w:val="21"/>
                <w:szCs w:val="21"/>
                <w:u w:val="none"/>
                <w:lang w:val="en-US" w:eastAsia="zh-CN" w:bidi="ar"/>
              </w:rPr>
              <w:t>1</w:t>
            </w:r>
          </w:p>
        </w:tc>
        <w:tc>
          <w:tcPr>
            <w:tcW w:w="1404"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抛料机主动轮轴承座</w:t>
            </w:r>
          </w:p>
        </w:tc>
        <w:tc>
          <w:tcPr>
            <w:tcW w:w="2100"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附图</w:t>
            </w:r>
          </w:p>
        </w:tc>
        <w:tc>
          <w:tcPr>
            <w:tcW w:w="735" w:type="dxa"/>
            <w:vAlign w:val="center"/>
          </w:tcPr>
          <w:p w14:paraId="0EE2B8D0">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855" w:type="dxa"/>
            <w:vAlign w:val="center"/>
          </w:tcPr>
          <w:p w14:paraId="2024B43E">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0" w:type="dxa"/>
            <w:vAlign w:val="center"/>
          </w:tcPr>
          <w:p w14:paraId="2BA7A9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404"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10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73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85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60" w:type="dxa"/>
            <w:vAlign w:val="center"/>
          </w:tcPr>
          <w:p w14:paraId="48032E8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363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911" w:type="dxa"/>
            <w:gridSpan w:val="8"/>
            <w:vAlign w:val="center"/>
          </w:tcPr>
          <w:p w14:paraId="5820F4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备注：报价时注明交货期限，否则报价无效。</w:t>
            </w:r>
          </w:p>
        </w:tc>
      </w:tr>
    </w:tbl>
    <w:p w14:paraId="5BF8D8FB">
      <w:pPr>
        <w:pStyle w:val="3"/>
        <w:spacing w:after="0"/>
        <w:jc w:val="both"/>
        <w:rPr>
          <w:rFonts w:hint="eastAsia" w:ascii="Times New Roman" w:hAnsi="Times New Roman"/>
          <w:color w:val="auto"/>
          <w:kern w:val="0"/>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5A812A25">
      <w:pPr>
        <w:pStyle w:val="3"/>
        <w:spacing w:after="0"/>
        <w:jc w:val="both"/>
        <w:rPr>
          <w:rFonts w:hint="eastAsia" w:ascii="Times New Roman" w:hAnsi="Times New Roman"/>
          <w:color w:val="auto"/>
          <w:kern w:val="0"/>
          <w:lang w:val="en-US" w:eastAsia="zh-CN"/>
        </w:rPr>
      </w:pPr>
    </w:p>
    <w:p w14:paraId="65A903C4">
      <w:pPr>
        <w:pStyle w:val="3"/>
        <w:spacing w:after="0"/>
        <w:jc w:val="both"/>
        <w:rPr>
          <w:rFonts w:hint="eastAsia" w:ascii="Times New Roman" w:hAnsi="Times New Roman"/>
          <w:color w:val="auto"/>
          <w:kern w:val="0"/>
          <w:lang w:val="en-US" w:eastAsia="zh-CN"/>
        </w:rPr>
      </w:pPr>
    </w:p>
    <w:p w14:paraId="6DB8BB99">
      <w:pPr>
        <w:pStyle w:val="3"/>
        <w:spacing w:after="0"/>
        <w:jc w:val="both"/>
        <w:rPr>
          <w:rFonts w:hint="eastAsia" w:ascii="Times New Roman" w:hAnsi="Times New Roman"/>
          <w:color w:val="auto"/>
          <w:kern w:val="0"/>
          <w:lang w:val="en-US" w:eastAsia="zh-CN"/>
        </w:rPr>
      </w:pPr>
    </w:p>
    <w:p w14:paraId="3FCBE449">
      <w:pPr>
        <w:pStyle w:val="3"/>
        <w:spacing w:after="0"/>
        <w:jc w:val="both"/>
        <w:rPr>
          <w:rFonts w:hint="eastAsia" w:ascii="Times New Roman" w:hAnsi="Times New Roman"/>
          <w:color w:val="auto"/>
          <w:kern w:val="0"/>
          <w:lang w:val="en-US" w:eastAsia="zh-CN"/>
        </w:rPr>
      </w:pPr>
    </w:p>
    <w:bookmarkEnd w:id="201"/>
    <w:bookmarkEnd w:id="202"/>
    <w:p w14:paraId="5A262CF2">
      <w:pPr>
        <w:rPr>
          <w:rFonts w:hint="eastAsia" w:ascii="黑体" w:hAnsi="黑体" w:eastAsia="黑体" w:cs="黑体"/>
          <w:b/>
          <w:color w:val="auto"/>
          <w:sz w:val="36"/>
          <w:szCs w:val="36"/>
        </w:rPr>
      </w:pPr>
    </w:p>
    <w:p w14:paraId="67F4CCA1">
      <w:pPr>
        <w:rPr>
          <w:rFonts w:hint="eastAsia" w:ascii="黑体" w:hAnsi="黑体" w:eastAsia="黑体" w:cs="黑体"/>
          <w:b/>
          <w:color w:val="auto"/>
          <w:sz w:val="36"/>
          <w:szCs w:val="36"/>
        </w:rPr>
      </w:pPr>
    </w:p>
    <w:p w14:paraId="715E7139">
      <w:pPr>
        <w:rPr>
          <w:rFonts w:hint="eastAsia" w:ascii="黑体" w:hAnsi="黑体" w:eastAsia="黑体" w:cs="黑体"/>
          <w:b/>
          <w:color w:val="auto"/>
          <w:sz w:val="36"/>
          <w:szCs w:val="36"/>
        </w:rPr>
      </w:pPr>
    </w:p>
    <w:p w14:paraId="632A14C4">
      <w:pPr>
        <w:rPr>
          <w:rFonts w:hint="eastAsia" w:ascii="黑体" w:hAnsi="黑体" w:eastAsia="黑体" w:cs="黑体"/>
          <w:b/>
          <w:color w:val="auto"/>
          <w:sz w:val="36"/>
          <w:szCs w:val="36"/>
        </w:rPr>
      </w:pPr>
    </w:p>
    <w:p w14:paraId="49D8319D">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p>
    <w:p w14:paraId="4E8F3C69">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3E544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0F8C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0ECB74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A9ED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19CC288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C5C91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421C1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705EB69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968C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AC7B1F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0B9878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4188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5450B9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24F9D0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BFA35C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7D7D863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6AAD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1628B43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DA7902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3983327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61C14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09ED17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1E87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21C8B2D2">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7B956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CFC51C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8500DD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5CA195A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269D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3C9449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560F83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1A749A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669EB8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FCE5E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92BB8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21A0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4EE5F26E">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EC3B648">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3B5E9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D64C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2413244B">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4220D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C8ED9A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275581C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7B5B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3EA8FD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1D7170A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69898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75099EC">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E094B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4C7BE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06FB1D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0C8A76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2E4C0749">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41FA0C0A">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F74292">
      <w:pPr>
        <w:rPr>
          <w:rFonts w:hint="eastAsia" w:ascii="黑体" w:hAnsi="黑体" w:eastAsia="黑体" w:cs="黑体"/>
          <w:b/>
          <w:color w:val="auto"/>
          <w:sz w:val="36"/>
          <w:szCs w:val="36"/>
        </w:rPr>
      </w:pPr>
      <w:r>
        <w:rPr>
          <w:rFonts w:hint="eastAsia" w:ascii="宋体" w:hAnsi="宋体" w:eastAsia="宋体" w:cs="宋体"/>
          <w:color w:val="auto"/>
          <w:sz w:val="24"/>
          <w:szCs w:val="24"/>
        </w:rPr>
        <w:br w:type="page"/>
      </w: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B1256B-0724-404E-80CA-03AFD71533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52BF9970-73EF-43BA-A072-B32E30244217}"/>
  </w:font>
  <w:font w:name="方正小标宋简体">
    <w:panose1 w:val="02000000000000000000"/>
    <w:charset w:val="86"/>
    <w:family w:val="auto"/>
    <w:pitch w:val="default"/>
    <w:sig w:usb0="00000001" w:usb1="08000000" w:usb2="00000000" w:usb3="00000000" w:csb0="00040000" w:csb1="00000000"/>
    <w:embedRegular r:id="rId3" w:fontKey="{D848B5E4-6CB4-4F2F-9264-68ACEAB318F6}"/>
  </w:font>
  <w:font w:name="微软雅黑">
    <w:panose1 w:val="020B0503020204020204"/>
    <w:charset w:val="86"/>
    <w:family w:val="auto"/>
    <w:pitch w:val="default"/>
    <w:sig w:usb0="80000287" w:usb1="2ACF3C50" w:usb2="00000016" w:usb3="00000000" w:csb0="0004001F" w:csb1="00000000"/>
    <w:embedRegular r:id="rId4" w:fontKey="{7C1A0A60-4371-4EB4-986E-4BC1F7F51F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1C56903"/>
    <w:rsid w:val="023E2922"/>
    <w:rsid w:val="026A1189"/>
    <w:rsid w:val="03D472D2"/>
    <w:rsid w:val="03DF1D64"/>
    <w:rsid w:val="04AF57D9"/>
    <w:rsid w:val="051379D8"/>
    <w:rsid w:val="05BE40FB"/>
    <w:rsid w:val="06141C07"/>
    <w:rsid w:val="06662200"/>
    <w:rsid w:val="076A5F83"/>
    <w:rsid w:val="07720B9B"/>
    <w:rsid w:val="0AA3355A"/>
    <w:rsid w:val="0AE34A90"/>
    <w:rsid w:val="0B7A075E"/>
    <w:rsid w:val="102F1EF5"/>
    <w:rsid w:val="114161E7"/>
    <w:rsid w:val="12575356"/>
    <w:rsid w:val="130628D8"/>
    <w:rsid w:val="141679D3"/>
    <w:rsid w:val="14F90946"/>
    <w:rsid w:val="14FD19B0"/>
    <w:rsid w:val="15350822"/>
    <w:rsid w:val="1656296A"/>
    <w:rsid w:val="17725CE9"/>
    <w:rsid w:val="19B65298"/>
    <w:rsid w:val="19BF0744"/>
    <w:rsid w:val="19BF485E"/>
    <w:rsid w:val="19EF056A"/>
    <w:rsid w:val="1A0A5704"/>
    <w:rsid w:val="1A98650B"/>
    <w:rsid w:val="1B177D78"/>
    <w:rsid w:val="1DA8115B"/>
    <w:rsid w:val="1DB27CC5"/>
    <w:rsid w:val="1E34479D"/>
    <w:rsid w:val="1ECC2C27"/>
    <w:rsid w:val="1F117F3A"/>
    <w:rsid w:val="1F4A7E9D"/>
    <w:rsid w:val="207E073E"/>
    <w:rsid w:val="21834158"/>
    <w:rsid w:val="22211F08"/>
    <w:rsid w:val="22F5715A"/>
    <w:rsid w:val="23897339"/>
    <w:rsid w:val="241430A6"/>
    <w:rsid w:val="24335324"/>
    <w:rsid w:val="2452597D"/>
    <w:rsid w:val="25552919"/>
    <w:rsid w:val="25D02FFD"/>
    <w:rsid w:val="281E6F24"/>
    <w:rsid w:val="297D7484"/>
    <w:rsid w:val="29E1294D"/>
    <w:rsid w:val="2A2E0C3A"/>
    <w:rsid w:val="2BE912BD"/>
    <w:rsid w:val="2DE05E9B"/>
    <w:rsid w:val="2E033918"/>
    <w:rsid w:val="2E2E745B"/>
    <w:rsid w:val="2FCF4325"/>
    <w:rsid w:val="31832E12"/>
    <w:rsid w:val="31AF08B2"/>
    <w:rsid w:val="33260700"/>
    <w:rsid w:val="333C7F24"/>
    <w:rsid w:val="333D3C9C"/>
    <w:rsid w:val="339B5162"/>
    <w:rsid w:val="34823958"/>
    <w:rsid w:val="34DF16EF"/>
    <w:rsid w:val="351078BA"/>
    <w:rsid w:val="35807F74"/>
    <w:rsid w:val="358E6037"/>
    <w:rsid w:val="35E30B2B"/>
    <w:rsid w:val="37991DE9"/>
    <w:rsid w:val="38C369F1"/>
    <w:rsid w:val="39974106"/>
    <w:rsid w:val="3A3A2CE3"/>
    <w:rsid w:val="3A3A65D2"/>
    <w:rsid w:val="3A3F58A2"/>
    <w:rsid w:val="3A561988"/>
    <w:rsid w:val="3AC32CD9"/>
    <w:rsid w:val="3AEC4231"/>
    <w:rsid w:val="3B781D15"/>
    <w:rsid w:val="3BFF184D"/>
    <w:rsid w:val="3C2C183B"/>
    <w:rsid w:val="3CB63F34"/>
    <w:rsid w:val="3CFB6595"/>
    <w:rsid w:val="3CFD6BB7"/>
    <w:rsid w:val="3E130752"/>
    <w:rsid w:val="3E2C4072"/>
    <w:rsid w:val="3E3C01FF"/>
    <w:rsid w:val="3EE002FD"/>
    <w:rsid w:val="405A4224"/>
    <w:rsid w:val="40B27A77"/>
    <w:rsid w:val="41087067"/>
    <w:rsid w:val="415723CD"/>
    <w:rsid w:val="41AC0E4E"/>
    <w:rsid w:val="427A5715"/>
    <w:rsid w:val="433C5D1E"/>
    <w:rsid w:val="43757F79"/>
    <w:rsid w:val="44107006"/>
    <w:rsid w:val="44920CB0"/>
    <w:rsid w:val="44A26055"/>
    <w:rsid w:val="45726E52"/>
    <w:rsid w:val="460F14C8"/>
    <w:rsid w:val="46637C62"/>
    <w:rsid w:val="499A379E"/>
    <w:rsid w:val="4A111CB3"/>
    <w:rsid w:val="4A176B9D"/>
    <w:rsid w:val="4B896DF6"/>
    <w:rsid w:val="4CB27A82"/>
    <w:rsid w:val="4D66647C"/>
    <w:rsid w:val="4E6B74B7"/>
    <w:rsid w:val="4F18763F"/>
    <w:rsid w:val="4F1E5158"/>
    <w:rsid w:val="500261D8"/>
    <w:rsid w:val="502A408C"/>
    <w:rsid w:val="50610B72"/>
    <w:rsid w:val="50633C92"/>
    <w:rsid w:val="509B2FD7"/>
    <w:rsid w:val="51905BB3"/>
    <w:rsid w:val="523676EA"/>
    <w:rsid w:val="524F1A19"/>
    <w:rsid w:val="535E75EB"/>
    <w:rsid w:val="550F1923"/>
    <w:rsid w:val="55EF7BB3"/>
    <w:rsid w:val="55F20E2B"/>
    <w:rsid w:val="56737851"/>
    <w:rsid w:val="5680683F"/>
    <w:rsid w:val="56F815DC"/>
    <w:rsid w:val="57711FE2"/>
    <w:rsid w:val="58B32187"/>
    <w:rsid w:val="59457283"/>
    <w:rsid w:val="59907EED"/>
    <w:rsid w:val="5A715E56"/>
    <w:rsid w:val="5B97061C"/>
    <w:rsid w:val="5C2B04AE"/>
    <w:rsid w:val="5D042FB1"/>
    <w:rsid w:val="5DCA09A3"/>
    <w:rsid w:val="5E8D407E"/>
    <w:rsid w:val="5F213A10"/>
    <w:rsid w:val="5F8C5DB5"/>
    <w:rsid w:val="5FF52F8C"/>
    <w:rsid w:val="61137C66"/>
    <w:rsid w:val="61386654"/>
    <w:rsid w:val="61483E9A"/>
    <w:rsid w:val="622B7232"/>
    <w:rsid w:val="629E17B2"/>
    <w:rsid w:val="63691DC0"/>
    <w:rsid w:val="63F21DB5"/>
    <w:rsid w:val="65BD63F3"/>
    <w:rsid w:val="66452F0C"/>
    <w:rsid w:val="66FE6CC3"/>
    <w:rsid w:val="671D4BFD"/>
    <w:rsid w:val="683766D5"/>
    <w:rsid w:val="69E314DA"/>
    <w:rsid w:val="69F446AA"/>
    <w:rsid w:val="6A445335"/>
    <w:rsid w:val="6BD87931"/>
    <w:rsid w:val="6C2347F8"/>
    <w:rsid w:val="6C586E75"/>
    <w:rsid w:val="6C9854C4"/>
    <w:rsid w:val="6CCD1611"/>
    <w:rsid w:val="6CE26D5D"/>
    <w:rsid w:val="6CFE51E3"/>
    <w:rsid w:val="6DB30807"/>
    <w:rsid w:val="6F4D07E7"/>
    <w:rsid w:val="6F661F83"/>
    <w:rsid w:val="6FD607DD"/>
    <w:rsid w:val="6FE5312D"/>
    <w:rsid w:val="70524DCF"/>
    <w:rsid w:val="70626755"/>
    <w:rsid w:val="707458D8"/>
    <w:rsid w:val="71F80EDE"/>
    <w:rsid w:val="72E3289C"/>
    <w:rsid w:val="736305DA"/>
    <w:rsid w:val="73634FBB"/>
    <w:rsid w:val="74984443"/>
    <w:rsid w:val="74F87447"/>
    <w:rsid w:val="76816FC9"/>
    <w:rsid w:val="76987E92"/>
    <w:rsid w:val="796912FB"/>
    <w:rsid w:val="7BF11A1F"/>
    <w:rsid w:val="7E265B09"/>
    <w:rsid w:val="7EFB200E"/>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469</Words>
  <Characters>492</Characters>
  <Lines>0</Lines>
  <Paragraphs>0</Paragraphs>
  <TotalTime>0</TotalTime>
  <ScaleCrop>false</ScaleCrop>
  <LinksUpToDate>false</LinksUpToDate>
  <CharactersWithSpaces>503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2025-04-10T06:59:00Z</cp:lastPrinted>
  <dcterms:modified xsi:type="dcterms:W3CDTF">2025-06-19T08:22:14Z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