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061CE">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XB20250818-04</w:t>
      </w:r>
    </w:p>
    <w:p w14:paraId="56E0680C">
      <w:pPr>
        <w:spacing w:line="400" w:lineRule="exact"/>
        <w:rPr>
          <w:rFonts w:hint="default" w:ascii="Times New Roman" w:hAnsi="Times New Roman" w:eastAsia="黑体"/>
          <w:color w:val="auto"/>
          <w:sz w:val="28"/>
          <w:szCs w:val="28"/>
          <w:highlight w:val="none"/>
          <w:lang w:val="en-US" w:eastAsia="zh-CN"/>
        </w:rPr>
      </w:pPr>
    </w:p>
    <w:p w14:paraId="36826B02">
      <w:pPr>
        <w:spacing w:line="400" w:lineRule="exact"/>
        <w:rPr>
          <w:rFonts w:ascii="Times New Roman" w:hAnsi="Times New Roman"/>
          <w:color w:val="auto"/>
        </w:rPr>
      </w:pPr>
    </w:p>
    <w:p w14:paraId="161E64CB">
      <w:pPr>
        <w:spacing w:line="400" w:lineRule="exact"/>
        <w:rPr>
          <w:rFonts w:ascii="Times New Roman" w:hAnsi="Times New Roman"/>
          <w:color w:val="auto"/>
        </w:rPr>
      </w:pPr>
    </w:p>
    <w:p w14:paraId="505B846A">
      <w:pPr>
        <w:outlineLvl w:val="9"/>
        <w:rPr>
          <w:color w:val="auto"/>
        </w:rPr>
      </w:pPr>
    </w:p>
    <w:p w14:paraId="2B4F2340">
      <w:pPr>
        <w:spacing w:line="400" w:lineRule="exact"/>
        <w:rPr>
          <w:rFonts w:ascii="Times New Roman" w:hAnsi="Times New Roman"/>
          <w:color w:val="auto"/>
        </w:rPr>
      </w:pPr>
    </w:p>
    <w:p w14:paraId="7CCCE5D6">
      <w:pPr>
        <w:spacing w:line="400" w:lineRule="exact"/>
        <w:rPr>
          <w:rFonts w:ascii="Times New Roman" w:hAnsi="Times New Roman"/>
          <w:color w:val="auto"/>
        </w:rPr>
      </w:pPr>
    </w:p>
    <w:p w14:paraId="4DC44A67">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542E69">
      <w:pPr>
        <w:spacing w:line="360" w:lineRule="auto"/>
        <w:jc w:val="center"/>
        <w:rPr>
          <w:rFonts w:hint="default" w:ascii="Times New Roman" w:hAnsi="Times New Roman" w:eastAsia="黑体"/>
          <w:color w:val="auto"/>
          <w:sz w:val="44"/>
          <w:szCs w:val="44"/>
          <w:highlight w:val="yellow"/>
          <w:lang w:val="en-US" w:eastAsia="zh-CN"/>
        </w:rPr>
      </w:pPr>
      <w:r>
        <w:rPr>
          <w:rFonts w:hint="eastAsia" w:ascii="宋体" w:hAnsi="宋体" w:eastAsia="宋体" w:cs="宋体"/>
          <w:b/>
          <w:bCs/>
          <w:spacing w:val="2"/>
          <w:sz w:val="43"/>
          <w:szCs w:val="43"/>
          <w:lang w:eastAsia="zh-CN"/>
        </w:rPr>
        <w:t>职工</w:t>
      </w:r>
      <w:r>
        <w:rPr>
          <w:rFonts w:ascii="宋体" w:hAnsi="宋体" w:eastAsia="宋体" w:cs="宋体"/>
          <w:b/>
          <w:bCs/>
          <w:spacing w:val="2"/>
          <w:sz w:val="43"/>
          <w:szCs w:val="43"/>
        </w:rPr>
        <w:t>食堂</w:t>
      </w:r>
      <w:r>
        <w:rPr>
          <w:rFonts w:hint="eastAsia" w:ascii="宋体" w:hAnsi="宋体" w:eastAsia="宋体" w:cs="宋体"/>
          <w:b/>
          <w:bCs/>
          <w:spacing w:val="2"/>
          <w:sz w:val="43"/>
          <w:szCs w:val="43"/>
          <w:lang w:eastAsia="zh-CN"/>
        </w:rPr>
        <w:t>卫生间维修</w:t>
      </w:r>
      <w:r>
        <w:rPr>
          <w:rFonts w:ascii="宋体" w:hAnsi="宋体" w:eastAsia="宋体" w:cs="宋体"/>
          <w:b/>
          <w:bCs/>
          <w:spacing w:val="3"/>
          <w:sz w:val="43"/>
          <w:szCs w:val="43"/>
        </w:rPr>
        <w:t>服务单位</w:t>
      </w:r>
      <w:r>
        <w:rPr>
          <w:rFonts w:hint="eastAsia" w:ascii="Times New Roman" w:hAnsi="Times New Roman" w:eastAsia="黑体"/>
          <w:color w:val="auto"/>
          <w:sz w:val="44"/>
          <w:szCs w:val="44"/>
          <w:highlight w:val="none"/>
          <w:lang w:val="en-US" w:eastAsia="zh-CN"/>
        </w:rPr>
        <w:t>项目</w:t>
      </w:r>
    </w:p>
    <w:p w14:paraId="4B4F59C4">
      <w:pPr>
        <w:rPr>
          <w:rFonts w:ascii="Times New Roman" w:hAnsi="Times New Roman"/>
          <w:color w:val="auto"/>
          <w:sz w:val="28"/>
        </w:rPr>
      </w:pPr>
    </w:p>
    <w:p w14:paraId="47EFF3BD">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42DC34EB">
      <w:pPr>
        <w:spacing w:line="400" w:lineRule="exact"/>
        <w:rPr>
          <w:rFonts w:ascii="Times New Roman" w:hAnsi="Times New Roman"/>
          <w:color w:val="auto"/>
        </w:rPr>
      </w:pPr>
    </w:p>
    <w:p w14:paraId="382CDEAB">
      <w:pPr>
        <w:spacing w:line="400" w:lineRule="exact"/>
        <w:rPr>
          <w:rFonts w:ascii="Times New Roman" w:hAnsi="Times New Roman"/>
          <w:color w:val="auto"/>
        </w:rPr>
      </w:pPr>
    </w:p>
    <w:p w14:paraId="40BE7E0C">
      <w:pPr>
        <w:spacing w:line="400" w:lineRule="exact"/>
        <w:rPr>
          <w:rFonts w:ascii="Times New Roman" w:hAnsi="Times New Roman"/>
          <w:color w:val="auto"/>
        </w:rPr>
      </w:pPr>
    </w:p>
    <w:p w14:paraId="6549F8D1">
      <w:pPr>
        <w:spacing w:line="400" w:lineRule="exact"/>
        <w:rPr>
          <w:rFonts w:ascii="Times New Roman" w:hAnsi="Times New Roman"/>
          <w:color w:val="auto"/>
        </w:rPr>
      </w:pPr>
    </w:p>
    <w:p w14:paraId="6182B854">
      <w:pPr>
        <w:spacing w:line="400" w:lineRule="exact"/>
        <w:rPr>
          <w:rFonts w:ascii="Times New Roman" w:hAnsi="Times New Roman"/>
          <w:color w:val="auto"/>
        </w:rPr>
      </w:pPr>
    </w:p>
    <w:p w14:paraId="3468759E">
      <w:pPr>
        <w:spacing w:line="400" w:lineRule="exact"/>
        <w:rPr>
          <w:rFonts w:ascii="Times New Roman" w:hAnsi="Times New Roman"/>
          <w:color w:val="auto"/>
        </w:rPr>
      </w:pPr>
    </w:p>
    <w:p w14:paraId="64BD23B0">
      <w:pPr>
        <w:spacing w:line="400" w:lineRule="exact"/>
        <w:rPr>
          <w:rFonts w:ascii="Times New Roman" w:hAnsi="Times New Roman"/>
          <w:color w:val="auto"/>
        </w:rPr>
      </w:pPr>
    </w:p>
    <w:p w14:paraId="208B7199">
      <w:pPr>
        <w:spacing w:line="400" w:lineRule="exact"/>
        <w:rPr>
          <w:rFonts w:ascii="Times New Roman" w:hAnsi="Times New Roman"/>
          <w:color w:val="auto"/>
        </w:rPr>
      </w:pPr>
    </w:p>
    <w:p w14:paraId="10287FEE">
      <w:pPr>
        <w:pStyle w:val="5"/>
        <w:spacing w:before="24" w:after="24"/>
        <w:ind w:firstLine="480"/>
        <w:rPr>
          <w:color w:val="auto"/>
        </w:rPr>
      </w:pPr>
    </w:p>
    <w:p w14:paraId="295CA52E">
      <w:pPr>
        <w:pStyle w:val="5"/>
        <w:spacing w:before="24" w:after="24"/>
        <w:ind w:firstLine="480"/>
        <w:rPr>
          <w:color w:val="auto"/>
        </w:rPr>
      </w:pPr>
    </w:p>
    <w:p w14:paraId="38856E47">
      <w:pPr>
        <w:pStyle w:val="5"/>
        <w:spacing w:before="24" w:after="24"/>
        <w:ind w:left="0" w:leftChars="0" w:firstLine="0" w:firstLineChars="0"/>
        <w:rPr>
          <w:color w:val="auto"/>
        </w:rPr>
      </w:pPr>
    </w:p>
    <w:p w14:paraId="431BDB1E">
      <w:pPr>
        <w:pStyle w:val="5"/>
        <w:spacing w:before="24" w:after="24"/>
        <w:ind w:left="0" w:leftChars="0" w:firstLine="0" w:firstLineChars="0"/>
        <w:rPr>
          <w:color w:val="auto"/>
        </w:rPr>
      </w:pPr>
    </w:p>
    <w:p w14:paraId="6209F937">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7510A95C">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5F20F616">
      <w:pPr>
        <w:spacing w:line="360" w:lineRule="auto"/>
        <w:ind w:firstLine="5760" w:firstLineChars="1800"/>
        <w:jc w:val="both"/>
        <w:rPr>
          <w:rFonts w:hint="eastAsia" w:ascii="Times New Roman" w:hAnsi="Times New Roman" w:eastAsia="黑体"/>
          <w:color w:val="auto"/>
          <w:sz w:val="32"/>
          <w:szCs w:val="32"/>
        </w:rPr>
      </w:pPr>
    </w:p>
    <w:p w14:paraId="6072F12E">
      <w:pPr>
        <w:spacing w:line="360" w:lineRule="auto"/>
        <w:ind w:firstLine="5760" w:firstLineChars="1800"/>
        <w:jc w:val="both"/>
        <w:rPr>
          <w:rFonts w:hint="eastAsia" w:ascii="Times New Roman" w:hAnsi="Times New Roman" w:eastAsia="黑体"/>
          <w:color w:val="auto"/>
          <w:sz w:val="32"/>
          <w:szCs w:val="32"/>
        </w:rPr>
      </w:pPr>
    </w:p>
    <w:p w14:paraId="3870E113">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八月十三日</w:t>
      </w:r>
    </w:p>
    <w:p w14:paraId="055D9B9F">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7041DF63">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bookmarkStart w:id="175" w:name="_GoBack"/>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4D7D8E6E">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黑体" w:hAnsi="黑体" w:eastAsia="黑体" w:cs="黑体"/>
          <w:b/>
          <w:bCs w:val="0"/>
          <w:i w:val="0"/>
          <w:iCs w:val="0"/>
          <w:caps w:val="0"/>
          <w:color w:val="000000"/>
          <w:spacing w:val="0"/>
          <w:sz w:val="36"/>
          <w:szCs w:val="36"/>
          <w:lang w:val="en-US" w:eastAsia="zh-CN"/>
        </w:rPr>
        <w:t>职工食堂卫生间维修服务单位项目</w:t>
      </w:r>
    </w:p>
    <w:p w14:paraId="6626948B">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2B83E6D3">
      <w:pPr>
        <w:pStyle w:val="6"/>
        <w:spacing w:before="157" w:line="337" w:lineRule="auto"/>
        <w:ind w:right="1"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因食堂改制需要，拟对食堂卫生间门及水池进行更新维修</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08C00D1">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7F9D6B5B">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8ED79E7">
      <w:pPr>
        <w:pStyle w:val="9"/>
        <w:keepNext w:val="0"/>
        <w:keepLines w:val="0"/>
        <w:widowControl/>
        <w:suppressLineNumbers w:val="0"/>
        <w:spacing w:before="0" w:beforeAutospacing="0" w:after="0" w:afterAutospacing="0" w:line="405" w:lineRule="atLeast"/>
        <w:ind w:left="0"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职工食堂</w:t>
      </w:r>
      <w:r>
        <w:rPr>
          <w:rFonts w:hint="eastAsia" w:ascii="仿宋" w:hAnsi="仿宋" w:eastAsia="仿宋" w:cs="仿宋"/>
          <w:color w:val="auto"/>
          <w:sz w:val="32"/>
          <w:szCs w:val="32"/>
          <w:lang w:val="en-US" w:eastAsia="zh-CN"/>
        </w:rPr>
        <w:t>供应服务单位项目</w:t>
      </w:r>
      <w:bookmarkEnd w:id="4"/>
      <w:bookmarkEnd w:id="5"/>
      <w:bookmarkEnd w:id="6"/>
      <w:bookmarkEnd w:id="7"/>
      <w:r>
        <w:rPr>
          <w:rFonts w:hint="eastAsia" w:ascii="仿宋" w:hAnsi="仿宋" w:eastAsia="仿宋" w:cs="仿宋"/>
          <w:color w:val="auto"/>
          <w:sz w:val="32"/>
          <w:szCs w:val="32"/>
          <w:lang w:val="en-US" w:eastAsia="zh-CN"/>
        </w:rPr>
        <w:t>。</w:t>
      </w:r>
    </w:p>
    <w:p w14:paraId="7A2159A3">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2025年8月31日前到货，</w:t>
      </w:r>
      <w:r>
        <w:rPr>
          <w:rFonts w:hint="eastAsia" w:ascii="仿宋" w:hAnsi="仿宋" w:eastAsia="仿宋" w:cs="仿宋"/>
          <w:color w:val="auto"/>
          <w:sz w:val="32"/>
          <w:szCs w:val="32"/>
        </w:rPr>
        <w:t>不能按期交货的，在报价单中注明实际交货期。</w:t>
      </w:r>
    </w:p>
    <w:p w14:paraId="10F67C7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1CC96432">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35"/>
        <w:gridCol w:w="1755"/>
        <w:gridCol w:w="585"/>
        <w:gridCol w:w="585"/>
        <w:gridCol w:w="900"/>
        <w:gridCol w:w="886"/>
      </w:tblGrid>
      <w:tr w14:paraId="762C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59FF1880">
            <w:pPr>
              <w:rPr>
                <w:rFonts w:ascii="仿宋" w:hAnsi="仿宋" w:eastAsia="仿宋" w:cs="仿宋"/>
              </w:rPr>
            </w:pPr>
            <w:r>
              <w:rPr>
                <w:rFonts w:hint="eastAsia"/>
              </w:rPr>
              <w:t>编号</w:t>
            </w:r>
          </w:p>
        </w:tc>
        <w:tc>
          <w:tcPr>
            <w:tcW w:w="3135" w:type="dxa"/>
            <w:vAlign w:val="center"/>
          </w:tcPr>
          <w:p w14:paraId="03E6F721">
            <w:pPr>
              <w:rPr>
                <w:rFonts w:ascii="仿宋" w:hAnsi="仿宋" w:eastAsia="仿宋" w:cs="仿宋"/>
              </w:rPr>
            </w:pPr>
            <w:r>
              <w:rPr>
                <w:rFonts w:hint="eastAsia"/>
              </w:rPr>
              <w:t>货物名称</w:t>
            </w:r>
          </w:p>
        </w:tc>
        <w:tc>
          <w:tcPr>
            <w:tcW w:w="1755" w:type="dxa"/>
            <w:vAlign w:val="center"/>
          </w:tcPr>
          <w:p w14:paraId="55016043">
            <w:pPr>
              <w:rPr>
                <w:rFonts w:ascii="仿宋" w:hAnsi="仿宋" w:eastAsia="仿宋" w:cs="仿宋"/>
              </w:rPr>
            </w:pPr>
            <w:r>
              <w:rPr>
                <w:rFonts w:hint="eastAsia"/>
              </w:rPr>
              <w:t>规格型号</w:t>
            </w:r>
          </w:p>
        </w:tc>
        <w:tc>
          <w:tcPr>
            <w:tcW w:w="585" w:type="dxa"/>
            <w:vAlign w:val="center"/>
          </w:tcPr>
          <w:p w14:paraId="706F5B2C">
            <w:pPr>
              <w:rPr>
                <w:rFonts w:ascii="仿宋" w:hAnsi="仿宋" w:eastAsia="仿宋" w:cs="仿宋"/>
              </w:rPr>
            </w:pPr>
            <w:r>
              <w:rPr>
                <w:rFonts w:hint="eastAsia"/>
              </w:rPr>
              <w:t>数量</w:t>
            </w:r>
          </w:p>
        </w:tc>
        <w:tc>
          <w:tcPr>
            <w:tcW w:w="585" w:type="dxa"/>
            <w:vAlign w:val="center"/>
          </w:tcPr>
          <w:p w14:paraId="7BE2FE85">
            <w:r>
              <w:rPr>
                <w:rFonts w:hint="eastAsia"/>
              </w:rPr>
              <w:t>单位</w:t>
            </w:r>
          </w:p>
        </w:tc>
        <w:tc>
          <w:tcPr>
            <w:tcW w:w="900" w:type="dxa"/>
            <w:vAlign w:val="center"/>
          </w:tcPr>
          <w:p w14:paraId="138D0436">
            <w:pPr>
              <w:rPr>
                <w:rFonts w:ascii="仿宋" w:hAnsi="仿宋" w:eastAsia="仿宋" w:cs="仿宋"/>
              </w:rPr>
            </w:pPr>
            <w:r>
              <w:rPr>
                <w:rFonts w:hint="eastAsia"/>
              </w:rPr>
              <w:t>送到价 （元）</w:t>
            </w:r>
          </w:p>
        </w:tc>
        <w:tc>
          <w:tcPr>
            <w:tcW w:w="886" w:type="dxa"/>
            <w:vAlign w:val="center"/>
          </w:tcPr>
          <w:p w14:paraId="7E1B077B">
            <w:pPr>
              <w:rPr>
                <w:rFonts w:ascii="仿宋" w:hAnsi="仿宋" w:eastAsia="仿宋" w:cs="仿宋"/>
              </w:rPr>
            </w:pPr>
            <w:r>
              <w:rPr>
                <w:rFonts w:hint="eastAsia"/>
              </w:rPr>
              <w:t>总金额（元）</w:t>
            </w:r>
          </w:p>
        </w:tc>
      </w:tr>
      <w:tr w14:paraId="6EA9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131D23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135" w:type="dxa"/>
            <w:vAlign w:val="center"/>
          </w:tcPr>
          <w:p w14:paraId="6E8DE3B7">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洗手盆旋转式水龙头</w:t>
            </w:r>
          </w:p>
        </w:tc>
        <w:tc>
          <w:tcPr>
            <w:tcW w:w="1755" w:type="dxa"/>
            <w:vAlign w:val="center"/>
          </w:tcPr>
          <w:p w14:paraId="54EFA47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330*275*120</w:t>
            </w:r>
          </w:p>
        </w:tc>
        <w:tc>
          <w:tcPr>
            <w:tcW w:w="585" w:type="dxa"/>
            <w:vAlign w:val="center"/>
          </w:tcPr>
          <w:p w14:paraId="3D878E3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85" w:type="dxa"/>
            <w:vAlign w:val="center"/>
          </w:tcPr>
          <w:p w14:paraId="0E0315A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00" w:type="dxa"/>
            <w:vAlign w:val="center"/>
          </w:tcPr>
          <w:p w14:paraId="051DDA1F">
            <w:pPr>
              <w:rPr>
                <w:rFonts w:hint="eastAsia" w:asciiTheme="minorEastAsia" w:hAnsiTheme="minorEastAsia" w:eastAsiaTheme="minorEastAsia" w:cstheme="minorEastAsia"/>
                <w:sz w:val="24"/>
                <w:szCs w:val="24"/>
                <w:lang w:val="en-US" w:eastAsia="zh-CN"/>
              </w:rPr>
            </w:pPr>
          </w:p>
        </w:tc>
        <w:tc>
          <w:tcPr>
            <w:tcW w:w="886" w:type="dxa"/>
            <w:vAlign w:val="center"/>
          </w:tcPr>
          <w:p w14:paraId="2EF7850E">
            <w:pPr>
              <w:rPr>
                <w:rFonts w:hint="eastAsia" w:asciiTheme="minorEastAsia" w:hAnsiTheme="minorEastAsia" w:eastAsiaTheme="minorEastAsia" w:cstheme="minorEastAsia"/>
                <w:sz w:val="24"/>
                <w:szCs w:val="24"/>
                <w:lang w:val="en-US" w:eastAsia="zh-CN"/>
              </w:rPr>
            </w:pPr>
          </w:p>
        </w:tc>
      </w:tr>
      <w:tr w14:paraId="7CF2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8FD066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135" w:type="dxa"/>
            <w:vAlign w:val="center"/>
          </w:tcPr>
          <w:p w14:paraId="14CE7E44">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平板灯（含安装）</w:t>
            </w:r>
          </w:p>
        </w:tc>
        <w:tc>
          <w:tcPr>
            <w:tcW w:w="1755" w:type="dxa"/>
            <w:vAlign w:val="center"/>
          </w:tcPr>
          <w:p w14:paraId="0075A2D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600*600</w:t>
            </w:r>
          </w:p>
        </w:tc>
        <w:tc>
          <w:tcPr>
            <w:tcW w:w="585" w:type="dxa"/>
            <w:vAlign w:val="center"/>
          </w:tcPr>
          <w:p w14:paraId="3D6B4C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585" w:type="dxa"/>
            <w:vAlign w:val="center"/>
          </w:tcPr>
          <w:p w14:paraId="0E2D400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00" w:type="dxa"/>
            <w:vAlign w:val="center"/>
          </w:tcPr>
          <w:p w14:paraId="713F330A">
            <w:pPr>
              <w:rPr>
                <w:rFonts w:hint="eastAsia" w:asciiTheme="minorEastAsia" w:hAnsiTheme="minorEastAsia" w:eastAsiaTheme="minorEastAsia" w:cstheme="minorEastAsia"/>
                <w:sz w:val="24"/>
                <w:szCs w:val="24"/>
                <w:lang w:val="en-US" w:eastAsia="zh-CN"/>
              </w:rPr>
            </w:pPr>
          </w:p>
        </w:tc>
        <w:tc>
          <w:tcPr>
            <w:tcW w:w="886" w:type="dxa"/>
            <w:vAlign w:val="center"/>
          </w:tcPr>
          <w:p w14:paraId="38D3734A">
            <w:pPr>
              <w:rPr>
                <w:rFonts w:hint="eastAsia" w:asciiTheme="minorEastAsia" w:hAnsiTheme="minorEastAsia" w:eastAsiaTheme="minorEastAsia" w:cstheme="minorEastAsia"/>
                <w:sz w:val="24"/>
                <w:szCs w:val="24"/>
                <w:lang w:val="en-US" w:eastAsia="zh-CN"/>
              </w:rPr>
            </w:pPr>
          </w:p>
        </w:tc>
      </w:tr>
      <w:tr w14:paraId="64A5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5C8B63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135" w:type="dxa"/>
            <w:vAlign w:val="center"/>
          </w:tcPr>
          <w:p w14:paraId="6A167A0B">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彩鲸肯德基门(含安装)</w:t>
            </w:r>
          </w:p>
        </w:tc>
        <w:tc>
          <w:tcPr>
            <w:tcW w:w="1755" w:type="dxa"/>
            <w:vAlign w:val="center"/>
          </w:tcPr>
          <w:p w14:paraId="03D6083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CJ-KDJM1821</w:t>
            </w:r>
          </w:p>
        </w:tc>
        <w:tc>
          <w:tcPr>
            <w:tcW w:w="585" w:type="dxa"/>
            <w:vAlign w:val="center"/>
          </w:tcPr>
          <w:p w14:paraId="42FF60D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85" w:type="dxa"/>
            <w:vAlign w:val="center"/>
          </w:tcPr>
          <w:p w14:paraId="245A351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900" w:type="dxa"/>
            <w:vAlign w:val="center"/>
          </w:tcPr>
          <w:p w14:paraId="4B31CD9C">
            <w:pPr>
              <w:rPr>
                <w:rFonts w:hint="eastAsia" w:asciiTheme="minorEastAsia" w:hAnsiTheme="minorEastAsia" w:eastAsiaTheme="minorEastAsia" w:cstheme="minorEastAsia"/>
                <w:sz w:val="24"/>
                <w:szCs w:val="24"/>
                <w:lang w:val="en-US" w:eastAsia="zh-CN"/>
              </w:rPr>
            </w:pPr>
          </w:p>
        </w:tc>
        <w:tc>
          <w:tcPr>
            <w:tcW w:w="886" w:type="dxa"/>
            <w:vAlign w:val="center"/>
          </w:tcPr>
          <w:p w14:paraId="1B5E6DC9">
            <w:pPr>
              <w:rPr>
                <w:rFonts w:hint="eastAsia" w:asciiTheme="minorEastAsia" w:hAnsiTheme="minorEastAsia" w:eastAsiaTheme="minorEastAsia" w:cstheme="minorEastAsia"/>
                <w:sz w:val="24"/>
                <w:szCs w:val="24"/>
                <w:lang w:val="en-US" w:eastAsia="zh-CN"/>
              </w:rPr>
            </w:pPr>
          </w:p>
        </w:tc>
      </w:tr>
      <w:tr w14:paraId="2BC7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5967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135" w:type="dxa"/>
            <w:vAlign w:val="center"/>
          </w:tcPr>
          <w:p w14:paraId="639D6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墙面广告牌拆除及修补</w:t>
            </w:r>
          </w:p>
        </w:tc>
        <w:tc>
          <w:tcPr>
            <w:tcW w:w="1755" w:type="dxa"/>
            <w:vAlign w:val="center"/>
          </w:tcPr>
          <w:p w14:paraId="5EF02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585" w:type="dxa"/>
            <w:vAlign w:val="center"/>
          </w:tcPr>
          <w:p w14:paraId="09FA9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85" w:type="dxa"/>
            <w:vAlign w:val="center"/>
          </w:tcPr>
          <w:p w14:paraId="3467BD2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900" w:type="dxa"/>
            <w:vAlign w:val="center"/>
          </w:tcPr>
          <w:p w14:paraId="0B05F5D2">
            <w:pPr>
              <w:rPr>
                <w:rFonts w:hint="eastAsia" w:asciiTheme="minorEastAsia" w:hAnsiTheme="minorEastAsia" w:eastAsiaTheme="minorEastAsia" w:cstheme="minorEastAsia"/>
                <w:sz w:val="24"/>
                <w:szCs w:val="24"/>
                <w:lang w:val="en-US" w:eastAsia="zh-CN"/>
              </w:rPr>
            </w:pPr>
          </w:p>
        </w:tc>
        <w:tc>
          <w:tcPr>
            <w:tcW w:w="886" w:type="dxa"/>
            <w:vAlign w:val="center"/>
          </w:tcPr>
          <w:p w14:paraId="303610CD">
            <w:pPr>
              <w:rPr>
                <w:rFonts w:hint="eastAsia" w:asciiTheme="minorEastAsia" w:hAnsiTheme="minorEastAsia" w:eastAsiaTheme="minorEastAsia" w:cstheme="minorEastAsia"/>
                <w:sz w:val="24"/>
                <w:szCs w:val="24"/>
                <w:lang w:val="en-US" w:eastAsia="zh-CN"/>
              </w:rPr>
            </w:pPr>
          </w:p>
        </w:tc>
      </w:tr>
      <w:tr w14:paraId="2AB5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Align w:val="center"/>
          </w:tcPr>
          <w:p w14:paraId="6EC212E5">
            <w:pPr>
              <w:rPr>
                <w:lang w:bidi="ar"/>
              </w:rPr>
            </w:pPr>
            <w:r>
              <w:rPr>
                <w:rFonts w:hint="eastAsia"/>
                <w:lang w:bidi="ar"/>
              </w:rPr>
              <w:t>合计</w:t>
            </w:r>
          </w:p>
        </w:tc>
        <w:tc>
          <w:tcPr>
            <w:tcW w:w="3135" w:type="dxa"/>
            <w:vAlign w:val="center"/>
          </w:tcPr>
          <w:p w14:paraId="23E600F3">
            <w:pPr>
              <w:rPr>
                <w:lang w:bidi="ar"/>
              </w:rPr>
            </w:pPr>
          </w:p>
        </w:tc>
        <w:tc>
          <w:tcPr>
            <w:tcW w:w="1755" w:type="dxa"/>
          </w:tcPr>
          <w:p w14:paraId="1CD58DE4">
            <w:pPr>
              <w:rPr>
                <w:lang w:bidi="ar"/>
              </w:rPr>
            </w:pPr>
          </w:p>
        </w:tc>
        <w:tc>
          <w:tcPr>
            <w:tcW w:w="585" w:type="dxa"/>
            <w:vAlign w:val="center"/>
          </w:tcPr>
          <w:p w14:paraId="5B5C7821">
            <w:pPr>
              <w:rPr>
                <w:lang w:bidi="ar"/>
              </w:rPr>
            </w:pPr>
          </w:p>
        </w:tc>
        <w:tc>
          <w:tcPr>
            <w:tcW w:w="585" w:type="dxa"/>
            <w:vAlign w:val="center"/>
          </w:tcPr>
          <w:p w14:paraId="092EFAC0">
            <w:pPr>
              <w:rPr>
                <w:lang w:bidi="ar"/>
              </w:rPr>
            </w:pPr>
          </w:p>
        </w:tc>
        <w:tc>
          <w:tcPr>
            <w:tcW w:w="900" w:type="dxa"/>
            <w:vAlign w:val="center"/>
          </w:tcPr>
          <w:p w14:paraId="480A7648">
            <w:pPr>
              <w:rPr>
                <w:rFonts w:hint="default" w:eastAsiaTheme="minorEastAsia"/>
                <w:lang w:val="en-US" w:eastAsia="zh-CN"/>
              </w:rPr>
            </w:pPr>
          </w:p>
        </w:tc>
        <w:tc>
          <w:tcPr>
            <w:tcW w:w="886" w:type="dxa"/>
            <w:vAlign w:val="center"/>
          </w:tcPr>
          <w:p w14:paraId="66B9A0DA"/>
        </w:tc>
      </w:tr>
      <w:tr w14:paraId="4060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48F4B9C2">
            <w:r>
              <w:rPr>
                <w:rFonts w:hint="eastAsia"/>
              </w:rPr>
              <w:t>备注：按要求报价，并注明所报产品及型号，否则报价无效。</w:t>
            </w:r>
          </w:p>
        </w:tc>
      </w:tr>
    </w:tbl>
    <w:p w14:paraId="719D8E76">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2D03FF6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r>
        <w:rPr>
          <w:rFonts w:hint="eastAsia" w:ascii="仿宋" w:hAnsi="仿宋" w:eastAsia="仿宋" w:cs="仿宋"/>
          <w:color w:val="auto"/>
          <w:sz w:val="32"/>
          <w:szCs w:val="32"/>
          <w:highlight w:val="none"/>
          <w:lang w:eastAsia="zh-CN"/>
        </w:rPr>
        <w:t>，生产材质达到国标要求。</w:t>
      </w:r>
    </w:p>
    <w:p w14:paraId="1C6E6FE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w:t>
      </w:r>
      <w:r>
        <w:rPr>
          <w:rFonts w:hint="eastAsia" w:ascii="仿宋" w:hAnsi="仿宋" w:eastAsia="仿宋" w:cs="仿宋"/>
          <w:color w:val="auto"/>
          <w:sz w:val="32"/>
          <w:szCs w:val="32"/>
          <w:lang w:eastAsia="zh-CN"/>
        </w:rPr>
        <w:t>有政府机构出具的餐具检验检测报告</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出厂</w:t>
      </w:r>
      <w:r>
        <w:rPr>
          <w:rFonts w:hint="eastAsia" w:ascii="仿宋" w:hAnsi="仿宋" w:eastAsia="仿宋" w:cs="仿宋"/>
          <w:color w:val="auto"/>
          <w:sz w:val="32"/>
          <w:szCs w:val="32"/>
        </w:rPr>
        <w:t>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生产材质必须出具厂家提供达</w:t>
      </w:r>
      <w:r>
        <w:rPr>
          <w:rFonts w:hint="eastAsia" w:ascii="仿宋" w:hAnsi="仿宋" w:eastAsia="仿宋" w:cs="仿宋"/>
          <w:color w:val="auto"/>
          <w:sz w:val="32"/>
          <w:szCs w:val="32"/>
          <w:highlight w:val="none"/>
          <w:lang w:val="en-US" w:eastAsia="zh-CN"/>
        </w:rPr>
        <w:t>材质的文件证明。</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13578D5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039E7B5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0D749E2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4D970F3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FB103C1">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06998AA1">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4097A54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6EAF55E5">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11B3579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6F829B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65F53FC6">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18067BA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6EFAB4B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3.联合体响应：本项目不接受联合体响应。</w:t>
      </w:r>
    </w:p>
    <w:p w14:paraId="4CAD3D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其他要求：</w:t>
      </w:r>
    </w:p>
    <w:p w14:paraId="10C5AB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5A94512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127E3CC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647C609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2349FB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45FB4B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0FBC1C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20E533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568C9860">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69B5CEF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4EBC65ED">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308119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163E193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7E1FCAA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19331A56">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300834963"/>
      <w:bookmarkStart w:id="14" w:name="_Toc361508598"/>
      <w:bookmarkStart w:id="15" w:name="_Toc144974510"/>
      <w:bookmarkStart w:id="16" w:name="_Toc247527567"/>
      <w:bookmarkStart w:id="17" w:name="_Toc369531529"/>
      <w:bookmarkStart w:id="18" w:name="_Toc352691486"/>
      <w:bookmarkStart w:id="19" w:name="_Toc25772"/>
      <w:bookmarkStart w:id="20" w:name="_Toc152042318"/>
      <w:bookmarkStart w:id="21" w:name="_Toc152045542"/>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52042319"/>
      <w:bookmarkStart w:id="25" w:name="_Toc361508599"/>
      <w:bookmarkStart w:id="26" w:name="_Toc144974511"/>
      <w:bookmarkStart w:id="27" w:name="_Toc247513967"/>
      <w:bookmarkStart w:id="28" w:name="_Toc152045543"/>
      <w:bookmarkStart w:id="29" w:name="_Toc369531530"/>
      <w:bookmarkStart w:id="30" w:name="_Toc247527568"/>
      <w:bookmarkStart w:id="31" w:name="_Toc15242"/>
      <w:bookmarkStart w:id="32" w:name="_Toc384308224"/>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780B83C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57D92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510CF0F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01E26AD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2FE1EE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2FCC55C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34" w:name="_Toc28216"/>
      <w:bookmarkStart w:id="35" w:name="_Toc33795794"/>
      <w:bookmarkStart w:id="36" w:name="_Toc21871"/>
      <w:bookmarkStart w:id="37"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4"/>
      <w:bookmarkEnd w:id="35"/>
      <w:bookmarkEnd w:id="36"/>
      <w:bookmarkEnd w:id="37"/>
    </w:p>
    <w:p w14:paraId="2E25EA12">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09836A3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5F4291F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“近年发生的诉讼及仲裁情况”应说明相关情况。</w:t>
      </w:r>
    </w:p>
    <w:p w14:paraId="53CA36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3D9E2ABA">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响应文件提交截止时间：2025年8月20日 13  时</w:t>
      </w:r>
      <w:r>
        <w:rPr>
          <w:rFonts w:hint="eastAsia" w:ascii="仿宋" w:hAnsi="仿宋" w:eastAsia="仿宋" w:cs="仿宋"/>
          <w:i w:val="0"/>
          <w:iCs w:val="0"/>
          <w:caps w:val="0"/>
          <w:color w:val="000000"/>
          <w:spacing w:val="0"/>
          <w:sz w:val="30"/>
          <w:szCs w:val="30"/>
          <w:lang w:eastAsia="zh-CN"/>
        </w:rPr>
        <w:t>。</w:t>
      </w:r>
    </w:p>
    <w:p w14:paraId="11CFD227">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3"/>
          <w:rFonts w:hint="eastAsia" w:ascii="仿宋" w:hAnsi="仿宋" w:eastAsia="仿宋" w:cs="仿宋"/>
          <w:i w:val="0"/>
          <w:iCs w:val="0"/>
          <w:caps w:val="0"/>
          <w:color w:val="000000"/>
          <w:spacing w:val="0"/>
          <w:sz w:val="30"/>
          <w:szCs w:val="30"/>
        </w:rPr>
        <w:t>发送时请在标题栏注明“XX单位，参与陕西锌业有限公司XX项目”</w:t>
      </w:r>
      <w:r>
        <w:rPr>
          <w:rStyle w:val="13"/>
          <w:rFonts w:hint="eastAsia" w:ascii="仿宋" w:hAnsi="仿宋" w:eastAsia="仿宋" w:cs="仿宋"/>
          <w:i w:val="0"/>
          <w:iCs w:val="0"/>
          <w:caps w:val="0"/>
          <w:color w:val="000000"/>
          <w:spacing w:val="0"/>
          <w:sz w:val="30"/>
          <w:szCs w:val="30"/>
          <w:lang w:eastAsia="zh-CN"/>
        </w:rPr>
        <w:t>。</w:t>
      </w:r>
    </w:p>
    <w:p w14:paraId="110B15E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联系人：雷建军     电话：0914-2553204 </w:t>
      </w:r>
    </w:p>
    <w:p w14:paraId="35E8AFF5">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0341F969">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2025年8月20日14  时</w:t>
      </w:r>
      <w:r>
        <w:rPr>
          <w:rFonts w:hint="eastAsia" w:ascii="仿宋" w:hAnsi="仿宋" w:eastAsia="仿宋" w:cs="仿宋"/>
          <w:color w:val="auto"/>
          <w:spacing w:val="1"/>
          <w:kern w:val="0"/>
          <w:sz w:val="32"/>
          <w:szCs w:val="32"/>
          <w:highlight w:val="none"/>
          <w:lang w:val="en-US" w:eastAsia="zh-CN" w:bidi="ar-SA"/>
        </w:rPr>
        <w:t>；</w:t>
      </w:r>
    </w:p>
    <w:p w14:paraId="57F522EA">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7B6618B9">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11265928">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2686653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5B973DF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05BBBDB9">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7F9391A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35F18D7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27AB8D13">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028F568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2745A27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42D3E7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04D0A9D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4911DF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6C6A113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38" w:name="_Toc152045603"/>
      <w:bookmarkStart w:id="39" w:name="_Toc247527628"/>
      <w:bookmarkStart w:id="40" w:name="_Toc300835013"/>
      <w:bookmarkStart w:id="41" w:name="_Toc2907"/>
      <w:bookmarkStart w:id="42" w:name="_Toc247514027"/>
      <w:bookmarkStart w:id="43" w:name="_Toc152042380"/>
      <w:bookmarkStart w:id="44" w:name="_Toc361508651"/>
      <w:bookmarkStart w:id="45" w:name="_Toc384308277"/>
      <w:bookmarkStart w:id="46" w:name="_Toc352691538"/>
      <w:bookmarkStart w:id="47" w:name="_Toc369531582"/>
      <w:bookmarkStart w:id="48" w:name="_Toc144974570"/>
      <w:r>
        <w:rPr>
          <w:rFonts w:hint="eastAsia" w:ascii="仿宋" w:hAnsi="仿宋" w:eastAsia="仿宋" w:cs="仿宋"/>
          <w:color w:val="auto"/>
          <w:sz w:val="32"/>
          <w:szCs w:val="32"/>
        </w:rPr>
        <w:t>行书面澄清确认。</w:t>
      </w:r>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49" w:name="_Toc33795835"/>
      <w:bookmarkStart w:id="50" w:name="_Toc13563"/>
      <w:bookmarkStart w:id="51" w:name="_Toc16955"/>
      <w:bookmarkStart w:id="52" w:name="_Toc29291"/>
    </w:p>
    <w:p w14:paraId="5723900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8F25448">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C564190">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49"/>
      <w:bookmarkEnd w:id="50"/>
      <w:bookmarkEnd w:id="51"/>
      <w:bookmarkEnd w:id="52"/>
    </w:p>
    <w:p w14:paraId="0E7845E1">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0AFE174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53" w:name="_Toc3366"/>
      <w:bookmarkStart w:id="54" w:name="_Toc32669"/>
      <w:bookmarkStart w:id="55" w:name="_Toc33795836"/>
      <w:bookmarkStart w:id="56"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53"/>
      <w:bookmarkEnd w:id="54"/>
      <w:bookmarkEnd w:id="55"/>
      <w:bookmarkEnd w:id="56"/>
    </w:p>
    <w:p w14:paraId="68F3697A">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1FA887D0">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21083575">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0623926A">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4BAFA9DC">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154FA19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04237E78">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57" w:name="_Toc33795807"/>
      <w:bookmarkStart w:id="58" w:name="_Toc8518"/>
      <w:bookmarkStart w:id="59"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57"/>
      <w:bookmarkEnd w:id="58"/>
      <w:bookmarkEnd w:id="59"/>
    </w:p>
    <w:p w14:paraId="1547DA0C">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60" w:name="_Toc33795808"/>
      <w:bookmarkStart w:id="61" w:name="_Toc21093"/>
      <w:bookmarkStart w:id="62" w:name="_Toc16094"/>
      <w:bookmarkStart w:id="63"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0"/>
      <w:bookmarkEnd w:id="61"/>
      <w:bookmarkEnd w:id="62"/>
      <w:bookmarkEnd w:id="63"/>
    </w:p>
    <w:p w14:paraId="49352C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E54D10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64" w:name="_Toc10372"/>
      <w:bookmarkStart w:id="65" w:name="_Toc7018"/>
      <w:bookmarkStart w:id="66" w:name="_Toc19079"/>
      <w:bookmarkStart w:id="67"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64"/>
      <w:bookmarkEnd w:id="65"/>
      <w:bookmarkEnd w:id="66"/>
      <w:bookmarkEnd w:id="67"/>
    </w:p>
    <w:p w14:paraId="4F5C062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68" w:name="_Toc247513985"/>
      <w:bookmarkStart w:id="69" w:name="_Toc144974529"/>
      <w:bookmarkStart w:id="70" w:name="_Toc352691505"/>
      <w:bookmarkStart w:id="71" w:name="_Toc369531549"/>
      <w:bookmarkStart w:id="72" w:name="_Toc247527586"/>
      <w:bookmarkStart w:id="73" w:name="_Toc30095"/>
      <w:bookmarkStart w:id="74" w:name="_Toc361508618"/>
      <w:bookmarkStart w:id="75" w:name="_Toc300834982"/>
      <w:bookmarkStart w:id="76" w:name="_Toc152042337"/>
      <w:bookmarkStart w:id="77" w:name="_Toc152045561"/>
      <w:bookmarkStart w:id="78" w:name="_Toc384308243"/>
      <w:r>
        <w:rPr>
          <w:rFonts w:hint="eastAsia" w:ascii="仿宋" w:hAnsi="仿宋" w:eastAsia="仿宋" w:cs="仿宋"/>
          <w:color w:val="auto"/>
          <w:sz w:val="32"/>
          <w:szCs w:val="32"/>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0CDCFC5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79" w:name="_Toc25590"/>
      <w:bookmarkStart w:id="80" w:name="_Toc33795810"/>
      <w:bookmarkStart w:id="81" w:name="_Toc28756"/>
      <w:bookmarkStart w:id="82"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79"/>
      <w:bookmarkEnd w:id="80"/>
      <w:bookmarkEnd w:id="81"/>
      <w:bookmarkEnd w:id="82"/>
    </w:p>
    <w:p w14:paraId="77B13B4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04F1C3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83" w:name="_Toc2191"/>
      <w:bookmarkStart w:id="84" w:name="_Toc24665"/>
      <w:bookmarkStart w:id="85" w:name="_Toc19470"/>
      <w:bookmarkStart w:id="86"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83"/>
      <w:bookmarkEnd w:id="84"/>
      <w:bookmarkEnd w:id="85"/>
      <w:bookmarkEnd w:id="86"/>
      <w:r>
        <w:rPr>
          <w:rFonts w:hint="eastAsia" w:ascii="仿宋" w:hAnsi="仿宋" w:eastAsia="仿宋" w:cs="仿宋"/>
          <w:color w:val="auto"/>
          <w:sz w:val="32"/>
          <w:szCs w:val="32"/>
          <w:lang w:val="en-US" w:eastAsia="zh-CN"/>
        </w:rPr>
        <w:t>确定成交人</w:t>
      </w:r>
    </w:p>
    <w:p w14:paraId="6CB0ACB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F4C280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12"/>
      <w:bookmarkStart w:id="88" w:name="_Toc10813"/>
      <w:bookmarkStart w:id="89" w:name="_Toc31681"/>
      <w:bookmarkStart w:id="90"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87"/>
      <w:bookmarkEnd w:id="88"/>
      <w:bookmarkEnd w:id="89"/>
      <w:bookmarkEnd w:id="90"/>
    </w:p>
    <w:p w14:paraId="1092D0E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1" w:name="_Toc369531550"/>
      <w:bookmarkStart w:id="92" w:name="_Toc352691506"/>
      <w:bookmarkStart w:id="93" w:name="_Toc300834983"/>
      <w:bookmarkStart w:id="94" w:name="_Toc361508619"/>
      <w:bookmarkStart w:id="95" w:name="_Toc384308244"/>
      <w:bookmarkStart w:id="96"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91"/>
      <w:bookmarkEnd w:id="92"/>
      <w:bookmarkEnd w:id="93"/>
      <w:bookmarkEnd w:id="94"/>
      <w:bookmarkEnd w:id="95"/>
      <w:bookmarkEnd w:id="96"/>
      <w:r>
        <w:rPr>
          <w:rFonts w:hint="eastAsia" w:ascii="仿宋" w:hAnsi="仿宋" w:eastAsia="仿宋" w:cs="仿宋"/>
          <w:color w:val="auto"/>
          <w:sz w:val="32"/>
          <w:szCs w:val="32"/>
          <w:lang w:eastAsia="zh-CN"/>
        </w:rPr>
        <w:t>。</w:t>
      </w:r>
    </w:p>
    <w:p w14:paraId="60750F0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7" w:name="_Toc4342"/>
      <w:bookmarkStart w:id="98" w:name="_Toc33795813"/>
      <w:bookmarkStart w:id="99" w:name="_Toc30705"/>
      <w:bookmarkStart w:id="100"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97"/>
      <w:bookmarkEnd w:id="98"/>
      <w:bookmarkEnd w:id="99"/>
      <w:bookmarkEnd w:id="100"/>
    </w:p>
    <w:p w14:paraId="3166FBF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01" w:name="_Toc14362"/>
      <w:bookmarkStart w:id="102" w:name="_Toc33795814"/>
      <w:bookmarkStart w:id="103" w:name="_Toc11183"/>
      <w:bookmarkStart w:id="104"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737503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546D5D7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01"/>
      <w:bookmarkEnd w:id="102"/>
      <w:bookmarkEnd w:id="103"/>
      <w:bookmarkEnd w:id="104"/>
    </w:p>
    <w:p w14:paraId="25BBF1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05" w:name="_Toc144974532"/>
      <w:bookmarkStart w:id="106" w:name="_Toc369531553"/>
      <w:bookmarkStart w:id="107" w:name="_Toc352691509"/>
      <w:bookmarkStart w:id="108" w:name="_Toc361508622"/>
      <w:bookmarkStart w:id="109" w:name="_Toc384308247"/>
      <w:bookmarkStart w:id="110" w:name="_Toc247513988"/>
      <w:bookmarkStart w:id="111" w:name="_Toc4656"/>
      <w:bookmarkStart w:id="112" w:name="_Toc152045564"/>
      <w:bookmarkStart w:id="113" w:name="_Toc247527589"/>
      <w:bookmarkStart w:id="114" w:name="_Toc152042340"/>
      <w:bookmarkStart w:id="115"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6" w:name="_Toc152042341"/>
      <w:bookmarkStart w:id="117" w:name="_Toc18247"/>
      <w:bookmarkStart w:id="118" w:name="_Toc152045565"/>
      <w:bookmarkStart w:id="119" w:name="_Toc247527590"/>
      <w:bookmarkStart w:id="120" w:name="_Toc247513989"/>
      <w:bookmarkStart w:id="121" w:name="_Toc361508623"/>
      <w:bookmarkStart w:id="122" w:name="_Toc300834987"/>
      <w:bookmarkStart w:id="123" w:name="_Toc384308248"/>
      <w:bookmarkStart w:id="124" w:name="_Toc144974533"/>
      <w:bookmarkStart w:id="125" w:name="_Toc369531554"/>
      <w:bookmarkStart w:id="126" w:name="_Toc352691510"/>
      <w:r>
        <w:rPr>
          <w:rFonts w:hint="eastAsia" w:ascii="仿宋" w:hAnsi="仿宋" w:eastAsia="仿宋" w:cs="仿宋"/>
          <w:color w:val="auto"/>
          <w:sz w:val="32"/>
          <w:szCs w:val="32"/>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0223244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27" w:name="_Toc361508627"/>
      <w:bookmarkStart w:id="128" w:name="_Toc24067"/>
      <w:bookmarkStart w:id="129" w:name="_Toc384308252"/>
      <w:bookmarkStart w:id="130" w:name="_Toc144974536"/>
      <w:bookmarkStart w:id="131" w:name="_Toc300834991"/>
      <w:bookmarkStart w:id="132" w:name="_Toc247527593"/>
      <w:bookmarkStart w:id="133" w:name="_Toc152042344"/>
      <w:bookmarkStart w:id="134" w:name="_Toc247513992"/>
      <w:bookmarkStart w:id="135" w:name="_Toc152045568"/>
    </w:p>
    <w:bookmarkEnd w:id="127"/>
    <w:bookmarkEnd w:id="128"/>
    <w:bookmarkEnd w:id="129"/>
    <w:p w14:paraId="7D84BC1C">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36" w:name="_Toc25347"/>
      <w:bookmarkStart w:id="137" w:name="_Toc14752"/>
      <w:bookmarkStart w:id="138"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6"/>
      <w:bookmarkEnd w:id="137"/>
      <w:bookmarkEnd w:id="138"/>
    </w:p>
    <w:p w14:paraId="652E4B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6B4B6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39" w:name="_Toc352691515"/>
      <w:bookmarkStart w:id="140" w:name="_Toc361508628"/>
      <w:bookmarkStart w:id="141" w:name="_Toc13644"/>
      <w:bookmarkStart w:id="142" w:name="_Toc369531559"/>
      <w:bookmarkStart w:id="143" w:name="_Toc384308253"/>
      <w:r>
        <w:rPr>
          <w:rFonts w:hint="eastAsia" w:ascii="仿宋" w:hAnsi="仿宋" w:eastAsia="仿宋" w:cs="仿宋"/>
          <w:color w:val="auto"/>
          <w:sz w:val="32"/>
          <w:szCs w:val="32"/>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76C88927">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44" w:name="_Toc33795820"/>
      <w:bookmarkStart w:id="145" w:name="_Toc24957"/>
      <w:bookmarkStart w:id="146" w:name="_Toc18070"/>
      <w:bookmarkStart w:id="147" w:name="_Toc22294"/>
      <w:r>
        <w:rPr>
          <w:rFonts w:hint="eastAsia" w:ascii="仿宋" w:hAnsi="仿宋" w:eastAsia="仿宋" w:cs="仿宋"/>
          <w:color w:val="auto"/>
          <w:sz w:val="32"/>
          <w:szCs w:val="32"/>
          <w:lang w:val="en-US" w:eastAsia="zh-CN"/>
        </w:rPr>
        <w:t>（三）异议</w:t>
      </w:r>
      <w:bookmarkEnd w:id="144"/>
      <w:bookmarkEnd w:id="145"/>
      <w:bookmarkEnd w:id="146"/>
      <w:bookmarkEnd w:id="147"/>
    </w:p>
    <w:p w14:paraId="28999F9B">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72053D97">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0172AF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135CF3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6FC8DE85">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E43357">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8DD6FE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E8CB12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06A7E6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CD860D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6D017C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459A88B0">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2025年8月13日</w:t>
      </w:r>
    </w:p>
    <w:p w14:paraId="6F0D7DDE">
      <w:pPr>
        <w:pStyle w:val="2"/>
        <w:jc w:val="both"/>
        <w:rPr>
          <w:rFonts w:hint="eastAsia" w:ascii="宋体" w:hAnsi="宋体" w:eastAsia="宋体" w:cs="宋体"/>
          <w:color w:val="auto"/>
          <w:sz w:val="36"/>
          <w:szCs w:val="36"/>
          <w:lang w:val="en-US" w:eastAsia="zh-CN"/>
        </w:rPr>
      </w:pPr>
    </w:p>
    <w:p w14:paraId="7B7726C0">
      <w:pPr>
        <w:rPr>
          <w:rFonts w:hint="eastAsia" w:ascii="宋体" w:hAnsi="宋体" w:eastAsia="宋体" w:cs="宋体"/>
          <w:color w:val="auto"/>
          <w:sz w:val="36"/>
          <w:szCs w:val="36"/>
          <w:lang w:val="en-US" w:eastAsia="zh-CN"/>
        </w:rPr>
      </w:pPr>
    </w:p>
    <w:p w14:paraId="0C04D0D0">
      <w:pPr>
        <w:rPr>
          <w:rFonts w:hint="eastAsia" w:ascii="宋体" w:hAnsi="宋体" w:eastAsia="宋体" w:cs="宋体"/>
          <w:color w:val="auto"/>
          <w:sz w:val="36"/>
          <w:szCs w:val="36"/>
          <w:lang w:val="en-US" w:eastAsia="zh-CN"/>
        </w:rPr>
      </w:pPr>
    </w:p>
    <w:p w14:paraId="7FA2F3D4">
      <w:pPr>
        <w:rPr>
          <w:rFonts w:hint="eastAsia" w:ascii="宋体" w:hAnsi="宋体" w:eastAsia="宋体" w:cs="宋体"/>
          <w:color w:val="auto"/>
          <w:sz w:val="36"/>
          <w:szCs w:val="36"/>
          <w:lang w:val="en-US" w:eastAsia="zh-CN"/>
        </w:rPr>
      </w:pPr>
    </w:p>
    <w:p w14:paraId="18F8641C">
      <w:pPr>
        <w:rPr>
          <w:rFonts w:hint="eastAsia" w:ascii="宋体" w:hAnsi="宋体" w:eastAsia="宋体" w:cs="宋体"/>
          <w:color w:val="auto"/>
          <w:sz w:val="36"/>
          <w:szCs w:val="36"/>
          <w:lang w:val="en-US" w:eastAsia="zh-CN"/>
        </w:rPr>
      </w:pPr>
    </w:p>
    <w:p w14:paraId="49C7F222">
      <w:pPr>
        <w:pStyle w:val="2"/>
        <w:jc w:val="both"/>
        <w:rPr>
          <w:rFonts w:hint="eastAsia" w:ascii="宋体" w:hAnsi="宋体" w:eastAsia="宋体" w:cs="宋体"/>
          <w:color w:val="auto"/>
          <w:sz w:val="36"/>
          <w:szCs w:val="36"/>
          <w:lang w:val="en-US" w:eastAsia="zh-CN"/>
        </w:rPr>
      </w:pPr>
    </w:p>
    <w:p w14:paraId="4CB68DAD">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C6089EC">
      <w:pPr>
        <w:rPr>
          <w:rFonts w:hint="eastAsia" w:ascii="仿宋" w:hAnsi="仿宋" w:eastAsia="仿宋" w:cs="仿宋"/>
          <w:color w:val="auto"/>
          <w:sz w:val="32"/>
          <w:szCs w:val="32"/>
          <w:highlight w:val="none"/>
        </w:rPr>
      </w:pPr>
    </w:p>
    <w:bookmarkEnd w:id="175"/>
    <w:p w14:paraId="0191FFFD">
      <w:pPr>
        <w:rPr>
          <w:rFonts w:hint="eastAsia" w:ascii="仿宋" w:hAnsi="仿宋" w:eastAsia="仿宋" w:cs="仿宋"/>
          <w:color w:val="auto"/>
          <w:sz w:val="32"/>
          <w:szCs w:val="32"/>
          <w:highlight w:val="none"/>
        </w:rPr>
      </w:pPr>
    </w:p>
    <w:p w14:paraId="4692EBF4">
      <w:pPr>
        <w:rPr>
          <w:rFonts w:hint="eastAsia" w:ascii="仿宋" w:hAnsi="仿宋" w:eastAsia="仿宋" w:cs="仿宋"/>
          <w:color w:val="auto"/>
          <w:sz w:val="32"/>
          <w:szCs w:val="32"/>
          <w:highlight w:val="none"/>
        </w:rPr>
      </w:pPr>
    </w:p>
    <w:p w14:paraId="209A3E72">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XB20250818-04</w:t>
      </w:r>
    </w:p>
    <w:p w14:paraId="34EC3F7E">
      <w:pPr>
        <w:spacing w:line="400" w:lineRule="exact"/>
        <w:rPr>
          <w:rFonts w:hint="eastAsia" w:ascii="仿宋" w:hAnsi="仿宋" w:eastAsia="仿宋" w:cs="仿宋"/>
          <w:color w:val="auto"/>
          <w:sz w:val="32"/>
          <w:szCs w:val="32"/>
        </w:rPr>
      </w:pPr>
    </w:p>
    <w:p w14:paraId="2700F607">
      <w:pPr>
        <w:spacing w:line="400" w:lineRule="exact"/>
        <w:rPr>
          <w:rFonts w:hint="eastAsia" w:ascii="仿宋" w:hAnsi="仿宋" w:eastAsia="仿宋" w:cs="仿宋"/>
          <w:color w:val="auto"/>
          <w:sz w:val="32"/>
          <w:szCs w:val="32"/>
        </w:rPr>
      </w:pPr>
    </w:p>
    <w:p w14:paraId="4E7CDAEF">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961F053">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职工食堂卫生间维修采购项目询比</w:t>
      </w:r>
      <w:r>
        <w:rPr>
          <w:rFonts w:hint="eastAsia" w:ascii="黑体" w:hAnsi="黑体" w:eastAsia="黑体" w:cs="黑体"/>
          <w:b/>
          <w:bCs/>
          <w:color w:val="auto"/>
          <w:sz w:val="44"/>
          <w:szCs w:val="44"/>
          <w:lang w:eastAsia="zh-CN"/>
        </w:rPr>
        <w:t>采购</w:t>
      </w:r>
    </w:p>
    <w:p w14:paraId="23C9718D">
      <w:pPr>
        <w:rPr>
          <w:rFonts w:hint="eastAsia" w:ascii="黑体" w:hAnsi="黑体" w:eastAsia="黑体" w:cs="黑体"/>
          <w:b/>
          <w:bCs/>
          <w:color w:val="auto"/>
          <w:sz w:val="44"/>
          <w:szCs w:val="44"/>
        </w:rPr>
      </w:pPr>
    </w:p>
    <w:p w14:paraId="1C72E905">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32B1F0A">
      <w:pPr>
        <w:jc w:val="center"/>
        <w:rPr>
          <w:rFonts w:hint="eastAsia" w:ascii="黑体" w:hAnsi="黑体" w:eastAsia="黑体" w:cs="黑体"/>
          <w:b/>
          <w:bCs/>
          <w:color w:val="auto"/>
          <w:sz w:val="44"/>
          <w:szCs w:val="44"/>
        </w:rPr>
      </w:pPr>
    </w:p>
    <w:p w14:paraId="06FD75FB">
      <w:pPr>
        <w:rPr>
          <w:rFonts w:hint="eastAsia" w:ascii="仿宋" w:hAnsi="仿宋" w:eastAsia="仿宋" w:cs="仿宋"/>
          <w:color w:val="auto"/>
          <w:sz w:val="32"/>
          <w:szCs w:val="32"/>
        </w:rPr>
      </w:pPr>
    </w:p>
    <w:p w14:paraId="351CAC91">
      <w:pPr>
        <w:rPr>
          <w:rFonts w:hint="eastAsia" w:ascii="仿宋" w:hAnsi="仿宋" w:eastAsia="仿宋" w:cs="仿宋"/>
          <w:color w:val="auto"/>
          <w:sz w:val="32"/>
          <w:szCs w:val="32"/>
        </w:rPr>
      </w:pPr>
    </w:p>
    <w:p w14:paraId="4348E6ED">
      <w:pPr>
        <w:rPr>
          <w:rFonts w:hint="eastAsia" w:ascii="仿宋" w:hAnsi="仿宋" w:eastAsia="仿宋" w:cs="仿宋"/>
          <w:color w:val="auto"/>
          <w:sz w:val="32"/>
          <w:szCs w:val="32"/>
        </w:rPr>
      </w:pPr>
    </w:p>
    <w:p w14:paraId="2D6AC218">
      <w:pPr>
        <w:rPr>
          <w:rFonts w:hint="eastAsia" w:ascii="仿宋" w:hAnsi="仿宋" w:eastAsia="仿宋" w:cs="仿宋"/>
          <w:color w:val="auto"/>
          <w:sz w:val="32"/>
          <w:szCs w:val="32"/>
        </w:rPr>
      </w:pPr>
    </w:p>
    <w:p w14:paraId="09205970">
      <w:pPr>
        <w:rPr>
          <w:rFonts w:hint="eastAsia" w:ascii="仿宋" w:hAnsi="仿宋" w:eastAsia="仿宋" w:cs="仿宋"/>
          <w:color w:val="auto"/>
          <w:sz w:val="32"/>
          <w:szCs w:val="32"/>
        </w:rPr>
      </w:pPr>
    </w:p>
    <w:p w14:paraId="025F4848">
      <w:pPr>
        <w:spacing w:line="360" w:lineRule="auto"/>
        <w:rPr>
          <w:rFonts w:hint="eastAsia" w:ascii="仿宋" w:hAnsi="仿宋" w:eastAsia="仿宋" w:cs="仿宋"/>
          <w:color w:val="auto"/>
          <w:sz w:val="32"/>
          <w:szCs w:val="32"/>
        </w:rPr>
      </w:pPr>
    </w:p>
    <w:p w14:paraId="10AB64C6">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7CFE9FF3">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6B2B46AF">
      <w:pPr>
        <w:jc w:val="center"/>
        <w:rPr>
          <w:rFonts w:hint="eastAsia" w:ascii="宋体" w:hAnsi="宋体" w:eastAsia="宋体" w:cs="宋体"/>
          <w:b/>
          <w:bCs/>
          <w:color w:val="auto"/>
          <w:sz w:val="32"/>
          <w:szCs w:val="32"/>
        </w:rPr>
      </w:pPr>
    </w:p>
    <w:p w14:paraId="11EDE952">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399260FA">
      <w:pPr>
        <w:pStyle w:val="3"/>
        <w:jc w:val="center"/>
        <w:rPr>
          <w:rFonts w:hint="eastAsia" w:ascii="黑体" w:hAnsi="黑体" w:eastAsia="黑体" w:cs="黑体"/>
          <w:b/>
          <w:bCs w:val="0"/>
          <w:color w:val="auto"/>
          <w:sz w:val="36"/>
          <w:szCs w:val="36"/>
        </w:rPr>
      </w:pPr>
      <w:bookmarkStart w:id="148" w:name="_Toc3885"/>
      <w:bookmarkStart w:id="149"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8"/>
      <w:bookmarkEnd w:id="149"/>
    </w:p>
    <w:p w14:paraId="561B9465">
      <w:pPr>
        <w:spacing w:line="540" w:lineRule="exact"/>
        <w:rPr>
          <w:rFonts w:hint="eastAsia" w:ascii="仿宋" w:hAnsi="仿宋" w:eastAsia="仿宋" w:cs="仿宋"/>
          <w:color w:val="auto"/>
          <w:sz w:val="32"/>
          <w:szCs w:val="32"/>
        </w:rPr>
      </w:pPr>
    </w:p>
    <w:p w14:paraId="457A2B2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0F27660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0477136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4FD1931">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、分项报价表</w:t>
      </w:r>
    </w:p>
    <w:p w14:paraId="41207AD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、资格审查资料</w:t>
      </w:r>
    </w:p>
    <w:p w14:paraId="55B0838E">
      <w:pPr>
        <w:spacing w:line="540" w:lineRule="exact"/>
        <w:rPr>
          <w:rFonts w:hint="eastAsia" w:ascii="仿宋" w:hAnsi="仿宋" w:eastAsia="仿宋" w:cs="仿宋"/>
          <w:color w:val="auto"/>
          <w:sz w:val="32"/>
          <w:szCs w:val="32"/>
        </w:rPr>
      </w:pPr>
    </w:p>
    <w:p w14:paraId="1E74AF71">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F99235B">
      <w:pPr>
        <w:pStyle w:val="3"/>
        <w:jc w:val="center"/>
        <w:rPr>
          <w:rFonts w:hint="eastAsia" w:ascii="黑体" w:hAnsi="黑体" w:eastAsia="黑体" w:cs="黑体"/>
          <w:b w:val="0"/>
          <w:bCs/>
          <w:color w:val="auto"/>
          <w:sz w:val="36"/>
          <w:szCs w:val="36"/>
        </w:rPr>
      </w:pPr>
      <w:bookmarkStart w:id="150" w:name="_Toc504488768"/>
      <w:bookmarkStart w:id="151" w:name="_Toc16531"/>
      <w:r>
        <w:rPr>
          <w:rFonts w:hint="eastAsia" w:ascii="黑体" w:hAnsi="黑体" w:eastAsia="黑体" w:cs="黑体"/>
          <w:b w:val="0"/>
          <w:bCs/>
          <w:color w:val="auto"/>
          <w:sz w:val="36"/>
          <w:szCs w:val="36"/>
        </w:rPr>
        <w:t>一、</w:t>
      </w:r>
      <w:bookmarkEnd w:id="150"/>
      <w:bookmarkEnd w:id="151"/>
      <w:r>
        <w:rPr>
          <w:rFonts w:hint="eastAsia" w:ascii="黑体" w:hAnsi="黑体" w:eastAsia="黑体" w:cs="黑体"/>
          <w:b w:val="0"/>
          <w:bCs/>
          <w:color w:val="auto"/>
          <w:sz w:val="36"/>
          <w:szCs w:val="36"/>
          <w:lang w:eastAsia="zh-CN"/>
        </w:rPr>
        <w:t>响应函</w:t>
      </w:r>
    </w:p>
    <w:p w14:paraId="34254FA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11F53F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5DE58E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6EB1DB1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0D92BC29">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F77E32A">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5F0EA93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62EFD1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65B02BF9">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369B7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34E804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6649F4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D60165B">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34F3DA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D18D9D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1ABFAB4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000F28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52" w:name="OLE_LINK1"/>
      <w:r>
        <w:rPr>
          <w:rFonts w:hint="eastAsia" w:ascii="仿宋" w:hAnsi="仿宋" w:eastAsia="仿宋" w:cs="仿宋"/>
          <w:color w:val="auto"/>
          <w:sz w:val="32"/>
          <w:szCs w:val="32"/>
          <w:lang w:val="en-US" w:eastAsia="zh-CN"/>
        </w:rPr>
        <w:t>第一条第十一款</w:t>
      </w:r>
      <w:bookmarkEnd w:id="152"/>
      <w:r>
        <w:rPr>
          <w:rFonts w:hint="eastAsia" w:ascii="仿宋" w:hAnsi="仿宋" w:eastAsia="仿宋" w:cs="仿宋"/>
          <w:color w:val="auto"/>
          <w:sz w:val="32"/>
          <w:szCs w:val="32"/>
        </w:rPr>
        <w:t>规定的任何一种情形。</w:t>
      </w:r>
    </w:p>
    <w:p w14:paraId="611413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CFD43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A699D5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0C2E16B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5F4CCCB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10D87E3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61B8319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340D84D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343276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7F1BA68">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7986F95D">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41A78767">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5DC43E2">
      <w:pPr>
        <w:spacing w:line="440" w:lineRule="exact"/>
        <w:rPr>
          <w:rFonts w:hint="eastAsia" w:ascii="仿宋" w:hAnsi="仿宋" w:eastAsia="仿宋" w:cs="仿宋"/>
          <w:color w:val="auto"/>
          <w:sz w:val="32"/>
          <w:szCs w:val="32"/>
        </w:rPr>
      </w:pPr>
    </w:p>
    <w:p w14:paraId="574E97D0">
      <w:pPr>
        <w:spacing w:line="440" w:lineRule="exact"/>
        <w:rPr>
          <w:rFonts w:hint="eastAsia" w:ascii="仿宋" w:hAnsi="仿宋" w:eastAsia="仿宋" w:cs="仿宋"/>
          <w:color w:val="auto"/>
          <w:sz w:val="32"/>
          <w:szCs w:val="32"/>
        </w:rPr>
      </w:pPr>
    </w:p>
    <w:p w14:paraId="1FCBE21F">
      <w:pPr>
        <w:spacing w:line="440" w:lineRule="exact"/>
        <w:rPr>
          <w:rFonts w:hint="eastAsia" w:ascii="仿宋" w:hAnsi="仿宋" w:eastAsia="仿宋" w:cs="仿宋"/>
          <w:color w:val="auto"/>
          <w:sz w:val="32"/>
          <w:szCs w:val="32"/>
        </w:rPr>
      </w:pPr>
    </w:p>
    <w:p w14:paraId="3B7FF31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3" w:name="_Toc28734"/>
      <w:bookmarkStart w:id="154" w:name="_Toc504488769"/>
    </w:p>
    <w:p w14:paraId="7E0625C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3"/>
      <w:bookmarkEnd w:id="154"/>
    </w:p>
    <w:p w14:paraId="465277E4">
      <w:pPr>
        <w:spacing w:line="440" w:lineRule="exact"/>
        <w:rPr>
          <w:rFonts w:hint="eastAsia" w:ascii="仿宋" w:hAnsi="仿宋" w:eastAsia="仿宋" w:cs="仿宋"/>
          <w:color w:val="auto"/>
          <w:sz w:val="32"/>
          <w:szCs w:val="32"/>
        </w:rPr>
      </w:pPr>
    </w:p>
    <w:p w14:paraId="28DA58B0">
      <w:pPr>
        <w:spacing w:line="440" w:lineRule="exact"/>
        <w:rPr>
          <w:rFonts w:hint="eastAsia" w:ascii="仿宋" w:hAnsi="仿宋" w:eastAsia="仿宋" w:cs="仿宋"/>
          <w:color w:val="auto"/>
          <w:sz w:val="32"/>
          <w:szCs w:val="32"/>
        </w:rPr>
      </w:pPr>
    </w:p>
    <w:p w14:paraId="7AFEE6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21CF5D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5" w:name="_Toc352691662"/>
      <w:bookmarkStart w:id="156" w:name="_Toc369531698"/>
      <w:bookmarkStart w:id="157"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5"/>
      <w:bookmarkEnd w:id="156"/>
      <w:bookmarkEnd w:id="157"/>
      <w:r>
        <w:rPr>
          <w:rFonts w:hint="eastAsia" w:ascii="仿宋" w:hAnsi="仿宋" w:eastAsia="仿宋" w:cs="仿宋"/>
          <w:color w:val="auto"/>
          <w:sz w:val="32"/>
          <w:szCs w:val="32"/>
        </w:rPr>
        <w:t>龄</w:t>
      </w:r>
      <w:bookmarkStart w:id="158" w:name="_Toc369531699"/>
      <w:bookmarkStart w:id="159" w:name="_Toc144974858"/>
      <w:bookmarkStart w:id="160" w:name="_Toc15573"/>
      <w:bookmarkStart w:id="161" w:name="_Toc152045789"/>
      <w:bookmarkStart w:id="162" w:name="_Toc352691663"/>
      <w:bookmarkStart w:id="163" w:name="_Toc384308377"/>
      <w:bookmarkStart w:id="164" w:name="_Toc361508754"/>
      <w:bookmarkStart w:id="165" w:name="_Toc300835211"/>
      <w:bookmarkStart w:id="166" w:name="_Toc247527829"/>
      <w:bookmarkStart w:id="167" w:name="_Toc247514248"/>
      <w:bookmarkStart w:id="168" w:name="_Toc152042578"/>
      <w:r>
        <w:rPr>
          <w:rFonts w:hint="eastAsia" w:ascii="仿宋" w:hAnsi="仿宋" w:eastAsia="仿宋" w:cs="仿宋"/>
          <w:color w:val="auto"/>
          <w:sz w:val="32"/>
          <w:szCs w:val="32"/>
        </w:rPr>
        <w:t>：</w:t>
      </w:r>
      <w:bookmarkEnd w:id="158"/>
      <w:bookmarkEnd w:id="159"/>
      <w:bookmarkEnd w:id="160"/>
      <w:bookmarkEnd w:id="161"/>
      <w:bookmarkEnd w:id="162"/>
      <w:bookmarkEnd w:id="163"/>
      <w:bookmarkEnd w:id="164"/>
      <w:bookmarkEnd w:id="165"/>
      <w:bookmarkEnd w:id="166"/>
      <w:bookmarkEnd w:id="167"/>
      <w:bookmarkEnd w:id="16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469DAB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5446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C902A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DD2A8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76DDE0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C42F1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940AC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A2218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DF6E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79A2D0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BB9644">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BE1BD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2982E1B">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691BE55">
      <w:pPr>
        <w:pStyle w:val="3"/>
        <w:jc w:val="center"/>
        <w:rPr>
          <w:rFonts w:hint="eastAsia" w:ascii="黑体" w:hAnsi="黑体" w:eastAsia="黑体" w:cs="黑体"/>
          <w:color w:val="auto"/>
          <w:sz w:val="36"/>
          <w:szCs w:val="36"/>
        </w:rPr>
      </w:pPr>
      <w:bookmarkStart w:id="169" w:name="_Toc504488770"/>
      <w:bookmarkStart w:id="170" w:name="_Toc2777"/>
      <w:r>
        <w:rPr>
          <w:rFonts w:hint="eastAsia" w:ascii="黑体" w:hAnsi="黑体" w:eastAsia="黑体" w:cs="黑体"/>
          <w:color w:val="auto"/>
          <w:sz w:val="36"/>
          <w:szCs w:val="36"/>
        </w:rPr>
        <w:t>二、授权委托书</w:t>
      </w:r>
      <w:bookmarkEnd w:id="169"/>
      <w:bookmarkEnd w:id="170"/>
    </w:p>
    <w:p w14:paraId="7DF4DEAC">
      <w:pPr>
        <w:spacing w:line="440" w:lineRule="exact"/>
        <w:rPr>
          <w:rFonts w:hint="eastAsia" w:ascii="仿宋" w:hAnsi="仿宋" w:eastAsia="仿宋" w:cs="仿宋"/>
          <w:color w:val="auto"/>
          <w:sz w:val="32"/>
          <w:szCs w:val="32"/>
        </w:rPr>
      </w:pPr>
    </w:p>
    <w:p w14:paraId="7B2368A8">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4D58942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78EB679E">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EF6E877">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7E426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BD9FAD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47C9F1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7630666D">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3EA1ADC">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160503E4">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55CBAE9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563A090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9946134">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3CEAF1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582C6E6">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602425A2">
      <w:pPr>
        <w:keepNext w:val="0"/>
        <w:keepLines w:val="0"/>
        <w:pageBreakBefore w:val="0"/>
        <w:widowControl w:val="0"/>
        <w:kinsoku/>
        <w:wordWrap/>
        <w:overflowPunct/>
        <w:autoSpaceDE/>
        <w:autoSpaceDN/>
        <w:bidi w:val="0"/>
        <w:adjustRightInd/>
        <w:snapToGrid/>
        <w:spacing w:line="520" w:lineRule="exact"/>
        <w:jc w:val="both"/>
        <w:textAlignment w:val="auto"/>
        <w:rPr>
          <w:rFonts w:ascii="Times New Roman" w:hAnsi="Times New Roman" w:eastAsia="黑体"/>
          <w:color w:val="auto"/>
          <w:sz w:val="27"/>
          <w:szCs w:val="27"/>
        </w:rPr>
      </w:pPr>
      <w:r>
        <w:rPr>
          <w:rFonts w:ascii="Times New Roman" w:hAnsi="Times New Roman" w:eastAsia="黑体"/>
          <w:color w:val="auto"/>
          <w:sz w:val="20"/>
        </w:rPr>
        <w:br w:type="page"/>
      </w:r>
    </w:p>
    <w:p w14:paraId="6E25D46F">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171" w:name="_Toc504488775"/>
      <w:bookmarkStart w:id="17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478CF1E">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（职工食堂门及水池询比采购）</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35"/>
        <w:gridCol w:w="1755"/>
        <w:gridCol w:w="585"/>
        <w:gridCol w:w="585"/>
        <w:gridCol w:w="900"/>
        <w:gridCol w:w="886"/>
      </w:tblGrid>
      <w:tr w14:paraId="0823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vAlign w:val="center"/>
          </w:tcPr>
          <w:p w14:paraId="64D93488">
            <w:pPr>
              <w:rPr>
                <w:rFonts w:ascii="仿宋" w:hAnsi="仿宋" w:eastAsia="仿宋" w:cs="仿宋"/>
              </w:rPr>
            </w:pPr>
            <w:r>
              <w:rPr>
                <w:rFonts w:hint="eastAsia"/>
              </w:rPr>
              <w:t>编号</w:t>
            </w:r>
          </w:p>
        </w:tc>
        <w:tc>
          <w:tcPr>
            <w:tcW w:w="3135" w:type="dxa"/>
            <w:vAlign w:val="center"/>
          </w:tcPr>
          <w:p w14:paraId="23021886">
            <w:pPr>
              <w:rPr>
                <w:rFonts w:ascii="仿宋" w:hAnsi="仿宋" w:eastAsia="仿宋" w:cs="仿宋"/>
              </w:rPr>
            </w:pPr>
            <w:r>
              <w:rPr>
                <w:rFonts w:hint="eastAsia"/>
              </w:rPr>
              <w:t>货物名称</w:t>
            </w:r>
          </w:p>
        </w:tc>
        <w:tc>
          <w:tcPr>
            <w:tcW w:w="1755" w:type="dxa"/>
            <w:vAlign w:val="center"/>
          </w:tcPr>
          <w:p w14:paraId="1DBF1415">
            <w:pPr>
              <w:rPr>
                <w:rFonts w:ascii="仿宋" w:hAnsi="仿宋" w:eastAsia="仿宋" w:cs="仿宋"/>
              </w:rPr>
            </w:pPr>
            <w:r>
              <w:rPr>
                <w:rFonts w:hint="eastAsia"/>
              </w:rPr>
              <w:t>规格型号</w:t>
            </w:r>
          </w:p>
        </w:tc>
        <w:tc>
          <w:tcPr>
            <w:tcW w:w="585" w:type="dxa"/>
            <w:vAlign w:val="center"/>
          </w:tcPr>
          <w:p w14:paraId="552F6113">
            <w:pPr>
              <w:rPr>
                <w:rFonts w:ascii="仿宋" w:hAnsi="仿宋" w:eastAsia="仿宋" w:cs="仿宋"/>
              </w:rPr>
            </w:pPr>
            <w:r>
              <w:rPr>
                <w:rFonts w:hint="eastAsia"/>
              </w:rPr>
              <w:t>数量</w:t>
            </w:r>
          </w:p>
        </w:tc>
        <w:tc>
          <w:tcPr>
            <w:tcW w:w="585" w:type="dxa"/>
            <w:vAlign w:val="center"/>
          </w:tcPr>
          <w:p w14:paraId="3DAB99E9">
            <w:r>
              <w:rPr>
                <w:rFonts w:hint="eastAsia"/>
              </w:rPr>
              <w:t>单位</w:t>
            </w:r>
          </w:p>
        </w:tc>
        <w:tc>
          <w:tcPr>
            <w:tcW w:w="900" w:type="dxa"/>
            <w:vAlign w:val="center"/>
          </w:tcPr>
          <w:p w14:paraId="1CE59AAC">
            <w:pPr>
              <w:rPr>
                <w:rFonts w:ascii="仿宋" w:hAnsi="仿宋" w:eastAsia="仿宋" w:cs="仿宋"/>
              </w:rPr>
            </w:pPr>
            <w:r>
              <w:rPr>
                <w:rFonts w:hint="eastAsia"/>
              </w:rPr>
              <w:t>送到价 （元）</w:t>
            </w:r>
          </w:p>
        </w:tc>
        <w:tc>
          <w:tcPr>
            <w:tcW w:w="886" w:type="dxa"/>
            <w:vAlign w:val="center"/>
          </w:tcPr>
          <w:p w14:paraId="6D24A4FB">
            <w:pPr>
              <w:rPr>
                <w:rFonts w:ascii="仿宋" w:hAnsi="仿宋" w:eastAsia="仿宋" w:cs="仿宋"/>
              </w:rPr>
            </w:pPr>
            <w:r>
              <w:rPr>
                <w:rFonts w:hint="eastAsia"/>
              </w:rPr>
              <w:t>总金额（元）</w:t>
            </w:r>
          </w:p>
        </w:tc>
      </w:tr>
      <w:tr w14:paraId="41DD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B57AC7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135" w:type="dxa"/>
            <w:vAlign w:val="center"/>
          </w:tcPr>
          <w:p w14:paraId="7820A70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洗手盆旋转式水龙头</w:t>
            </w:r>
          </w:p>
        </w:tc>
        <w:tc>
          <w:tcPr>
            <w:tcW w:w="1755" w:type="dxa"/>
            <w:vAlign w:val="center"/>
          </w:tcPr>
          <w:p w14:paraId="7E4B2C4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330*275*120</w:t>
            </w:r>
          </w:p>
        </w:tc>
        <w:tc>
          <w:tcPr>
            <w:tcW w:w="585" w:type="dxa"/>
            <w:vAlign w:val="center"/>
          </w:tcPr>
          <w:p w14:paraId="423450B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85" w:type="dxa"/>
            <w:vAlign w:val="center"/>
          </w:tcPr>
          <w:p w14:paraId="7CAEDBE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00" w:type="dxa"/>
            <w:vAlign w:val="center"/>
          </w:tcPr>
          <w:p w14:paraId="205845F0">
            <w:pPr>
              <w:rPr>
                <w:rFonts w:hint="eastAsia" w:asciiTheme="minorEastAsia" w:hAnsiTheme="minorEastAsia" w:eastAsiaTheme="minorEastAsia" w:cstheme="minorEastAsia"/>
                <w:sz w:val="24"/>
                <w:szCs w:val="24"/>
                <w:lang w:val="en-US" w:eastAsia="zh-CN"/>
              </w:rPr>
            </w:pPr>
          </w:p>
        </w:tc>
        <w:tc>
          <w:tcPr>
            <w:tcW w:w="886" w:type="dxa"/>
            <w:vAlign w:val="center"/>
          </w:tcPr>
          <w:p w14:paraId="0ADBEA97">
            <w:pPr>
              <w:rPr>
                <w:rFonts w:hint="eastAsia" w:asciiTheme="minorEastAsia" w:hAnsiTheme="minorEastAsia" w:eastAsiaTheme="minorEastAsia" w:cstheme="minorEastAsia"/>
                <w:sz w:val="24"/>
                <w:szCs w:val="24"/>
                <w:lang w:val="en-US" w:eastAsia="zh-CN"/>
              </w:rPr>
            </w:pPr>
          </w:p>
        </w:tc>
      </w:tr>
      <w:tr w14:paraId="165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D8DBFA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135" w:type="dxa"/>
            <w:vAlign w:val="center"/>
          </w:tcPr>
          <w:p w14:paraId="165BE8F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平板灯（含安装）</w:t>
            </w:r>
          </w:p>
        </w:tc>
        <w:tc>
          <w:tcPr>
            <w:tcW w:w="1755" w:type="dxa"/>
            <w:vAlign w:val="center"/>
          </w:tcPr>
          <w:p w14:paraId="090F062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600*600</w:t>
            </w:r>
          </w:p>
        </w:tc>
        <w:tc>
          <w:tcPr>
            <w:tcW w:w="585" w:type="dxa"/>
            <w:vAlign w:val="center"/>
          </w:tcPr>
          <w:p w14:paraId="1FC9A5C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585" w:type="dxa"/>
            <w:vAlign w:val="center"/>
          </w:tcPr>
          <w:p w14:paraId="5C9F6B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00" w:type="dxa"/>
            <w:vAlign w:val="center"/>
          </w:tcPr>
          <w:p w14:paraId="471C82A3">
            <w:pPr>
              <w:rPr>
                <w:rFonts w:hint="eastAsia" w:asciiTheme="minorEastAsia" w:hAnsiTheme="minorEastAsia" w:eastAsiaTheme="minorEastAsia" w:cstheme="minorEastAsia"/>
                <w:sz w:val="24"/>
                <w:szCs w:val="24"/>
                <w:lang w:val="en-US" w:eastAsia="zh-CN"/>
              </w:rPr>
            </w:pPr>
          </w:p>
        </w:tc>
        <w:tc>
          <w:tcPr>
            <w:tcW w:w="886" w:type="dxa"/>
            <w:vAlign w:val="center"/>
          </w:tcPr>
          <w:p w14:paraId="44AC8E12">
            <w:pPr>
              <w:rPr>
                <w:rFonts w:hint="eastAsia" w:asciiTheme="minorEastAsia" w:hAnsiTheme="minorEastAsia" w:eastAsiaTheme="minorEastAsia" w:cstheme="minorEastAsia"/>
                <w:sz w:val="24"/>
                <w:szCs w:val="24"/>
                <w:lang w:val="en-US" w:eastAsia="zh-CN"/>
              </w:rPr>
            </w:pPr>
          </w:p>
        </w:tc>
      </w:tr>
      <w:tr w14:paraId="0279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792E04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135" w:type="dxa"/>
            <w:vAlign w:val="center"/>
          </w:tcPr>
          <w:p w14:paraId="48A79666">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彩鲸肯德基门(含安装)</w:t>
            </w:r>
          </w:p>
        </w:tc>
        <w:tc>
          <w:tcPr>
            <w:tcW w:w="1755" w:type="dxa"/>
            <w:vAlign w:val="center"/>
          </w:tcPr>
          <w:p w14:paraId="64BABC0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CJ-KDJM1821</w:t>
            </w:r>
          </w:p>
        </w:tc>
        <w:tc>
          <w:tcPr>
            <w:tcW w:w="585" w:type="dxa"/>
            <w:vAlign w:val="center"/>
          </w:tcPr>
          <w:p w14:paraId="449E54A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585" w:type="dxa"/>
            <w:vAlign w:val="center"/>
          </w:tcPr>
          <w:p w14:paraId="43C7C50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900" w:type="dxa"/>
            <w:vAlign w:val="center"/>
          </w:tcPr>
          <w:p w14:paraId="424A7191">
            <w:pPr>
              <w:rPr>
                <w:rFonts w:hint="eastAsia" w:asciiTheme="minorEastAsia" w:hAnsiTheme="minorEastAsia" w:eastAsiaTheme="minorEastAsia" w:cstheme="minorEastAsia"/>
                <w:sz w:val="24"/>
                <w:szCs w:val="24"/>
                <w:lang w:val="en-US" w:eastAsia="zh-CN"/>
              </w:rPr>
            </w:pPr>
          </w:p>
        </w:tc>
        <w:tc>
          <w:tcPr>
            <w:tcW w:w="886" w:type="dxa"/>
            <w:vAlign w:val="center"/>
          </w:tcPr>
          <w:p w14:paraId="477215DE">
            <w:pPr>
              <w:rPr>
                <w:rFonts w:hint="eastAsia" w:asciiTheme="minorEastAsia" w:hAnsiTheme="minorEastAsia" w:eastAsiaTheme="minorEastAsia" w:cstheme="minorEastAsia"/>
                <w:sz w:val="24"/>
                <w:szCs w:val="24"/>
                <w:lang w:val="en-US" w:eastAsia="zh-CN"/>
              </w:rPr>
            </w:pPr>
          </w:p>
        </w:tc>
      </w:tr>
      <w:tr w14:paraId="2EC1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DF2E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135" w:type="dxa"/>
            <w:vAlign w:val="center"/>
          </w:tcPr>
          <w:p w14:paraId="155868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墙面广告牌拆除及修补</w:t>
            </w:r>
          </w:p>
        </w:tc>
        <w:tc>
          <w:tcPr>
            <w:tcW w:w="1755" w:type="dxa"/>
            <w:vAlign w:val="center"/>
          </w:tcPr>
          <w:p w14:paraId="31FD7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585" w:type="dxa"/>
            <w:vAlign w:val="center"/>
          </w:tcPr>
          <w:p w14:paraId="0BADA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585" w:type="dxa"/>
            <w:vAlign w:val="center"/>
          </w:tcPr>
          <w:p w14:paraId="749A6D3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900" w:type="dxa"/>
            <w:vAlign w:val="center"/>
          </w:tcPr>
          <w:p w14:paraId="788FD27B">
            <w:pPr>
              <w:rPr>
                <w:rFonts w:hint="eastAsia" w:asciiTheme="minorEastAsia" w:hAnsiTheme="minorEastAsia" w:eastAsiaTheme="minorEastAsia" w:cstheme="minorEastAsia"/>
                <w:sz w:val="24"/>
                <w:szCs w:val="24"/>
                <w:lang w:val="en-US" w:eastAsia="zh-CN"/>
              </w:rPr>
            </w:pPr>
          </w:p>
        </w:tc>
        <w:tc>
          <w:tcPr>
            <w:tcW w:w="886" w:type="dxa"/>
            <w:vAlign w:val="center"/>
          </w:tcPr>
          <w:p w14:paraId="4EAFA3A2">
            <w:pPr>
              <w:rPr>
                <w:rFonts w:hint="eastAsia" w:asciiTheme="minorEastAsia" w:hAnsiTheme="minorEastAsia" w:eastAsiaTheme="minorEastAsia" w:cstheme="minorEastAsia"/>
                <w:sz w:val="24"/>
                <w:szCs w:val="24"/>
                <w:lang w:val="en-US" w:eastAsia="zh-CN"/>
              </w:rPr>
            </w:pPr>
          </w:p>
        </w:tc>
      </w:tr>
      <w:tr w14:paraId="1CB0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6" w:type="dxa"/>
            <w:vAlign w:val="center"/>
          </w:tcPr>
          <w:p w14:paraId="2B28CC1D">
            <w:pPr>
              <w:rPr>
                <w:lang w:bidi="ar"/>
              </w:rPr>
            </w:pPr>
            <w:r>
              <w:rPr>
                <w:rFonts w:hint="eastAsia"/>
                <w:lang w:bidi="ar"/>
              </w:rPr>
              <w:t>合计</w:t>
            </w:r>
          </w:p>
        </w:tc>
        <w:tc>
          <w:tcPr>
            <w:tcW w:w="3135" w:type="dxa"/>
            <w:vAlign w:val="center"/>
          </w:tcPr>
          <w:p w14:paraId="5006C9EA">
            <w:pPr>
              <w:rPr>
                <w:lang w:bidi="ar"/>
              </w:rPr>
            </w:pPr>
          </w:p>
        </w:tc>
        <w:tc>
          <w:tcPr>
            <w:tcW w:w="1755" w:type="dxa"/>
          </w:tcPr>
          <w:p w14:paraId="0F31888F">
            <w:pPr>
              <w:rPr>
                <w:lang w:bidi="ar"/>
              </w:rPr>
            </w:pPr>
          </w:p>
        </w:tc>
        <w:tc>
          <w:tcPr>
            <w:tcW w:w="585" w:type="dxa"/>
            <w:vAlign w:val="center"/>
          </w:tcPr>
          <w:p w14:paraId="186EDF93">
            <w:pPr>
              <w:rPr>
                <w:lang w:bidi="ar"/>
              </w:rPr>
            </w:pPr>
          </w:p>
        </w:tc>
        <w:tc>
          <w:tcPr>
            <w:tcW w:w="585" w:type="dxa"/>
            <w:vAlign w:val="center"/>
          </w:tcPr>
          <w:p w14:paraId="3C1DE063">
            <w:pPr>
              <w:rPr>
                <w:lang w:bidi="ar"/>
              </w:rPr>
            </w:pPr>
          </w:p>
        </w:tc>
        <w:tc>
          <w:tcPr>
            <w:tcW w:w="900" w:type="dxa"/>
            <w:vAlign w:val="center"/>
          </w:tcPr>
          <w:p w14:paraId="346F5B6F">
            <w:pPr>
              <w:rPr>
                <w:rFonts w:hint="default" w:eastAsiaTheme="minorEastAsia"/>
                <w:lang w:val="en-US" w:eastAsia="zh-CN"/>
              </w:rPr>
            </w:pPr>
          </w:p>
        </w:tc>
        <w:tc>
          <w:tcPr>
            <w:tcW w:w="886" w:type="dxa"/>
            <w:vAlign w:val="center"/>
          </w:tcPr>
          <w:p w14:paraId="427252E5"/>
        </w:tc>
      </w:tr>
      <w:tr w14:paraId="735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65C12819">
            <w:r>
              <w:rPr>
                <w:rFonts w:hint="eastAsia"/>
              </w:rPr>
              <w:t>备注：按要求报价，并注明所报产品及型号，否则报价无效。</w:t>
            </w:r>
          </w:p>
        </w:tc>
      </w:tr>
    </w:tbl>
    <w:p w14:paraId="13BF05E9">
      <w:pPr>
        <w:rPr>
          <w:rFonts w:hint="eastAsia" w:ascii="宋体" w:hAnsi="宋体" w:eastAsia="宋体" w:cs="宋体"/>
          <w:b/>
          <w:bCs/>
          <w:color w:val="auto"/>
          <w:kern w:val="2"/>
          <w:sz w:val="28"/>
          <w:szCs w:val="28"/>
          <w:lang w:val="en-US" w:eastAsia="zh-CN" w:bidi="ar-SA"/>
        </w:rPr>
      </w:pPr>
    </w:p>
    <w:p w14:paraId="5DA89994">
      <w:pPr>
        <w:rPr>
          <w:rFonts w:hint="eastAsia" w:ascii="宋体" w:hAnsi="宋体" w:eastAsia="宋体" w:cs="宋体"/>
          <w:b/>
          <w:bCs/>
          <w:color w:val="auto"/>
          <w:kern w:val="2"/>
          <w:sz w:val="28"/>
          <w:szCs w:val="28"/>
          <w:lang w:val="en-US" w:eastAsia="zh-CN" w:bidi="ar-SA"/>
        </w:rPr>
      </w:pPr>
    </w:p>
    <w:p w14:paraId="619FFCB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D985E9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0B3D18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38EE524">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E0D29F2">
      <w:pPr>
        <w:ind w:firstLine="4216" w:firstLineChars="1400"/>
        <w:rPr>
          <w:rFonts w:hint="eastAsia" w:ascii="宋体" w:hAnsi="宋体" w:eastAsia="宋体" w:cs="宋体"/>
          <w:b/>
          <w:bCs w:val="0"/>
          <w:color w:val="auto"/>
          <w:kern w:val="0"/>
          <w:sz w:val="30"/>
          <w:szCs w:val="30"/>
          <w:lang w:val="en-US" w:eastAsia="zh-CN"/>
        </w:rPr>
      </w:pPr>
    </w:p>
    <w:p w14:paraId="36AB166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670EB41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E40DCA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75C3D3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2F1C42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307728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8E2F5A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lang w:val="en-US" w:eastAsia="zh-CN"/>
        </w:rPr>
      </w:pPr>
    </w:p>
    <w:p w14:paraId="0AE7AD01">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1"/>
      <w:bookmarkEnd w:id="172"/>
    </w:p>
    <w:p w14:paraId="638F704F">
      <w:pPr>
        <w:pStyle w:val="4"/>
        <w:spacing w:before="20" w:after="0"/>
        <w:ind w:firstLine="103"/>
        <w:rPr>
          <w:rFonts w:ascii="Times New Roman"/>
          <w:color w:val="auto"/>
          <w:sz w:val="32"/>
          <w:szCs w:val="32"/>
        </w:rPr>
      </w:pPr>
      <w:bookmarkStart w:id="173" w:name="_Toc504488776"/>
      <w:bookmarkStart w:id="174" w:name="_Toc13906"/>
      <w:r>
        <w:rPr>
          <w:rFonts w:hint="eastAsia" w:ascii="Times New Roman"/>
          <w:color w:val="auto"/>
          <w:sz w:val="32"/>
          <w:szCs w:val="32"/>
        </w:rPr>
        <w:t>（一）基本情况表</w:t>
      </w:r>
      <w:bookmarkEnd w:id="173"/>
      <w:bookmarkEnd w:id="17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6D8AD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CAE5A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6D05CF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674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23892F6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4C95D9F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751C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A44799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F51A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F50EF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22D547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0705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B826C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00460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7C09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6015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5A6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3BAFF0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9E475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D44388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E531D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4A040FD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8EE0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187E55">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CE09F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0E4AC2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7283AF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5737C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34D2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1F566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C6F1A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C351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470536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7474AD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1A74E1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8C5C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3AC1F2E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EB6794F">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1271A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F00B0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144C97C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1BF27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69D5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11EE42F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71BB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8DFE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95DEED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FE7D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890F37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B76453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0961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3A00BC9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6D3DFC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6889CF2D">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1065F22E">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53C6BE14">
      <w:pPr>
        <w:rPr>
          <w:b/>
          <w:color w:val="auto"/>
          <w:sz w:val="28"/>
          <w:szCs w:val="28"/>
        </w:rPr>
      </w:pPr>
      <w:r>
        <w:rPr>
          <w:rFonts w:hint="eastAsia" w:ascii="宋体" w:hAnsi="宋体" w:eastAsia="宋体" w:cs="宋体"/>
          <w:color w:val="auto"/>
          <w:sz w:val="24"/>
          <w:szCs w:val="24"/>
        </w:rPr>
        <w:br w:type="page"/>
      </w:r>
    </w:p>
    <w:p w14:paraId="12FDD889">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B38E0AA">
      <w:pPr>
        <w:spacing w:line="440" w:lineRule="exact"/>
        <w:ind w:firstLine="643" w:firstLineChars="200"/>
        <w:jc w:val="left"/>
        <w:rPr>
          <w:rFonts w:hint="eastAsia" w:ascii="仿宋" w:hAnsi="仿宋" w:eastAsia="仿宋" w:cs="仿宋"/>
          <w:b/>
          <w:color w:val="auto"/>
          <w:sz w:val="32"/>
          <w:szCs w:val="32"/>
          <w:u w:val="single"/>
        </w:rPr>
      </w:pPr>
    </w:p>
    <w:p w14:paraId="67AF9840">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F765DE4">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705EA7E">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345B3CF5">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1E27F56">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2F6F443">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5D7AC1C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1A9FE31">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514E7B10">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94216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247871F">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01E0BBC4">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5E6F4B09">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290929-A68A-48C8-92E6-0B519038A4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059BAF1-8428-4E66-B1C1-74A12E34B8BA}"/>
  </w:font>
  <w:font w:name="方正小标宋简体">
    <w:panose1 w:val="02000000000000000000"/>
    <w:charset w:val="86"/>
    <w:family w:val="auto"/>
    <w:pitch w:val="default"/>
    <w:sig w:usb0="00000001" w:usb1="08000000" w:usb2="00000000" w:usb3="00000000" w:csb0="00040000" w:csb1="00000000"/>
    <w:embedRegular r:id="rId3" w:fontKey="{40B3DF1C-4172-4CCB-861B-C81D994ECACE}"/>
  </w:font>
  <w:font w:name="微软雅黑">
    <w:panose1 w:val="020B0503020204020204"/>
    <w:charset w:val="86"/>
    <w:family w:val="auto"/>
    <w:pitch w:val="default"/>
    <w:sig w:usb0="80000287" w:usb1="2ACF3C50" w:usb2="00000016" w:usb3="00000000" w:csb0="0004001F" w:csb1="00000000"/>
    <w:embedRegular r:id="rId4" w:fontKey="{E518E776-8FEF-427A-BB15-9FF475A199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050F7">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9C207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9C207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C210">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47312ED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73C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9E314DA"/>
    <w:rsid w:val="00072A32"/>
    <w:rsid w:val="00CB6297"/>
    <w:rsid w:val="01251650"/>
    <w:rsid w:val="01A67659"/>
    <w:rsid w:val="023E2922"/>
    <w:rsid w:val="026A1189"/>
    <w:rsid w:val="029C3B08"/>
    <w:rsid w:val="02BE3A7E"/>
    <w:rsid w:val="02F97F6B"/>
    <w:rsid w:val="037B371D"/>
    <w:rsid w:val="03F557FF"/>
    <w:rsid w:val="051379D8"/>
    <w:rsid w:val="0584418A"/>
    <w:rsid w:val="05BE40FB"/>
    <w:rsid w:val="06141C07"/>
    <w:rsid w:val="06AB431A"/>
    <w:rsid w:val="076A5F83"/>
    <w:rsid w:val="07720B9B"/>
    <w:rsid w:val="077554EB"/>
    <w:rsid w:val="088935CC"/>
    <w:rsid w:val="08D00E36"/>
    <w:rsid w:val="0AA3355A"/>
    <w:rsid w:val="0ACE1349"/>
    <w:rsid w:val="0CAF4DC4"/>
    <w:rsid w:val="0D66512E"/>
    <w:rsid w:val="0D782A7C"/>
    <w:rsid w:val="0E0B38F0"/>
    <w:rsid w:val="0E302745"/>
    <w:rsid w:val="0E9E654C"/>
    <w:rsid w:val="0F067901"/>
    <w:rsid w:val="0F4345F5"/>
    <w:rsid w:val="102F1EF5"/>
    <w:rsid w:val="10D97499"/>
    <w:rsid w:val="10F8110D"/>
    <w:rsid w:val="110A60E1"/>
    <w:rsid w:val="1127475F"/>
    <w:rsid w:val="114161E7"/>
    <w:rsid w:val="114F7F97"/>
    <w:rsid w:val="120D40DA"/>
    <w:rsid w:val="130628D8"/>
    <w:rsid w:val="14F4785C"/>
    <w:rsid w:val="14F50E58"/>
    <w:rsid w:val="14F74BCE"/>
    <w:rsid w:val="14F90946"/>
    <w:rsid w:val="14FD19B0"/>
    <w:rsid w:val="15350822"/>
    <w:rsid w:val="158755FE"/>
    <w:rsid w:val="15B51446"/>
    <w:rsid w:val="16933BA9"/>
    <w:rsid w:val="16AC407F"/>
    <w:rsid w:val="16AD19E8"/>
    <w:rsid w:val="174B0D9F"/>
    <w:rsid w:val="17725CE9"/>
    <w:rsid w:val="17B77E97"/>
    <w:rsid w:val="17FD36F1"/>
    <w:rsid w:val="18226406"/>
    <w:rsid w:val="18B3705E"/>
    <w:rsid w:val="193E726F"/>
    <w:rsid w:val="19B65298"/>
    <w:rsid w:val="19BF0744"/>
    <w:rsid w:val="19BF485E"/>
    <w:rsid w:val="19EF056A"/>
    <w:rsid w:val="1A920F65"/>
    <w:rsid w:val="1AB83F48"/>
    <w:rsid w:val="1AC122E6"/>
    <w:rsid w:val="1AEC4493"/>
    <w:rsid w:val="1B177D78"/>
    <w:rsid w:val="1BD6378F"/>
    <w:rsid w:val="1C392E2F"/>
    <w:rsid w:val="1D0D54B9"/>
    <w:rsid w:val="1DA8115B"/>
    <w:rsid w:val="1DB27CC5"/>
    <w:rsid w:val="1DD30B53"/>
    <w:rsid w:val="1E1E31CB"/>
    <w:rsid w:val="1E34479D"/>
    <w:rsid w:val="1FFE5062"/>
    <w:rsid w:val="20085EE1"/>
    <w:rsid w:val="207E073E"/>
    <w:rsid w:val="21834158"/>
    <w:rsid w:val="21C72A3E"/>
    <w:rsid w:val="220426D8"/>
    <w:rsid w:val="22280ABD"/>
    <w:rsid w:val="22340084"/>
    <w:rsid w:val="22F5715A"/>
    <w:rsid w:val="241430A6"/>
    <w:rsid w:val="2452597D"/>
    <w:rsid w:val="2556149D"/>
    <w:rsid w:val="257B5469"/>
    <w:rsid w:val="26597596"/>
    <w:rsid w:val="267E1A8B"/>
    <w:rsid w:val="26A86F43"/>
    <w:rsid w:val="26E8136C"/>
    <w:rsid w:val="27CC3C98"/>
    <w:rsid w:val="28AD5878"/>
    <w:rsid w:val="28CC03F4"/>
    <w:rsid w:val="290D4568"/>
    <w:rsid w:val="297D7484"/>
    <w:rsid w:val="2A2E0C3A"/>
    <w:rsid w:val="2A4B3DED"/>
    <w:rsid w:val="2A704DAF"/>
    <w:rsid w:val="2B083239"/>
    <w:rsid w:val="2BCA0AEC"/>
    <w:rsid w:val="2BF61145"/>
    <w:rsid w:val="2C362090"/>
    <w:rsid w:val="2CAE4AB9"/>
    <w:rsid w:val="2CD21D51"/>
    <w:rsid w:val="2D331C6F"/>
    <w:rsid w:val="2D636A96"/>
    <w:rsid w:val="2D8172D3"/>
    <w:rsid w:val="2DB651CE"/>
    <w:rsid w:val="2DBB27E5"/>
    <w:rsid w:val="2DE05E9B"/>
    <w:rsid w:val="2E033918"/>
    <w:rsid w:val="2E1E4B22"/>
    <w:rsid w:val="2EA4771D"/>
    <w:rsid w:val="2F694311"/>
    <w:rsid w:val="2FAB3346"/>
    <w:rsid w:val="2FC51B07"/>
    <w:rsid w:val="31264419"/>
    <w:rsid w:val="31832E12"/>
    <w:rsid w:val="32A1627D"/>
    <w:rsid w:val="33260700"/>
    <w:rsid w:val="333C7F24"/>
    <w:rsid w:val="333D3C9C"/>
    <w:rsid w:val="339B5162"/>
    <w:rsid w:val="347C1BFB"/>
    <w:rsid w:val="34CF1337"/>
    <w:rsid w:val="34DF16EF"/>
    <w:rsid w:val="354E1250"/>
    <w:rsid w:val="35507CB7"/>
    <w:rsid w:val="358E6037"/>
    <w:rsid w:val="36530BFC"/>
    <w:rsid w:val="36AC716F"/>
    <w:rsid w:val="372E2279"/>
    <w:rsid w:val="37393D36"/>
    <w:rsid w:val="37991DE9"/>
    <w:rsid w:val="3855693F"/>
    <w:rsid w:val="38C369F1"/>
    <w:rsid w:val="39933FE4"/>
    <w:rsid w:val="39974106"/>
    <w:rsid w:val="3A1E0383"/>
    <w:rsid w:val="3A3A65D2"/>
    <w:rsid w:val="3A561988"/>
    <w:rsid w:val="3A8A3C6B"/>
    <w:rsid w:val="3BFF184D"/>
    <w:rsid w:val="3C1E28BD"/>
    <w:rsid w:val="3CB63F34"/>
    <w:rsid w:val="3CEB6517"/>
    <w:rsid w:val="3CFB6595"/>
    <w:rsid w:val="3CFD6BB7"/>
    <w:rsid w:val="3D34475C"/>
    <w:rsid w:val="3D5B326E"/>
    <w:rsid w:val="3D8416FC"/>
    <w:rsid w:val="3DB71437"/>
    <w:rsid w:val="3E3C01FF"/>
    <w:rsid w:val="3FE9293F"/>
    <w:rsid w:val="40185875"/>
    <w:rsid w:val="405A4224"/>
    <w:rsid w:val="427A5715"/>
    <w:rsid w:val="42A87384"/>
    <w:rsid w:val="433C5D1E"/>
    <w:rsid w:val="4374150A"/>
    <w:rsid w:val="43770B04"/>
    <w:rsid w:val="44093E52"/>
    <w:rsid w:val="44107006"/>
    <w:rsid w:val="44380293"/>
    <w:rsid w:val="44920CB0"/>
    <w:rsid w:val="45726E52"/>
    <w:rsid w:val="45A00D58"/>
    <w:rsid w:val="45AF0A29"/>
    <w:rsid w:val="460F14C8"/>
    <w:rsid w:val="46637C62"/>
    <w:rsid w:val="467D4A76"/>
    <w:rsid w:val="46933C70"/>
    <w:rsid w:val="46C40504"/>
    <w:rsid w:val="46C81A09"/>
    <w:rsid w:val="47832D0E"/>
    <w:rsid w:val="47A46821"/>
    <w:rsid w:val="48F86DE0"/>
    <w:rsid w:val="497A134E"/>
    <w:rsid w:val="499C7434"/>
    <w:rsid w:val="4B896DF6"/>
    <w:rsid w:val="4BD44D46"/>
    <w:rsid w:val="4C8207A3"/>
    <w:rsid w:val="4CB27A82"/>
    <w:rsid w:val="4D64659D"/>
    <w:rsid w:val="4D66647C"/>
    <w:rsid w:val="4DAF2EBA"/>
    <w:rsid w:val="4DD94895"/>
    <w:rsid w:val="4E6B74B7"/>
    <w:rsid w:val="4ECD3CCE"/>
    <w:rsid w:val="4F18763F"/>
    <w:rsid w:val="4F2D1733"/>
    <w:rsid w:val="4F4A53A9"/>
    <w:rsid w:val="500261D8"/>
    <w:rsid w:val="50610B72"/>
    <w:rsid w:val="509B2FD7"/>
    <w:rsid w:val="51AE4863"/>
    <w:rsid w:val="51D376E3"/>
    <w:rsid w:val="520C2389"/>
    <w:rsid w:val="523676EA"/>
    <w:rsid w:val="524F1A19"/>
    <w:rsid w:val="52756B57"/>
    <w:rsid w:val="52E43B5E"/>
    <w:rsid w:val="52E5041A"/>
    <w:rsid w:val="53E915AA"/>
    <w:rsid w:val="543048CB"/>
    <w:rsid w:val="543F741C"/>
    <w:rsid w:val="54462559"/>
    <w:rsid w:val="54EB7CA8"/>
    <w:rsid w:val="55340EB7"/>
    <w:rsid w:val="55EF7BB3"/>
    <w:rsid w:val="55F20E2B"/>
    <w:rsid w:val="56737851"/>
    <w:rsid w:val="5680683F"/>
    <w:rsid w:val="56F815DC"/>
    <w:rsid w:val="57407B2C"/>
    <w:rsid w:val="57711FE2"/>
    <w:rsid w:val="57D83E10"/>
    <w:rsid w:val="5968045E"/>
    <w:rsid w:val="59907EED"/>
    <w:rsid w:val="59C4289D"/>
    <w:rsid w:val="5A4D5283"/>
    <w:rsid w:val="5A715E56"/>
    <w:rsid w:val="5B16743A"/>
    <w:rsid w:val="5B97061C"/>
    <w:rsid w:val="5C02145B"/>
    <w:rsid w:val="5C2B04AE"/>
    <w:rsid w:val="5C594DF3"/>
    <w:rsid w:val="5CAC7619"/>
    <w:rsid w:val="5D042FB1"/>
    <w:rsid w:val="5DA87DE0"/>
    <w:rsid w:val="5DCA09A3"/>
    <w:rsid w:val="5E253E84"/>
    <w:rsid w:val="5E8D407E"/>
    <w:rsid w:val="5E9D42BB"/>
    <w:rsid w:val="5F213A10"/>
    <w:rsid w:val="5F8C5DB5"/>
    <w:rsid w:val="602C2F4B"/>
    <w:rsid w:val="60675D3C"/>
    <w:rsid w:val="6077565B"/>
    <w:rsid w:val="60C97FB7"/>
    <w:rsid w:val="60FA4DF7"/>
    <w:rsid w:val="61137C66"/>
    <w:rsid w:val="61483E9A"/>
    <w:rsid w:val="61D92AF5"/>
    <w:rsid w:val="63316ACA"/>
    <w:rsid w:val="64B22605"/>
    <w:rsid w:val="64D92F75"/>
    <w:rsid w:val="65BD43FD"/>
    <w:rsid w:val="661E50E3"/>
    <w:rsid w:val="66452F0C"/>
    <w:rsid w:val="6667362D"/>
    <w:rsid w:val="671D4BFD"/>
    <w:rsid w:val="672C3830"/>
    <w:rsid w:val="68014CBD"/>
    <w:rsid w:val="68365066"/>
    <w:rsid w:val="68783EBE"/>
    <w:rsid w:val="68B74363"/>
    <w:rsid w:val="68C10F72"/>
    <w:rsid w:val="69E314DA"/>
    <w:rsid w:val="69ED5E0E"/>
    <w:rsid w:val="69F446AA"/>
    <w:rsid w:val="6A445335"/>
    <w:rsid w:val="6AEB4E7C"/>
    <w:rsid w:val="6BD87931"/>
    <w:rsid w:val="6C2347F8"/>
    <w:rsid w:val="6CCD1611"/>
    <w:rsid w:val="6CE26D5D"/>
    <w:rsid w:val="6DB30807"/>
    <w:rsid w:val="6F355208"/>
    <w:rsid w:val="6F4D07E7"/>
    <w:rsid w:val="6F7B1AEF"/>
    <w:rsid w:val="6F9E1043"/>
    <w:rsid w:val="703561B0"/>
    <w:rsid w:val="70626755"/>
    <w:rsid w:val="707458D8"/>
    <w:rsid w:val="71292CBF"/>
    <w:rsid w:val="718030F6"/>
    <w:rsid w:val="71D4481E"/>
    <w:rsid w:val="727E14FC"/>
    <w:rsid w:val="72E3289C"/>
    <w:rsid w:val="736305DA"/>
    <w:rsid w:val="736B56E0"/>
    <w:rsid w:val="74382002"/>
    <w:rsid w:val="74DF5273"/>
    <w:rsid w:val="74F87447"/>
    <w:rsid w:val="7530098F"/>
    <w:rsid w:val="76987E92"/>
    <w:rsid w:val="77211E88"/>
    <w:rsid w:val="78511348"/>
    <w:rsid w:val="78632E2A"/>
    <w:rsid w:val="78970D25"/>
    <w:rsid w:val="78E068EC"/>
    <w:rsid w:val="792620AF"/>
    <w:rsid w:val="7A3507F6"/>
    <w:rsid w:val="7A811E80"/>
    <w:rsid w:val="7AD7365B"/>
    <w:rsid w:val="7B5A49B8"/>
    <w:rsid w:val="7C461492"/>
    <w:rsid w:val="7D8E0949"/>
    <w:rsid w:val="7E1C41A7"/>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Normal_8"/>
    <w:autoRedefine/>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autoRedefine/>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autoRedefine/>
    <w:qFormat/>
    <w:uiPriority w:val="0"/>
    <w:rPr>
      <w:rFonts w:hint="eastAsia" w:ascii="宋体" w:hAnsi="宋体" w:eastAsia="宋体" w:cs="宋体"/>
      <w:b/>
      <w:bCs/>
      <w:color w:val="000000"/>
      <w:sz w:val="24"/>
      <w:szCs w:val="24"/>
      <w:u w:val="none"/>
    </w:rPr>
  </w:style>
  <w:style w:type="character" w:customStyle="1" w:styleId="18">
    <w:name w:val="font81"/>
    <w:basedOn w:val="12"/>
    <w:autoRedefine/>
    <w:qFormat/>
    <w:uiPriority w:val="0"/>
    <w:rPr>
      <w:rFonts w:hint="eastAsia" w:ascii="宋体" w:hAnsi="宋体" w:eastAsia="宋体" w:cs="宋体"/>
      <w:color w:val="000000"/>
      <w:sz w:val="24"/>
      <w:szCs w:val="24"/>
      <w:u w:val="none"/>
    </w:rPr>
  </w:style>
  <w:style w:type="character" w:customStyle="1" w:styleId="19">
    <w:name w:val="font91"/>
    <w:basedOn w:val="12"/>
    <w:autoRedefine/>
    <w:qFormat/>
    <w:uiPriority w:val="0"/>
    <w:rPr>
      <w:rFonts w:hint="eastAsia" w:ascii="宋体" w:hAnsi="宋体" w:eastAsia="宋体" w:cs="宋体"/>
      <w:color w:val="000000"/>
      <w:sz w:val="21"/>
      <w:szCs w:val="21"/>
      <w:u w:val="none"/>
    </w:rPr>
  </w:style>
  <w:style w:type="paragraph" w:customStyle="1" w:styleId="20">
    <w:name w:val="Header1"/>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autoRedefine/>
    <w:qFormat/>
    <w:uiPriority w:val="0"/>
    <w:rPr>
      <w:rFonts w:ascii="Times New Roman" w:hAnsi="Times New Roman" w:eastAsia="宋体" w:cs="Times New Roman"/>
    </w:rPr>
  </w:style>
  <w:style w:type="character" w:customStyle="1" w:styleId="23">
    <w:name w:val="font21"/>
    <w:basedOn w:val="12"/>
    <w:autoRedefine/>
    <w:qFormat/>
    <w:uiPriority w:val="0"/>
    <w:rPr>
      <w:rFonts w:hint="eastAsia" w:ascii="仿宋" w:hAnsi="仿宋" w:eastAsia="仿宋" w:cs="仿宋"/>
      <w:color w:val="FF0000"/>
      <w:sz w:val="24"/>
      <w:szCs w:val="24"/>
      <w:u w:val="none"/>
    </w:rPr>
  </w:style>
  <w:style w:type="character" w:customStyle="1" w:styleId="24">
    <w:name w:val="font01"/>
    <w:basedOn w:val="12"/>
    <w:autoRedefine/>
    <w:qFormat/>
    <w:uiPriority w:val="0"/>
    <w:rPr>
      <w:rFonts w:hint="eastAsia" w:ascii="宋体" w:hAnsi="宋体" w:eastAsia="宋体" w:cs="宋体"/>
      <w:color w:val="000000"/>
      <w:sz w:val="24"/>
      <w:szCs w:val="24"/>
      <w:u w:val="none"/>
    </w:rPr>
  </w:style>
  <w:style w:type="character" w:customStyle="1" w:styleId="25">
    <w:name w:val="font11"/>
    <w:basedOn w:val="12"/>
    <w:autoRedefine/>
    <w:qFormat/>
    <w:uiPriority w:val="0"/>
    <w:rPr>
      <w:rFonts w:hint="eastAsia" w:ascii="仿宋" w:hAnsi="仿宋" w:eastAsia="仿宋" w:cs="仿宋"/>
      <w:color w:val="000000"/>
      <w:sz w:val="24"/>
      <w:szCs w:val="24"/>
      <w:u w:val="none"/>
    </w:rPr>
  </w:style>
  <w:style w:type="character" w:customStyle="1" w:styleId="26">
    <w:name w:val="font31"/>
    <w:basedOn w:val="12"/>
    <w:autoRedefine/>
    <w:qFormat/>
    <w:uiPriority w:val="0"/>
    <w:rPr>
      <w:rFonts w:hint="eastAsia" w:ascii="仿宋" w:hAnsi="仿宋" w:eastAsia="仿宋" w:cs="仿宋"/>
      <w:color w:val="000000"/>
      <w:sz w:val="24"/>
      <w:szCs w:val="24"/>
      <w:u w:val="none"/>
    </w:rPr>
  </w:style>
  <w:style w:type="character" w:customStyle="1" w:styleId="27">
    <w:name w:val="font41"/>
    <w:basedOn w:val="12"/>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5753</Words>
  <Characters>5941</Characters>
  <Lines>0</Lines>
  <Paragraphs>0</Paragraphs>
  <TotalTime>1</TotalTime>
  <ScaleCrop>false</ScaleCrop>
  <LinksUpToDate>false</LinksUpToDate>
  <CharactersWithSpaces>6262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2025-08-14T02:38:00Z</cp:lastPrinted>
  <dcterms:modified xsi:type="dcterms:W3CDTF">2025-08-18T08:03:47Z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FB21F2FDF9EC42F49FA222D5508C23F2_13</vt:lpwstr>
  </property>
  <property fmtid="{D5CDD505-2E9C-101B-9397-08002B2CF9AE}" pid="4" name="KSOTemplateDocerSaveRecord">
    <vt:lpwstr>eyJoZGlkIjoiM2ExNjY5MWQ0OWUzYjcxZjUxYWY0YjAzMjk0YjQ0NDAiLCJ1c2VySWQiOiI2Mjg3MjA1MDUifQ==</vt:lpwstr>
  </property>
</Properties>
</file>