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firstLine="0"/>
        <w:jc w:val="center"/>
        <w:rPr>
          <w:rStyle w:val="11"/>
          <w:rFonts w:hint="eastAsia" w:ascii="宋体" w:hAnsi="宋体" w:eastAsia="宋体" w:cs="宋体"/>
          <w:b/>
          <w:bCs w:val="0"/>
          <w:i w:val="0"/>
          <w:iCs w:val="0"/>
          <w:caps w:val="0"/>
          <w:color w:val="000000"/>
          <w:spacing w:val="0"/>
          <w:sz w:val="36"/>
          <w:szCs w:val="36"/>
        </w:rPr>
      </w:pPr>
      <w:bookmarkStart w:id="183" w:name="_GoBack"/>
      <w:r>
        <w:rPr>
          <w:rStyle w:val="11"/>
          <w:rFonts w:hint="eastAsia" w:ascii="宋体" w:hAnsi="宋体" w:eastAsia="宋体" w:cs="宋体"/>
          <w:b/>
          <w:bCs w:val="0"/>
          <w:i w:val="0"/>
          <w:iCs w:val="0"/>
          <w:caps w:val="0"/>
          <w:color w:val="000000"/>
          <w:spacing w:val="0"/>
          <w:sz w:val="36"/>
          <w:szCs w:val="36"/>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firstLine="0"/>
        <w:jc w:val="center"/>
        <w:rPr>
          <w:rFonts w:hint="eastAsia" w:ascii="宋体" w:hAnsi="宋体" w:eastAsia="宋体" w:cs="宋体"/>
          <w:i w:val="0"/>
          <w:iCs w:val="0"/>
          <w:caps w:val="0"/>
          <w:color w:val="000000"/>
          <w:spacing w:val="0"/>
          <w:sz w:val="36"/>
          <w:szCs w:val="36"/>
          <w:lang w:val="en-US" w:eastAsia="zh-CN"/>
        </w:rPr>
      </w:pPr>
      <w:r>
        <w:rPr>
          <w:rStyle w:val="11"/>
          <w:rFonts w:hint="eastAsia" w:ascii="宋体" w:hAnsi="宋体" w:eastAsia="宋体" w:cs="宋体"/>
          <w:i w:val="0"/>
          <w:iCs w:val="0"/>
          <w:caps w:val="0"/>
          <w:color w:val="000000"/>
          <w:spacing w:val="0"/>
          <w:sz w:val="36"/>
          <w:szCs w:val="36"/>
          <w:lang w:val="en-US" w:eastAsia="zh-CN"/>
        </w:rPr>
        <w:t>9月份润滑油采购项目二次</w:t>
      </w:r>
      <w:r>
        <w:rPr>
          <w:rStyle w:val="11"/>
          <w:rFonts w:hint="eastAsia" w:ascii="宋体" w:hAnsi="宋体" w:eastAsia="宋体" w:cs="宋体"/>
          <w:i w:val="0"/>
          <w:iCs w:val="0"/>
          <w:caps w:val="0"/>
          <w:color w:val="000000"/>
          <w:spacing w:val="0"/>
          <w:sz w:val="36"/>
          <w:szCs w:val="36"/>
        </w:rPr>
        <w:t>询比采购</w:t>
      </w:r>
      <w:r>
        <w:rPr>
          <w:rStyle w:val="11"/>
          <w:rFonts w:hint="eastAsia" w:ascii="宋体" w:hAnsi="宋体" w:eastAsia="宋体" w:cs="宋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采购润滑油若干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80" w:lineRule="exact"/>
        <w:ind w:firstLine="562" w:firstLineChars="200"/>
        <w:jc w:val="both"/>
        <w:rPr>
          <w:rFonts w:hint="eastAsia" w:ascii="仿宋" w:hAnsi="仿宋" w:eastAsia="仿宋" w:cs="仿宋"/>
          <w:b/>
          <w:bCs/>
          <w:color w:val="auto"/>
          <w:sz w:val="28"/>
          <w:szCs w:val="28"/>
          <w:lang w:val="en-US"/>
        </w:rPr>
      </w:pPr>
      <w:bookmarkStart w:id="0" w:name="_Toc14440"/>
      <w:bookmarkStart w:id="1" w:name="_Toc4593"/>
      <w:bookmarkStart w:id="2" w:name="_Toc20230"/>
      <w:bookmarkStart w:id="3" w:name="_Toc33795775"/>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8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33795776"/>
      <w:bookmarkStart w:id="5" w:name="_Toc14565"/>
      <w:bookmarkStart w:id="6" w:name="_Toc11471"/>
      <w:bookmarkStart w:id="7" w:name="_Toc7037"/>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润滑油采购项目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12月31日前（具体交货时间采购人函告）。在此期间，如遇采购人增加采购量，采购人按此询比采购评审结果执行。</w:t>
      </w:r>
    </w:p>
    <w:p w14:paraId="774E62B6">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257217A2">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w:t>
      </w:r>
    </w:p>
    <w:p w14:paraId="6C2F6CD6">
      <w:pPr>
        <w:keepNext w:val="0"/>
        <w:keepLines w:val="0"/>
        <w:pageBreakBefore w:val="0"/>
        <w:numPr>
          <w:ilvl w:val="0"/>
          <w:numId w:val="0"/>
        </w:numPr>
        <w:kinsoku/>
        <w:wordWrap/>
        <w:overflowPunct/>
        <w:topLinePunct w:val="0"/>
        <w:autoSpaceDE/>
        <w:autoSpaceDN/>
        <w:bidi w:val="0"/>
        <w:adjustRightInd/>
        <w:snapToGrid/>
        <w:spacing w:line="480" w:lineRule="exact"/>
        <w:ind w:firstLine="1120" w:firstLine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1、壳牌68#汽轮机油：约8桶，209升/桶。</w:t>
      </w:r>
    </w:p>
    <w:p w14:paraId="08F40C05">
      <w:pPr>
        <w:keepNext w:val="0"/>
        <w:keepLines w:val="0"/>
        <w:pageBreakBefore w:val="0"/>
        <w:numPr>
          <w:ilvl w:val="0"/>
          <w:numId w:val="0"/>
        </w:numPr>
        <w:kinsoku/>
        <w:wordWrap/>
        <w:overflowPunct/>
        <w:topLinePunct w:val="0"/>
        <w:autoSpaceDE/>
        <w:autoSpaceDN/>
        <w:bidi w:val="0"/>
        <w:adjustRightInd/>
        <w:snapToGrid/>
        <w:spacing w:line="480" w:lineRule="exact"/>
        <w:ind w:firstLine="1120" w:firstLineChars="4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2、长城牌7014-1高温润滑脂约   100桶，1kg/桶。 </w:t>
      </w:r>
    </w:p>
    <w:p w14:paraId="70B87450">
      <w:pPr>
        <w:keepNext w:val="0"/>
        <w:keepLines w:val="0"/>
        <w:pageBreakBefore w:val="0"/>
        <w:widowControl w:val="0"/>
        <w:kinsoku/>
        <w:wordWrap/>
        <w:overflowPunct/>
        <w:topLinePunct w:val="0"/>
        <w:autoSpaceDE/>
        <w:autoSpaceDN/>
        <w:bidi w:val="0"/>
        <w:adjustRightInd w:val="0"/>
        <w:snapToGrid/>
        <w:spacing w:line="48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69EE4635">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仿宋" w:cs="宋体"/>
          <w:b/>
          <w:bCs/>
          <w:color w:val="auto"/>
          <w:sz w:val="28"/>
          <w:szCs w:val="28"/>
          <w:lang w:val="en-US" w:eastAsia="zh-CN"/>
        </w:rPr>
      </w:pPr>
      <w:r>
        <w:rPr>
          <w:rFonts w:hint="eastAsia" w:ascii="仿宋" w:hAnsi="仿宋" w:eastAsia="仿宋" w:cs="仿宋"/>
          <w:b w:val="0"/>
          <w:bCs w:val="0"/>
          <w:color w:val="auto"/>
          <w:sz w:val="28"/>
          <w:szCs w:val="28"/>
          <w:lang w:val="en-US" w:eastAsia="zh-CN"/>
        </w:rPr>
        <w:t>1、按采购方指定品牌报价，</w:t>
      </w:r>
      <w:r>
        <w:rPr>
          <w:rFonts w:hint="eastAsia" w:ascii="仿宋" w:hAnsi="仿宋" w:eastAsia="仿宋" w:cs="仿宋"/>
          <w:color w:val="auto"/>
          <w:sz w:val="28"/>
          <w:szCs w:val="28"/>
          <w:highlight w:val="none"/>
        </w:rPr>
        <w:t>产品质量符合国标要求</w:t>
      </w:r>
      <w:r>
        <w:rPr>
          <w:rFonts w:hint="eastAsia" w:ascii="仿宋" w:hAnsi="仿宋" w:eastAsia="仿宋" w:cs="仿宋"/>
          <w:color w:val="auto"/>
          <w:sz w:val="28"/>
          <w:szCs w:val="28"/>
          <w:highlight w:val="none"/>
          <w:lang w:eastAsia="zh-CN"/>
        </w:rPr>
        <w:t>。</w:t>
      </w:r>
    </w:p>
    <w:p w14:paraId="0B4DFD63">
      <w:pPr>
        <w:keepNext w:val="0"/>
        <w:keepLines w:val="0"/>
        <w:pageBreakBefore w:val="0"/>
        <w:widowControl w:val="0"/>
        <w:kinsoku/>
        <w:wordWrap/>
        <w:overflowPunct/>
        <w:topLinePunct w:val="0"/>
        <w:autoSpaceDE/>
        <w:autoSpaceDN/>
        <w:bidi w:val="0"/>
        <w:adjustRightInd w:val="0"/>
        <w:snapToGrid/>
        <w:spacing w:line="480" w:lineRule="exact"/>
        <w:ind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688"/>
      <w:bookmarkStart w:id="9" w:name="_Toc29895"/>
      <w:bookmarkStart w:id="10" w:name="_Toc33795778"/>
      <w:bookmarkStart w:id="11" w:name="_Toc14196"/>
    </w:p>
    <w:p w14:paraId="7DE059D0">
      <w:pPr>
        <w:keepNext w:val="0"/>
        <w:keepLines w:val="0"/>
        <w:pageBreakBefore w:val="0"/>
        <w:kinsoku/>
        <w:wordWrap/>
        <w:overflowPunct/>
        <w:topLinePunct w:val="0"/>
        <w:autoSpaceDE/>
        <w:autoSpaceDN/>
        <w:bidi w:val="0"/>
        <w:adjustRightInd/>
        <w:snapToGrid/>
        <w:spacing w:line="480" w:lineRule="exact"/>
        <w:ind w:left="513" w:leftChars="114" w:hanging="274" w:hangingChars="98"/>
        <w:textAlignment w:val="auto"/>
        <w:outlineLvl w:val="9"/>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w:t>
      </w:r>
      <w:r>
        <w:rPr>
          <w:rFonts w:hint="eastAsia" w:ascii="仿宋" w:hAnsi="仿宋" w:eastAsia="仿宋" w:cs="仿宋"/>
          <w:b w:val="0"/>
          <w:bCs/>
          <w:sz w:val="28"/>
          <w:szCs w:val="28"/>
        </w:rPr>
        <w:t>汽运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车辆</w:t>
      </w:r>
      <w:r>
        <w:rPr>
          <w:rFonts w:hint="eastAsia" w:ascii="仿宋" w:hAnsi="仿宋" w:eastAsia="仿宋" w:cs="仿宋"/>
          <w:i w:val="0"/>
          <w:iCs w:val="0"/>
          <w:caps w:val="0"/>
          <w:color w:val="333333"/>
          <w:spacing w:val="0"/>
          <w:sz w:val="28"/>
          <w:szCs w:val="28"/>
          <w:shd w:val="clear" w:fill="FFFFFF"/>
        </w:rPr>
        <w:t>国五标准</w:t>
      </w:r>
      <w:r>
        <w:rPr>
          <w:rFonts w:hint="eastAsia" w:ascii="仿宋" w:hAnsi="仿宋" w:eastAsia="仿宋" w:cs="仿宋"/>
          <w:i w:val="0"/>
          <w:iCs w:val="0"/>
          <w:caps w:val="0"/>
          <w:color w:val="333333"/>
          <w:spacing w:val="0"/>
          <w:sz w:val="28"/>
          <w:szCs w:val="28"/>
          <w:shd w:val="clear" w:fill="FFFFFF"/>
          <w:lang w:val="en-US" w:eastAsia="zh-CN"/>
        </w:rPr>
        <w:t>或以</w:t>
      </w:r>
    </w:p>
    <w:p w14:paraId="3D26B792">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val="0"/>
          <w:bCs/>
          <w:sz w:val="28"/>
          <w:szCs w:val="28"/>
        </w:rPr>
      </w:pPr>
      <w:r>
        <w:rPr>
          <w:rFonts w:hint="eastAsia" w:ascii="仿宋" w:hAnsi="仿宋" w:eastAsia="仿宋" w:cs="仿宋"/>
          <w:i w:val="0"/>
          <w:iCs w:val="0"/>
          <w:caps w:val="0"/>
          <w:color w:val="333333"/>
          <w:spacing w:val="0"/>
          <w:sz w:val="28"/>
          <w:szCs w:val="28"/>
          <w:shd w:val="clear" w:fill="FFFFFF"/>
          <w:lang w:val="en-US" w:eastAsia="zh-CN"/>
        </w:rPr>
        <w:t>上）</w:t>
      </w:r>
      <w:r>
        <w:rPr>
          <w:rFonts w:hint="eastAsia" w:ascii="仿宋" w:hAnsi="仿宋" w:eastAsia="仿宋" w:cs="仿宋"/>
          <w:b w:val="0"/>
          <w:bCs/>
          <w:sz w:val="28"/>
          <w:szCs w:val="28"/>
        </w:rPr>
        <w:t>，费用由</w:t>
      </w:r>
      <w:r>
        <w:rPr>
          <w:rFonts w:hint="eastAsia" w:ascii="仿宋" w:hAnsi="仿宋" w:eastAsia="仿宋" w:cs="仿宋"/>
          <w:b w:val="0"/>
          <w:bCs/>
          <w:sz w:val="28"/>
          <w:szCs w:val="28"/>
          <w:lang w:eastAsia="zh-CN"/>
        </w:rPr>
        <w:t>出卖人</w:t>
      </w:r>
      <w:r>
        <w:rPr>
          <w:rFonts w:hint="eastAsia" w:ascii="仿宋" w:hAnsi="仿宋" w:eastAsia="仿宋" w:cs="仿宋"/>
          <w:b w:val="0"/>
          <w:bCs/>
          <w:sz w:val="28"/>
          <w:szCs w:val="28"/>
        </w:rPr>
        <w:t>承担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运输车辆必须符合国家</w:t>
      </w:r>
      <w:r>
        <w:rPr>
          <w:rFonts w:hint="eastAsia" w:ascii="仿宋" w:hAnsi="仿宋" w:eastAsia="仿宋" w:cs="仿宋"/>
          <w:b w:val="0"/>
          <w:bCs/>
          <w:sz w:val="28"/>
          <w:szCs w:val="28"/>
          <w:lang w:val="en-US" w:eastAsia="zh-CN"/>
        </w:rPr>
        <w:t>环保</w:t>
      </w:r>
      <w:r>
        <w:rPr>
          <w:rFonts w:hint="eastAsia" w:ascii="仿宋" w:hAnsi="仿宋" w:eastAsia="仿宋" w:cs="仿宋"/>
          <w:b w:val="0"/>
          <w:bCs/>
          <w:sz w:val="28"/>
          <w:szCs w:val="28"/>
        </w:rPr>
        <w:t>安全管理需要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加盖防尘及</w:t>
      </w:r>
      <w:r>
        <w:rPr>
          <w:rFonts w:hint="eastAsia" w:ascii="仿宋" w:hAnsi="仿宋" w:eastAsia="仿宋" w:cs="仿宋"/>
          <w:b w:val="0"/>
          <w:bCs/>
          <w:sz w:val="28"/>
          <w:szCs w:val="28"/>
        </w:rPr>
        <w:t>防火安全相关设备，如灭火器、防火罩等，否则</w:t>
      </w:r>
      <w:r>
        <w:rPr>
          <w:rFonts w:hint="eastAsia" w:ascii="仿宋" w:hAnsi="仿宋" w:eastAsia="仿宋" w:cs="仿宋"/>
          <w:b w:val="0"/>
          <w:bCs/>
          <w:sz w:val="28"/>
          <w:szCs w:val="28"/>
          <w:lang w:eastAsia="zh-CN"/>
        </w:rPr>
        <w:t>不得</w:t>
      </w:r>
      <w:r>
        <w:rPr>
          <w:rFonts w:hint="eastAsia" w:ascii="仿宋" w:hAnsi="仿宋" w:eastAsia="仿宋" w:cs="仿宋"/>
          <w:b w:val="0"/>
          <w:bCs/>
          <w:sz w:val="28"/>
          <w:szCs w:val="28"/>
        </w:rPr>
        <w:t>进入</w:t>
      </w:r>
      <w:r>
        <w:rPr>
          <w:rFonts w:hint="eastAsia" w:ascii="仿宋" w:hAnsi="仿宋" w:eastAsia="仿宋" w:cs="仿宋"/>
          <w:b w:val="0"/>
          <w:bCs/>
          <w:sz w:val="28"/>
          <w:szCs w:val="28"/>
          <w:lang w:eastAsia="zh-CN"/>
        </w:rPr>
        <w:t>买受人</w:t>
      </w:r>
      <w:r>
        <w:rPr>
          <w:rFonts w:hint="eastAsia" w:ascii="仿宋" w:hAnsi="仿宋" w:eastAsia="仿宋" w:cs="仿宋"/>
          <w:b w:val="0"/>
          <w:bCs/>
          <w:sz w:val="28"/>
          <w:szCs w:val="28"/>
        </w:rPr>
        <w:t>公司厂内。</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桶装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包装物不回收。</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6021050F">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r>
        <w:rPr>
          <w:rFonts w:hint="eastAsia" w:ascii="仿宋" w:hAnsi="仿宋" w:eastAsia="仿宋" w:cs="仿宋"/>
          <w:bCs/>
          <w:color w:val="auto"/>
          <w:sz w:val="28"/>
          <w:szCs w:val="28"/>
          <w:lang w:val="en-US" w:eastAsia="zh-CN"/>
        </w:rPr>
        <w:t>质量符合本邀请函的</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要求第一款时，报价结算</w:t>
      </w:r>
      <w:r>
        <w:rPr>
          <w:rFonts w:hint="eastAsia" w:ascii="仿宋" w:hAnsi="仿宋" w:eastAsia="仿宋" w:cs="仿宋"/>
          <w:b w:val="0"/>
          <w:bCs w:val="0"/>
          <w:sz w:val="28"/>
          <w:szCs w:val="28"/>
          <w:highlight w:val="none"/>
          <w:lang w:val="en-US" w:eastAsia="zh-CN"/>
        </w:rPr>
        <w:t>，报价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（1）供应商须为中华人民共和国境内依法注册的法人或者其他组织，有能力完成本项目的厂家、供应商</w:t>
      </w:r>
      <w:r>
        <w:rPr>
          <w:rFonts w:hint="eastAsia" w:ascii="仿宋" w:hAnsi="仿宋" w:eastAsia="仿宋" w:cs="仿宋"/>
          <w:b w:val="0"/>
          <w:bCs w:val="0"/>
          <w:color w:val="auto"/>
          <w:sz w:val="28"/>
          <w:szCs w:val="28"/>
          <w:lang w:val="en-US" w:eastAsia="zh-CN"/>
        </w:rPr>
        <w:t>，</w:t>
      </w:r>
      <w:r>
        <w:rPr>
          <w:rFonts w:hint="eastAsia" w:ascii="仿宋" w:hAnsi="仿宋" w:eastAsia="仿宋" w:cs="仿宋"/>
          <w:color w:val="auto"/>
          <w:sz w:val="28"/>
          <w:szCs w:val="28"/>
          <w:lang w:val="en-US" w:eastAsia="zh-CN"/>
        </w:rPr>
        <w:t>具备合法的营业执照；</w:t>
      </w:r>
    </w:p>
    <w:p w14:paraId="03623D0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供应商2023年5月至今具有供应材质为丙纶单丝滤布的业绩（提供合同复印件，时间以合同签订时间为准）；</w:t>
      </w:r>
    </w:p>
    <w:p w14:paraId="04C0E15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8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25772"/>
      <w:bookmarkStart w:id="13" w:name="_Toc361508598"/>
      <w:bookmarkStart w:id="14" w:name="_Toc352691486"/>
      <w:bookmarkStart w:id="15" w:name="_Toc152045542"/>
      <w:bookmarkStart w:id="16" w:name="_Toc247527567"/>
      <w:bookmarkStart w:id="17" w:name="_Toc300834963"/>
      <w:bookmarkStart w:id="18" w:name="_Toc384308223"/>
      <w:bookmarkStart w:id="19" w:name="_Toc369531529"/>
      <w:bookmarkStart w:id="20" w:name="_Toc152042318"/>
      <w:bookmarkStart w:id="21" w:name="_Toc144974510"/>
      <w:bookmarkStart w:id="22" w:name="_Toc247513966"/>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247513967"/>
      <w:bookmarkStart w:id="25" w:name="_Toc352691487"/>
      <w:bookmarkStart w:id="26" w:name="_Toc300834964"/>
      <w:bookmarkStart w:id="27" w:name="_Toc15242"/>
      <w:bookmarkStart w:id="28" w:name="_Toc247527568"/>
      <w:bookmarkStart w:id="29" w:name="_Toc152045543"/>
      <w:bookmarkStart w:id="30" w:name="_Toc369531530"/>
      <w:bookmarkStart w:id="31" w:name="_Toc144974511"/>
      <w:bookmarkStart w:id="32" w:name="_Toc152042319"/>
      <w:bookmarkStart w:id="33" w:name="_Toc384308224"/>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120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无</w:t>
      </w:r>
    </w:p>
    <w:p w14:paraId="4F81DA31">
      <w:pPr>
        <w:pStyle w:val="3"/>
        <w:pageBreakBefore w:val="0"/>
        <w:kinsoku/>
        <w:wordWrap/>
        <w:overflowPunct/>
        <w:topLinePunct w:val="0"/>
        <w:autoSpaceDE/>
        <w:autoSpaceDN/>
        <w:bidi w:val="0"/>
        <w:snapToGrid/>
        <w:spacing w:before="0" w:after="0" w:line="480" w:lineRule="exact"/>
        <w:ind w:left="0" w:firstLine="280" w:firstLineChars="100"/>
        <w:jc w:val="both"/>
        <w:rPr>
          <w:rFonts w:hint="eastAsia" w:ascii="仿宋" w:hAnsi="仿宋" w:eastAsia="仿宋" w:cs="仿宋"/>
          <w:color w:val="auto"/>
          <w:sz w:val="28"/>
          <w:szCs w:val="28"/>
        </w:rPr>
      </w:pPr>
      <w:bookmarkStart w:id="34" w:name="_Toc21871"/>
      <w:bookmarkStart w:id="35" w:name="_Toc33795794"/>
      <w:bookmarkStart w:id="36" w:name="_Toc24514"/>
      <w:bookmarkStart w:id="37" w:name="_Toc2821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34"/>
      <w:bookmarkEnd w:id="35"/>
      <w:bookmarkEnd w:id="36"/>
      <w:bookmarkEnd w:id="37"/>
    </w:p>
    <w:p w14:paraId="6CD8656A">
      <w:pPr>
        <w:pStyle w:val="3"/>
        <w:pageBreakBefore w:val="0"/>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adjustRightInd/>
        <w:snapToGrid/>
        <w:spacing w:line="44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adjustRightInd/>
        <w:snapToGrid/>
        <w:spacing w:line="44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adjustRightInd/>
        <w:snapToGrid/>
        <w:spacing w:line="44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440"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响应文件提交截止时间：2025年9月18日13时（北京时间）；</w:t>
      </w:r>
    </w:p>
    <w:p w14:paraId="7F3644E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default" w:ascii="仿宋" w:hAnsi="仿宋" w:eastAsia="仿宋" w:cs="仿宋"/>
          <w:b w:val="0"/>
          <w:bCs w:val="0"/>
          <w:i w:val="0"/>
          <w:iCs w:val="0"/>
          <w:caps w:val="0"/>
          <w:color w:val="333333"/>
          <w:spacing w:val="0"/>
          <w:sz w:val="28"/>
          <w:szCs w:val="28"/>
          <w:shd w:val="clear" w:fill="FEFEFE"/>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收件人：张小兵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2025年9月18日13时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A3CF09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71EECFF1">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38" w:name="_Toc247527628"/>
      <w:bookmarkStart w:id="39" w:name="_Toc2907"/>
      <w:bookmarkStart w:id="40" w:name="_Toc152042380"/>
      <w:bookmarkStart w:id="41" w:name="_Toc144974570"/>
      <w:bookmarkStart w:id="42" w:name="_Toc352691538"/>
      <w:bookmarkStart w:id="43" w:name="_Toc300835013"/>
      <w:bookmarkStart w:id="44" w:name="_Toc369531582"/>
      <w:bookmarkStart w:id="45" w:name="_Toc152045603"/>
      <w:bookmarkStart w:id="46" w:name="_Toc247514027"/>
      <w:bookmarkStart w:id="47" w:name="_Toc384308277"/>
      <w:bookmarkStart w:id="48" w:name="_Toc361508651"/>
      <w:r>
        <w:rPr>
          <w:rFonts w:hint="eastAsia" w:ascii="仿宋" w:hAnsi="仿宋" w:eastAsia="仿宋" w:cs="仿宋"/>
          <w:color w:val="auto"/>
          <w:sz w:val="28"/>
          <w:szCs w:val="28"/>
        </w:rPr>
        <w:t>行书面澄清确认。</w:t>
      </w:r>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49" w:name="_Toc13563"/>
      <w:bookmarkStart w:id="50" w:name="_Toc33795835"/>
      <w:bookmarkStart w:id="51" w:name="_Toc16955"/>
      <w:bookmarkStart w:id="52" w:name="_Toc29291"/>
    </w:p>
    <w:p w14:paraId="74649D2E">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49"/>
      <w:bookmarkEnd w:id="50"/>
      <w:bookmarkEnd w:id="51"/>
      <w:bookmarkEnd w:id="52"/>
    </w:p>
    <w:p w14:paraId="5205E1B7">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53" w:name="_Toc3366"/>
      <w:bookmarkStart w:id="54" w:name="_Toc32669"/>
      <w:bookmarkStart w:id="55" w:name="_Toc15253"/>
      <w:bookmarkStart w:id="56" w:name="_Toc3379583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53"/>
      <w:bookmarkEnd w:id="54"/>
      <w:bookmarkEnd w:id="55"/>
      <w:bookmarkEnd w:id="56"/>
    </w:p>
    <w:p w14:paraId="51119C01">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57" w:name="_Toc8518"/>
      <w:bookmarkStart w:id="58" w:name="_Toc33795807"/>
      <w:bookmarkStart w:id="59" w:name="_Toc9481"/>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57"/>
      <w:bookmarkEnd w:id="58"/>
      <w:bookmarkEnd w:id="59"/>
    </w:p>
    <w:p w14:paraId="5DD0CD31">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60" w:name="_Toc21093"/>
      <w:bookmarkStart w:id="61" w:name="_Toc16094"/>
      <w:bookmarkStart w:id="62" w:name="_Toc33795808"/>
      <w:bookmarkStart w:id="63" w:name="_Toc3085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60"/>
      <w:bookmarkEnd w:id="61"/>
      <w:bookmarkEnd w:id="62"/>
      <w:bookmarkEnd w:id="63"/>
    </w:p>
    <w:p w14:paraId="447CDBF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64" w:name="_Toc10372"/>
      <w:bookmarkStart w:id="65" w:name="_Toc33795809"/>
      <w:bookmarkStart w:id="66" w:name="_Toc19079"/>
      <w:bookmarkStart w:id="67" w:name="_Toc701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64"/>
      <w:bookmarkEnd w:id="65"/>
      <w:bookmarkEnd w:id="66"/>
      <w:bookmarkEnd w:id="67"/>
    </w:p>
    <w:p w14:paraId="386CD98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68" w:name="_Toc30095"/>
      <w:bookmarkStart w:id="69" w:name="_Toc384308243"/>
      <w:bookmarkStart w:id="70" w:name="_Toc144974529"/>
      <w:bookmarkStart w:id="71" w:name="_Toc152045561"/>
      <w:bookmarkStart w:id="72" w:name="_Toc352691505"/>
      <w:bookmarkStart w:id="73" w:name="_Toc152042337"/>
      <w:bookmarkStart w:id="74" w:name="_Toc361508618"/>
      <w:bookmarkStart w:id="75" w:name="_Toc247527586"/>
      <w:bookmarkStart w:id="76" w:name="_Toc300834982"/>
      <w:bookmarkStart w:id="77" w:name="_Toc369531549"/>
      <w:bookmarkStart w:id="78" w:name="_Toc247513985"/>
      <w:r>
        <w:rPr>
          <w:rFonts w:hint="eastAsia" w:ascii="仿宋" w:hAnsi="仿宋" w:eastAsia="仿宋" w:cs="仿宋"/>
          <w:color w:val="auto"/>
          <w:sz w:val="28"/>
          <w:szCs w:val="28"/>
        </w:rPr>
        <w:t>害关系人对</w:t>
      </w:r>
      <w:bookmarkEnd w:id="68"/>
      <w:bookmarkEnd w:id="69"/>
      <w:bookmarkEnd w:id="70"/>
      <w:bookmarkEnd w:id="71"/>
      <w:bookmarkEnd w:id="72"/>
      <w:bookmarkEnd w:id="73"/>
      <w:bookmarkEnd w:id="74"/>
      <w:bookmarkEnd w:id="75"/>
      <w:bookmarkEnd w:id="76"/>
      <w:bookmarkEnd w:id="77"/>
      <w:bookmarkEnd w:id="78"/>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79" w:name="_Toc21648"/>
      <w:bookmarkStart w:id="80" w:name="_Toc33795810"/>
      <w:bookmarkStart w:id="81" w:name="_Toc28756"/>
      <w:bookmarkStart w:id="82" w:name="_Toc2559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79"/>
      <w:bookmarkEnd w:id="80"/>
      <w:bookmarkEnd w:id="81"/>
      <w:bookmarkEnd w:id="82"/>
    </w:p>
    <w:p w14:paraId="7CC24F1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val="en-US"/>
        </w:rPr>
      </w:pPr>
      <w:bookmarkStart w:id="83" w:name="_Toc33795811"/>
      <w:bookmarkStart w:id="84" w:name="_Toc24665"/>
      <w:bookmarkStart w:id="85" w:name="_Toc2191"/>
      <w:bookmarkStart w:id="86" w:name="_Toc1947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83"/>
      <w:bookmarkEnd w:id="84"/>
      <w:bookmarkEnd w:id="85"/>
      <w:bookmarkEnd w:id="86"/>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87" w:name="_Toc31681"/>
      <w:bookmarkStart w:id="88" w:name="_Toc6928"/>
      <w:bookmarkStart w:id="89" w:name="_Toc33795812"/>
      <w:bookmarkStart w:id="90" w:name="_Toc10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87"/>
      <w:bookmarkEnd w:id="88"/>
      <w:bookmarkEnd w:id="89"/>
      <w:bookmarkEnd w:id="90"/>
    </w:p>
    <w:p w14:paraId="3F599C4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91" w:name="_Toc352691506"/>
      <w:bookmarkStart w:id="92" w:name="_Toc369531550"/>
      <w:bookmarkStart w:id="93" w:name="_Toc384308244"/>
      <w:bookmarkStart w:id="94" w:name="_Toc361508619"/>
      <w:bookmarkStart w:id="95" w:name="_Toc300834983"/>
      <w:bookmarkStart w:id="96" w:name="_Toc5668"/>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91"/>
      <w:bookmarkEnd w:id="92"/>
      <w:bookmarkEnd w:id="93"/>
      <w:bookmarkEnd w:id="94"/>
      <w:bookmarkEnd w:id="95"/>
      <w:bookmarkEnd w:id="96"/>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97" w:name="_Toc30705"/>
      <w:bookmarkStart w:id="98" w:name="_Toc33795813"/>
      <w:bookmarkStart w:id="99" w:name="_Toc4342"/>
      <w:bookmarkStart w:id="100" w:name="_Toc216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97"/>
      <w:bookmarkEnd w:id="98"/>
      <w:bookmarkEnd w:id="99"/>
      <w:bookmarkEnd w:id="100"/>
    </w:p>
    <w:p w14:paraId="6AD00B7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01" w:name="_Toc11183"/>
      <w:bookmarkStart w:id="102" w:name="_Toc14362"/>
      <w:bookmarkStart w:id="103" w:name="_Toc3671"/>
      <w:bookmarkStart w:id="104" w:name="_Toc3379581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01"/>
      <w:bookmarkEnd w:id="102"/>
      <w:bookmarkEnd w:id="103"/>
      <w:bookmarkEnd w:id="104"/>
    </w:p>
    <w:p w14:paraId="5CAEA86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05" w:name="_Toc384308247"/>
      <w:bookmarkStart w:id="106" w:name="_Toc247527589"/>
      <w:bookmarkStart w:id="107" w:name="_Toc247513988"/>
      <w:bookmarkStart w:id="108" w:name="_Toc4656"/>
      <w:bookmarkStart w:id="109" w:name="_Toc352691509"/>
      <w:bookmarkStart w:id="110" w:name="_Toc300834986"/>
      <w:bookmarkStart w:id="111" w:name="_Toc369531553"/>
      <w:bookmarkStart w:id="112" w:name="_Toc152042340"/>
      <w:bookmarkStart w:id="113" w:name="_Toc144974532"/>
      <w:bookmarkStart w:id="114" w:name="_Toc361508622"/>
      <w:bookmarkStart w:id="115" w:name="_Toc152045564"/>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16" w:name="_Toc247527590"/>
      <w:bookmarkStart w:id="117" w:name="_Toc352691510"/>
      <w:bookmarkStart w:id="118" w:name="_Toc247513989"/>
      <w:bookmarkStart w:id="119" w:name="_Toc144974533"/>
      <w:bookmarkStart w:id="120" w:name="_Toc18247"/>
      <w:bookmarkStart w:id="121" w:name="_Toc300834987"/>
      <w:bookmarkStart w:id="122" w:name="_Toc361508623"/>
      <w:bookmarkStart w:id="123" w:name="_Toc152045565"/>
      <w:bookmarkStart w:id="124" w:name="_Toc152042341"/>
      <w:bookmarkStart w:id="125" w:name="_Toc384308248"/>
      <w:bookmarkStart w:id="126" w:name="_Toc369531554"/>
      <w:r>
        <w:rPr>
          <w:rFonts w:hint="eastAsia" w:ascii="仿宋" w:hAnsi="仿宋" w:eastAsia="仿宋" w:cs="仿宋"/>
          <w:color w:val="auto"/>
          <w:sz w:val="28"/>
          <w:szCs w:val="28"/>
        </w:rPr>
        <w:t>当理由拒签合</w:t>
      </w:r>
      <w:bookmarkEnd w:id="116"/>
      <w:bookmarkEnd w:id="117"/>
      <w:bookmarkEnd w:id="118"/>
      <w:bookmarkEnd w:id="119"/>
      <w:bookmarkEnd w:id="120"/>
      <w:bookmarkEnd w:id="121"/>
      <w:bookmarkEnd w:id="122"/>
      <w:bookmarkEnd w:id="123"/>
      <w:bookmarkEnd w:id="124"/>
      <w:bookmarkEnd w:id="125"/>
      <w:bookmarkEnd w:id="126"/>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还应当予以赔偿。</w:t>
      </w:r>
    </w:p>
    <w:p w14:paraId="40DECB4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人造成损失的，应当赔偿损失。</w:t>
      </w:r>
      <w:bookmarkStart w:id="127" w:name="_Toc361508627"/>
      <w:bookmarkStart w:id="128" w:name="_Toc384308252"/>
      <w:bookmarkStart w:id="129" w:name="_Toc24067"/>
      <w:bookmarkStart w:id="130" w:name="_Toc152042344"/>
      <w:bookmarkStart w:id="131" w:name="_Toc247527593"/>
      <w:bookmarkStart w:id="132" w:name="_Toc247513992"/>
      <w:bookmarkStart w:id="133" w:name="_Toc144974536"/>
      <w:bookmarkStart w:id="134" w:name="_Toc300834991"/>
      <w:bookmarkStart w:id="135" w:name="_Toc152045568"/>
    </w:p>
    <w:bookmarkEnd w:id="127"/>
    <w:bookmarkEnd w:id="128"/>
    <w:bookmarkEnd w:id="129"/>
    <w:p w14:paraId="5C60697D">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136" w:name="_Toc33795815"/>
      <w:bookmarkStart w:id="137" w:name="_Toc25347"/>
      <w:bookmarkStart w:id="138" w:name="_Toc14752"/>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36"/>
      <w:bookmarkEnd w:id="137"/>
      <w:bookmarkEnd w:id="138"/>
    </w:p>
    <w:p w14:paraId="4FC2A52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39" w:name="_Toc384308253"/>
      <w:bookmarkStart w:id="140" w:name="_Toc361508628"/>
      <w:bookmarkStart w:id="141" w:name="_Toc369531559"/>
      <w:bookmarkStart w:id="142" w:name="_Toc352691515"/>
      <w:bookmarkStart w:id="143" w:name="_Toc13644"/>
      <w:r>
        <w:rPr>
          <w:rFonts w:hint="eastAsia" w:ascii="仿宋" w:hAnsi="仿宋" w:eastAsia="仿宋" w:cs="仿宋"/>
          <w:color w:val="auto"/>
          <w:sz w:val="28"/>
          <w:szCs w:val="28"/>
        </w:rPr>
        <w:t>和比较、</w:t>
      </w:r>
      <w:bookmarkEnd w:id="130"/>
      <w:bookmarkEnd w:id="131"/>
      <w:bookmarkEnd w:id="132"/>
      <w:bookmarkEnd w:id="133"/>
      <w:bookmarkEnd w:id="134"/>
      <w:bookmarkEnd w:id="135"/>
      <w:bookmarkEnd w:id="139"/>
      <w:bookmarkEnd w:id="140"/>
      <w:bookmarkEnd w:id="141"/>
      <w:bookmarkEnd w:id="142"/>
      <w:bookmarkEnd w:id="143"/>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bookmarkStart w:id="144" w:name="_Toc33795820"/>
      <w:bookmarkStart w:id="145" w:name="_Toc18070"/>
      <w:bookmarkStart w:id="146" w:name="_Toc24957"/>
      <w:bookmarkStart w:id="147" w:name="_Toc22294"/>
      <w:r>
        <w:rPr>
          <w:rFonts w:hint="eastAsia" w:ascii="仿宋" w:hAnsi="仿宋" w:eastAsia="仿宋" w:cs="仿宋"/>
          <w:color w:val="auto"/>
          <w:sz w:val="28"/>
          <w:szCs w:val="28"/>
          <w:lang w:val="en-US" w:eastAsia="zh-CN"/>
        </w:rPr>
        <w:t>（三）异议</w:t>
      </w:r>
      <w:bookmarkEnd w:id="144"/>
      <w:bookmarkEnd w:id="145"/>
      <w:bookmarkEnd w:id="146"/>
      <w:bookmarkEnd w:id="147"/>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14D21383">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color w:val="auto"/>
          <w:kern w:val="0"/>
          <w:sz w:val="28"/>
          <w:szCs w:val="28"/>
          <w:lang w:val="en-US" w:eastAsia="zh-CN" w:bidi="ar"/>
        </w:rPr>
      </w:pPr>
    </w:p>
    <w:p w14:paraId="582C5FB4">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color w:val="auto"/>
          <w:kern w:val="0"/>
          <w:sz w:val="28"/>
          <w:szCs w:val="28"/>
          <w:lang w:val="en-US" w:eastAsia="zh-CN" w:bidi="ar"/>
        </w:rPr>
      </w:pPr>
    </w:p>
    <w:p w14:paraId="243C7D8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0" w:firstLineChars="2000"/>
        <w:jc w:val="both"/>
        <w:rPr>
          <w:rFonts w:hint="eastAsia" w:ascii="仿宋" w:hAnsi="仿宋" w:eastAsia="仿宋" w:cs="仿宋"/>
          <w:color w:val="auto"/>
          <w:kern w:val="0"/>
          <w:sz w:val="28"/>
          <w:szCs w:val="28"/>
          <w:lang w:val="en-US" w:eastAsia="zh-CN" w:bidi="ar"/>
        </w:rPr>
      </w:pPr>
    </w:p>
    <w:p w14:paraId="05AB780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0" w:firstLineChars="20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0" w:firstLineChars="20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0" w:firstLineChars="20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2025年9月11日</w:t>
      </w:r>
    </w:p>
    <w:p w14:paraId="09DD35AC">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7F5F69B0">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28"/>
          <w:szCs w:val="28"/>
          <w:lang w:val="en-US" w:eastAsia="zh-CN"/>
        </w:rPr>
      </w:pPr>
    </w:p>
    <w:p w14:paraId="4F70F7CB">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28"/>
          <w:szCs w:val="28"/>
          <w:lang w:val="en-US" w:eastAsia="zh-CN"/>
        </w:rPr>
      </w:pPr>
    </w:p>
    <w:p w14:paraId="505D716F">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44"/>
          <w:szCs w:val="44"/>
          <w:lang w:val="en-US" w:eastAsia="zh-CN"/>
        </w:rPr>
      </w:pPr>
    </w:p>
    <w:p w14:paraId="36F4460D">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44"/>
          <w:szCs w:val="44"/>
          <w:lang w:val="en-US" w:eastAsia="zh-CN"/>
        </w:rPr>
      </w:pPr>
    </w:p>
    <w:p w14:paraId="3AF7B8C4">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44"/>
          <w:szCs w:val="44"/>
          <w:lang w:val="en-US" w:eastAsia="zh-CN"/>
        </w:rPr>
      </w:pPr>
    </w:p>
    <w:p w14:paraId="683B1239">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44"/>
          <w:szCs w:val="44"/>
          <w:lang w:val="en-US" w:eastAsia="zh-CN"/>
        </w:rPr>
      </w:pPr>
    </w:p>
    <w:p w14:paraId="374AE3B2">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44"/>
          <w:szCs w:val="44"/>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附：</w:t>
      </w:r>
      <w:r>
        <w:rPr>
          <w:rFonts w:hint="eastAsia" w:ascii="仿宋" w:hAnsi="仿宋" w:eastAsia="仿宋" w:cs="仿宋"/>
          <w:b/>
          <w:bCs/>
          <w:color w:val="auto"/>
          <w:sz w:val="32"/>
          <w:szCs w:val="32"/>
          <w:lang w:eastAsia="zh-CN"/>
        </w:rPr>
        <w:t>响应文件</w:t>
      </w:r>
      <w:r>
        <w:rPr>
          <w:rFonts w:hint="eastAsia" w:ascii="仿宋" w:hAnsi="仿宋" w:eastAsia="仿宋" w:cs="仿宋"/>
          <w:b/>
          <w:bCs/>
          <w:color w:val="auto"/>
          <w:sz w:val="32"/>
          <w:szCs w:val="32"/>
        </w:rPr>
        <w:t>格式</w:t>
      </w:r>
    </w:p>
    <w:bookmarkEnd w:id="183"/>
    <w:p w14:paraId="05CD95BA">
      <w:pPr>
        <w:pageBreakBefore w:val="0"/>
        <w:kinsoku/>
        <w:wordWrap/>
        <w:overflowPunct/>
        <w:topLinePunct w:val="0"/>
        <w:autoSpaceDE/>
        <w:autoSpaceDN/>
        <w:bidi w:val="0"/>
        <w:snapToGrid/>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2483DF2A">
      <w:pPr>
        <w:spacing w:line="400" w:lineRule="exact"/>
        <w:rPr>
          <w:rFonts w:hint="eastAsia" w:ascii="仿宋" w:hAnsi="仿宋" w:eastAsia="仿宋" w:cs="仿宋"/>
          <w:color w:val="auto"/>
          <w:sz w:val="32"/>
          <w:szCs w:val="32"/>
          <w:highlight w:val="none"/>
        </w:rPr>
      </w:pP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XB20250911-03</w:t>
      </w:r>
    </w:p>
    <w:p w14:paraId="4A0D8476">
      <w:pPr>
        <w:spacing w:line="400" w:lineRule="exact"/>
        <w:rPr>
          <w:rFonts w:hint="eastAsia" w:ascii="仿宋" w:hAnsi="仿宋" w:eastAsia="仿宋" w:cs="仿宋"/>
          <w:color w:val="auto"/>
          <w:sz w:val="32"/>
          <w:szCs w:val="32"/>
        </w:rPr>
      </w:pPr>
    </w:p>
    <w:p w14:paraId="7771286C">
      <w:pPr>
        <w:spacing w:line="360" w:lineRule="auto"/>
        <w:jc w:val="center"/>
        <w:rPr>
          <w:rFonts w:hint="eastAsia" w:ascii="黑体" w:hAnsi="黑体" w:eastAsia="黑体" w:cs="黑体"/>
          <w:b w:val="0"/>
          <w:bCs w:val="0"/>
          <w:color w:val="auto"/>
          <w:sz w:val="44"/>
          <w:szCs w:val="44"/>
          <w:lang w:eastAsia="zh-CN"/>
        </w:rPr>
      </w:pPr>
    </w:p>
    <w:p w14:paraId="457F6DD8">
      <w:pPr>
        <w:spacing w:line="360" w:lineRule="auto"/>
        <w:jc w:val="center"/>
        <w:rPr>
          <w:rFonts w:hint="eastAsia" w:ascii="黑体" w:hAnsi="黑体" w:eastAsia="黑体" w:cs="黑体"/>
          <w:b w:val="0"/>
          <w:bCs w:val="0"/>
          <w:color w:val="auto"/>
          <w:sz w:val="44"/>
          <w:szCs w:val="44"/>
          <w:lang w:eastAsia="zh-CN"/>
        </w:rPr>
      </w:pPr>
      <w:r>
        <w:rPr>
          <w:rFonts w:hint="eastAsia" w:ascii="黑体" w:hAnsi="黑体" w:eastAsia="黑体" w:cs="黑体"/>
          <w:b w:val="0"/>
          <w:bCs w:val="0"/>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b w:val="0"/>
          <w:bCs w:val="0"/>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b w:val="0"/>
          <w:bCs w:val="0"/>
          <w:i w:val="0"/>
          <w:iCs w:val="0"/>
          <w:caps w:val="0"/>
          <w:color w:val="000000"/>
          <w:spacing w:val="0"/>
          <w:sz w:val="36"/>
          <w:szCs w:val="36"/>
          <w:lang w:val="en-US" w:eastAsia="zh-CN"/>
        </w:rPr>
        <w:t>2025年9月润滑油询</w:t>
      </w:r>
      <w:r>
        <w:rPr>
          <w:rStyle w:val="11"/>
          <w:rFonts w:hint="eastAsia" w:ascii="方正粗黑宋简体" w:hAnsi="方正粗黑宋简体" w:eastAsia="方正粗黑宋简体" w:cs="方正粗黑宋简体"/>
          <w:b w:val="0"/>
          <w:bCs w:val="0"/>
          <w:i w:val="0"/>
          <w:iCs w:val="0"/>
          <w:caps w:val="0"/>
          <w:color w:val="000000"/>
          <w:spacing w:val="0"/>
          <w:sz w:val="36"/>
          <w:szCs w:val="36"/>
        </w:rPr>
        <w:t>比</w:t>
      </w:r>
      <w:r>
        <w:rPr>
          <w:rStyle w:val="11"/>
          <w:rFonts w:hint="eastAsia" w:ascii="方正粗黑宋简体" w:hAnsi="方正粗黑宋简体" w:eastAsia="方正粗黑宋简体" w:cs="方正粗黑宋简体"/>
          <w:b w:val="0"/>
          <w:bCs w:val="0"/>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48" w:name="_Toc504488767"/>
      <w:bookmarkStart w:id="149"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48"/>
      <w:bookmarkEnd w:id="149"/>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50" w:name="_Toc16531"/>
      <w:bookmarkStart w:id="151" w:name="_Toc504488768"/>
      <w:r>
        <w:rPr>
          <w:rFonts w:hint="eastAsia" w:ascii="黑体" w:hAnsi="黑体" w:eastAsia="黑体" w:cs="黑体"/>
          <w:b w:val="0"/>
          <w:bCs/>
          <w:color w:val="auto"/>
          <w:sz w:val="36"/>
          <w:szCs w:val="36"/>
        </w:rPr>
        <w:t>一、</w:t>
      </w:r>
      <w:bookmarkEnd w:id="150"/>
      <w:bookmarkEnd w:id="151"/>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52" w:name="_Toc504488769"/>
      <w:bookmarkStart w:id="153"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52"/>
      <w:bookmarkEnd w:id="153"/>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54" w:name="_Toc369531698"/>
      <w:bookmarkStart w:id="155" w:name="_Toc352691662"/>
      <w:bookmarkStart w:id="156"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54"/>
      <w:bookmarkEnd w:id="155"/>
      <w:bookmarkEnd w:id="156"/>
      <w:r>
        <w:rPr>
          <w:rFonts w:hint="eastAsia" w:ascii="仿宋" w:hAnsi="仿宋" w:eastAsia="仿宋" w:cs="仿宋"/>
          <w:color w:val="auto"/>
          <w:sz w:val="32"/>
          <w:szCs w:val="32"/>
        </w:rPr>
        <w:t>龄</w:t>
      </w:r>
      <w:bookmarkStart w:id="157" w:name="_Toc152045789"/>
      <w:bookmarkStart w:id="158" w:name="_Toc152042578"/>
      <w:bookmarkStart w:id="159" w:name="_Toc384308377"/>
      <w:bookmarkStart w:id="160" w:name="_Toc144974858"/>
      <w:bookmarkStart w:id="161" w:name="_Toc300835211"/>
      <w:bookmarkStart w:id="162" w:name="_Toc361508754"/>
      <w:bookmarkStart w:id="163" w:name="_Toc15573"/>
      <w:bookmarkStart w:id="164" w:name="_Toc352691663"/>
      <w:bookmarkStart w:id="165" w:name="_Toc247527829"/>
      <w:bookmarkStart w:id="166" w:name="_Toc369531699"/>
      <w:bookmarkStart w:id="167" w:name="_Toc247514248"/>
      <w:r>
        <w:rPr>
          <w:rFonts w:hint="eastAsia" w:ascii="仿宋" w:hAnsi="仿宋" w:eastAsia="仿宋" w:cs="仿宋"/>
          <w:color w:val="auto"/>
          <w:sz w:val="32"/>
          <w:szCs w:val="32"/>
        </w:rPr>
        <w:t>：</w:t>
      </w:r>
      <w:bookmarkEnd w:id="157"/>
      <w:bookmarkEnd w:id="158"/>
      <w:bookmarkEnd w:id="159"/>
      <w:bookmarkEnd w:id="160"/>
      <w:bookmarkEnd w:id="161"/>
      <w:bookmarkEnd w:id="162"/>
      <w:bookmarkEnd w:id="163"/>
      <w:bookmarkEnd w:id="164"/>
      <w:bookmarkEnd w:id="165"/>
      <w:bookmarkEnd w:id="166"/>
      <w:bookmarkEnd w:id="16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68" w:name="_Toc2777"/>
      <w:bookmarkStart w:id="169" w:name="_Toc504488770"/>
      <w:r>
        <w:rPr>
          <w:rFonts w:hint="eastAsia" w:ascii="黑体" w:hAnsi="黑体" w:eastAsia="黑体" w:cs="黑体"/>
          <w:color w:val="auto"/>
          <w:sz w:val="36"/>
          <w:szCs w:val="36"/>
        </w:rPr>
        <w:t>二、授权委托书</w:t>
      </w:r>
      <w:bookmarkEnd w:id="168"/>
      <w:bookmarkEnd w:id="169"/>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70" w:name="_Toc504488772"/>
      <w:bookmarkStart w:id="171"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70"/>
      <w:bookmarkEnd w:id="171"/>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5BD2DD84">
      <w:pPr>
        <w:spacing w:line="440" w:lineRule="exact"/>
        <w:rPr>
          <w:rFonts w:hint="eastAsia" w:ascii="仿宋" w:hAnsi="仿宋" w:eastAsia="仿宋" w:cs="仿宋"/>
          <w:b/>
          <w:bCs/>
          <w:color w:val="auto"/>
          <w:sz w:val="32"/>
          <w:szCs w:val="32"/>
          <w:lang w:val="en-US" w:eastAsia="zh-CN"/>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72"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72"/>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173" w:name="_Toc504488775"/>
      <w:bookmarkStart w:id="174" w:name="_Toc175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2118"/>
        <w:gridCol w:w="2208"/>
        <w:gridCol w:w="1212"/>
        <w:gridCol w:w="1464"/>
        <w:gridCol w:w="1596"/>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2118"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2208"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1212"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（桶）</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（元/桶）  </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7A3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71A04712">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68#汽轮机油</w:t>
            </w:r>
          </w:p>
          <w:p w14:paraId="10C85D09">
            <w:pPr>
              <w:keepNext w:val="0"/>
              <w:keepLines w:val="0"/>
              <w:pageBreakBefore w:val="0"/>
              <w:widowControl/>
              <w:suppressLineNumbers w:val="0"/>
              <w:kinsoku/>
              <w:wordWrap/>
              <w:overflowPunct/>
              <w:topLinePunct w:val="0"/>
              <w:autoSpaceDE/>
              <w:autoSpaceDN/>
              <w:bidi w:val="0"/>
              <w:adjustRightInd/>
              <w:snapToGrid/>
              <w:spacing w:line="400" w:lineRule="exact"/>
              <w:ind w:firstLine="280" w:firstLineChars="100"/>
              <w:jc w:val="both"/>
              <w:textAlignment w:val="center"/>
              <w:rPr>
                <w:rFonts w:hint="default" w:ascii="仿宋" w:hAnsi="仿宋" w:eastAsia="仿宋" w:cs="仿宋"/>
                <w:b w:val="0"/>
                <w:bCs w:val="0"/>
                <w:i w:val="0"/>
                <w:iCs w:val="0"/>
                <w:color w:val="000000"/>
                <w:kern w:val="0"/>
                <w:sz w:val="28"/>
                <w:szCs w:val="28"/>
                <w:u w:val="none"/>
                <w:lang w:val="en-US" w:eastAsia="zh-CN" w:bidi="ar"/>
              </w:rPr>
            </w:pPr>
          </w:p>
        </w:tc>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14:paraId="0B07C53C">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壳牌，209升/桶</w:t>
            </w:r>
          </w:p>
          <w:p w14:paraId="42367B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b w:val="0"/>
                <w:bCs w:val="0"/>
                <w:i w:val="0"/>
                <w:iCs w:val="0"/>
                <w:color w:val="000000"/>
                <w:kern w:val="0"/>
                <w:sz w:val="28"/>
                <w:szCs w:val="28"/>
                <w:u w:val="none"/>
                <w:lang w:val="en-US" w:eastAsia="zh-CN" w:bidi="ar"/>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8</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F10BE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11CB4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782349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3F77EF12">
            <w:pPr>
              <w:keepNext w:val="0"/>
              <w:keepLines w:val="0"/>
              <w:pageBreakBefore w:val="0"/>
              <w:widowControl/>
              <w:suppressLineNumbers w:val="0"/>
              <w:kinsoku/>
              <w:wordWrap/>
              <w:overflowPunct/>
              <w:topLinePunct w:val="0"/>
              <w:autoSpaceDE/>
              <w:autoSpaceDN/>
              <w:bidi w:val="0"/>
              <w:adjustRightInd/>
              <w:snapToGrid/>
              <w:spacing w:line="400" w:lineRule="exact"/>
              <w:ind w:firstLine="280" w:firstLineChars="100"/>
              <w:jc w:val="both"/>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color w:val="auto"/>
                <w:sz w:val="28"/>
                <w:szCs w:val="28"/>
                <w:lang w:val="en-US" w:eastAsia="zh-CN"/>
              </w:rPr>
              <w:t>高温润滑脂</w:t>
            </w:r>
          </w:p>
        </w:tc>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14:paraId="1169C5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color w:val="auto"/>
                <w:sz w:val="28"/>
                <w:szCs w:val="28"/>
                <w:lang w:val="en-US" w:eastAsia="zh-CN"/>
              </w:rPr>
              <w:t>长城牌7014-1，1kg/桶</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6E0AC7AF">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100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6E07CDA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E4910D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3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非指定品牌报价无效</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19DFFD1E">
      <w:pPr>
        <w:pStyle w:val="2"/>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18471B8D">
      <w:pPr>
        <w:bidi w:val="0"/>
        <w:rPr>
          <w:rFonts w:hint="eastAsia" w:ascii="Times New Roman" w:hAnsi="Times New Roman"/>
          <w:color w:val="auto"/>
          <w:kern w:val="0"/>
        </w:rPr>
      </w:pPr>
    </w:p>
    <w:p w14:paraId="79427AA5">
      <w:pPr>
        <w:bidi w:val="0"/>
        <w:rPr>
          <w:rFonts w:hint="eastAsia" w:ascii="Times New Roman" w:hAnsi="Times New Roman"/>
          <w:color w:val="auto"/>
          <w:kern w:val="0"/>
        </w:rPr>
      </w:pPr>
    </w:p>
    <w:p w14:paraId="426B0F7D">
      <w:pPr>
        <w:bidi w:val="0"/>
        <w:rPr>
          <w:rFonts w:hint="eastAsia" w:ascii="Times New Roman" w:hAnsi="Times New Roman"/>
          <w:color w:val="auto"/>
          <w:kern w:val="0"/>
        </w:rPr>
      </w:pPr>
    </w:p>
    <w:p w14:paraId="413685F5">
      <w:pPr>
        <w:bidi w:val="0"/>
        <w:ind w:firstLine="3000" w:firstLineChars="10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报价单位签字盖章：</w:t>
      </w:r>
      <w:r>
        <w:rPr>
          <w:rFonts w:hint="eastAsia" w:ascii="Times New Roman" w:hAnsi="Times New Roman"/>
          <w:color w:val="auto"/>
          <w:kern w:val="0"/>
          <w:sz w:val="30"/>
          <w:szCs w:val="30"/>
          <w:u w:val="single"/>
          <w:lang w:val="en-US" w:eastAsia="zh-CN"/>
        </w:rPr>
        <w:t xml:space="preserve">                           </w:t>
      </w:r>
    </w:p>
    <w:p w14:paraId="71B6CB57">
      <w:pPr>
        <w:bidi w:val="0"/>
        <w:ind w:firstLine="3000" w:firstLineChars="1000"/>
        <w:jc w:val="left"/>
        <w:rPr>
          <w:rFonts w:hint="eastAsia" w:ascii="Times New Roman" w:hAnsi="Times New Roman"/>
          <w:color w:val="auto"/>
          <w:kern w:val="0"/>
          <w:sz w:val="30"/>
          <w:szCs w:val="30"/>
          <w:lang w:val="en-US" w:eastAsia="zh-CN"/>
        </w:rPr>
      </w:pPr>
    </w:p>
    <w:p w14:paraId="0C4F7D97">
      <w:pPr>
        <w:bidi w:val="0"/>
        <w:ind w:firstLine="4800" w:firstLineChars="1600"/>
        <w:jc w:val="left"/>
        <w:rPr>
          <w:rFonts w:ascii="Times New Roman" w:hAnsi="Times New Roman"/>
          <w:color w:val="auto"/>
        </w:rPr>
      </w:pP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年</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月</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日</w:t>
      </w:r>
      <w:r>
        <w:rPr>
          <w:rFonts w:hint="eastAsia" w:ascii="Times New Roman" w:hAnsi="Times New Roman"/>
          <w:color w:val="auto"/>
          <w:kern w:val="0"/>
          <w:sz w:val="30"/>
          <w:szCs w:val="3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173"/>
      <w:bookmarkEnd w:id="174"/>
    </w:p>
    <w:p w14:paraId="097D03FF">
      <w:pPr>
        <w:pStyle w:val="3"/>
        <w:spacing w:before="20" w:after="0"/>
        <w:ind w:firstLine="103"/>
        <w:rPr>
          <w:rFonts w:ascii="Times New Roman"/>
          <w:color w:val="auto"/>
          <w:sz w:val="32"/>
          <w:szCs w:val="32"/>
        </w:rPr>
      </w:pPr>
      <w:bookmarkStart w:id="175" w:name="_Toc504488776"/>
      <w:bookmarkStart w:id="176" w:name="_Toc13906"/>
      <w:r>
        <w:rPr>
          <w:rFonts w:hint="eastAsia" w:ascii="Times New Roman"/>
          <w:color w:val="auto"/>
          <w:sz w:val="32"/>
          <w:szCs w:val="32"/>
        </w:rPr>
        <w:t>（一）基本情况表</w:t>
      </w:r>
      <w:bookmarkEnd w:id="175"/>
      <w:bookmarkEnd w:id="176"/>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177" w:name="_Toc19475"/>
      <w:bookmarkStart w:id="178"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177"/>
      <w:bookmarkEnd w:id="178"/>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179" w:name="_Toc504488780"/>
      <w:bookmarkStart w:id="180"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179"/>
      <w:bookmarkEnd w:id="180"/>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181" w:name="_Toc504488783"/>
      <w:bookmarkStart w:id="182"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181"/>
    <w:bookmarkEnd w:id="182"/>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7F226D4F"/>
    <w:p w14:paraId="3CCE7AA3"/>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4673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B497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3B497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2CE2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C0C1C"/>
    <w:rsid w:val="23EA7CFA"/>
    <w:rsid w:val="4CF170C7"/>
    <w:rsid w:val="5AC1760E"/>
    <w:rsid w:val="611C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6157</Words>
  <Characters>6324</Characters>
  <Lines>0</Lines>
  <Paragraphs>0</Paragraphs>
  <TotalTime>33</TotalTime>
  <ScaleCrop>false</ScaleCrop>
  <LinksUpToDate>false</LinksUpToDate>
  <CharactersWithSpaces>6663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2025-09-11T06:46:00Z</dcterms:created>
  <dc:creator>瞬间无语</dc:creator>
  <cp:lastModifiedBy>李晶</cp:lastModifiedBy>
  <cp:lastPrinted>2025-09-11T07:43:00Z</cp:lastPrinted>
  <dcterms:modified xsi:type="dcterms:W3CDTF">2025-09-16T03:55:21Z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53C460DBE7B84AAFBEFF68F91DECCA4A_11</vt:lpwstr>
  </property>
  <property fmtid="{D5CDD505-2E9C-101B-9397-08002B2CF9AE}" pid="4" name="KSOTemplateDocerSaveRecord">
    <vt:lpwstr>eyJoZGlkIjoiM2ExNjY5MWQ0OWUzYjcxZjUxYWY0YjAzMjk0YjQ0NDAiLCJ1c2VySWQiOiI2Mjg3MjA1MDUifQ==</vt:lpwstr>
  </property>
</Properties>
</file>