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XB20250912-04</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2025年9月份安全整改物资采购项目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九月十二日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bookmarkStart w:id="207" w:name="_GoBack"/>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7FCB780">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2025年9月份安全整改物资</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安全整改物资一批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20230"/>
      <w:bookmarkStart w:id="2" w:name="_Toc14440"/>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14565"/>
      <w:bookmarkStart w:id="6" w:name="_Toc7037"/>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9月份安全整改物资询比采购项目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0"/>
        <w:gridCol w:w="3285"/>
        <w:gridCol w:w="556"/>
        <w:gridCol w:w="659"/>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8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6"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59"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00"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对讲机</w:t>
            </w:r>
          </w:p>
        </w:tc>
        <w:tc>
          <w:tcPr>
            <w:tcW w:w="3285"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联想CL128,中国红，全网通4G，终身免续费</w:t>
            </w:r>
          </w:p>
        </w:tc>
        <w:tc>
          <w:tcPr>
            <w:tcW w:w="556" w:type="dxa"/>
            <w:vAlign w:val="center"/>
          </w:tcPr>
          <w:p w14:paraId="5A6AD4C9">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180</w:t>
            </w:r>
          </w:p>
        </w:tc>
        <w:tc>
          <w:tcPr>
            <w:tcW w:w="659" w:type="dxa"/>
            <w:vAlign w:val="center"/>
          </w:tcPr>
          <w:p w14:paraId="0CC0BE95">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907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2F47D5E">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00" w:type="dxa"/>
            <w:vAlign w:val="center"/>
          </w:tcPr>
          <w:p w14:paraId="429F1A3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酒精测试仪</w:t>
            </w:r>
          </w:p>
        </w:tc>
        <w:tc>
          <w:tcPr>
            <w:tcW w:w="3285" w:type="dxa"/>
            <w:vAlign w:val="center"/>
          </w:tcPr>
          <w:p w14:paraId="02BFC06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酒探H7语音款，进口传感器/多重爆闪提示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+超大量程</w:t>
            </w:r>
          </w:p>
        </w:tc>
        <w:tc>
          <w:tcPr>
            <w:tcW w:w="556" w:type="dxa"/>
            <w:vAlign w:val="center"/>
          </w:tcPr>
          <w:p w14:paraId="4E38E9C9">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75</w:t>
            </w:r>
          </w:p>
        </w:tc>
        <w:tc>
          <w:tcPr>
            <w:tcW w:w="659" w:type="dxa"/>
            <w:vAlign w:val="center"/>
          </w:tcPr>
          <w:p w14:paraId="4B7A2459">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69" w:type="dxa"/>
            <w:vAlign w:val="center"/>
          </w:tcPr>
          <w:p w14:paraId="4FF5033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482C94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8C8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DB3D210">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00" w:type="dxa"/>
            <w:vAlign w:val="center"/>
          </w:tcPr>
          <w:p w14:paraId="7C9377F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手腕式血压计</w:t>
            </w:r>
          </w:p>
        </w:tc>
        <w:tc>
          <w:tcPr>
            <w:tcW w:w="3285" w:type="dxa"/>
            <w:vAlign w:val="center"/>
          </w:tcPr>
          <w:p w14:paraId="52A88F1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鱼跃，8800AR,蓝牙充电语音款+体位检测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+蓝牙连接</w:t>
            </w:r>
          </w:p>
        </w:tc>
        <w:tc>
          <w:tcPr>
            <w:tcW w:w="556" w:type="dxa"/>
            <w:vAlign w:val="center"/>
          </w:tcPr>
          <w:p w14:paraId="6F22E5BA">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659" w:type="dxa"/>
            <w:vAlign w:val="center"/>
          </w:tcPr>
          <w:p w14:paraId="16A5AD6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69" w:type="dxa"/>
            <w:vAlign w:val="center"/>
          </w:tcPr>
          <w:p w14:paraId="526B074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C7B092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0"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85"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备注：按要求报价，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320" w:firstLineChars="100"/>
        <w:jc w:val="both"/>
        <w:textAlignment w:val="auto"/>
        <w:rPr>
          <w:rFonts w:hint="eastAsia" w:ascii="仿宋" w:hAnsi="仿宋" w:eastAsia="仿宋" w:cs="仿宋"/>
          <w:bCs/>
          <w:color w:val="auto"/>
          <w:sz w:val="32"/>
          <w:szCs w:val="32"/>
          <w:lang w:eastAsia="zh-CN"/>
        </w:rPr>
      </w:pPr>
      <w:bookmarkStart w:id="8" w:name="_Toc33795778"/>
      <w:bookmarkStart w:id="9" w:name="_Toc29895"/>
      <w:bookmarkStart w:id="10" w:name="_Toc14196"/>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4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4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4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5542"/>
      <w:bookmarkStart w:id="13" w:name="_Toc352691486"/>
      <w:bookmarkStart w:id="14" w:name="_Toc369531529"/>
      <w:bookmarkStart w:id="15" w:name="_Toc144974510"/>
      <w:bookmarkStart w:id="16" w:name="_Toc361508598"/>
      <w:bookmarkStart w:id="17" w:name="_Toc152042318"/>
      <w:bookmarkStart w:id="18" w:name="_Toc384308223"/>
      <w:bookmarkStart w:id="19" w:name="_Toc247527567"/>
      <w:bookmarkStart w:id="20" w:name="_Toc25772"/>
      <w:bookmarkStart w:id="21" w:name="_Toc247513966"/>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42"/>
      <w:bookmarkStart w:id="24" w:name="_Toc152042319"/>
      <w:bookmarkStart w:id="25" w:name="_Toc300834964"/>
      <w:bookmarkStart w:id="26" w:name="_Toc384308224"/>
      <w:bookmarkStart w:id="27" w:name="_Toc369531530"/>
      <w:bookmarkStart w:id="28" w:name="_Toc152045543"/>
      <w:bookmarkStart w:id="29" w:name="_Toc144974511"/>
      <w:bookmarkStart w:id="30" w:name="_Toc247527568"/>
      <w:bookmarkStart w:id="31" w:name="_Toc247513967"/>
      <w:bookmarkStart w:id="32" w:name="_Toc361508599"/>
      <w:bookmarkStart w:id="33" w:name="_Toc35269148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壹仟元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52691490"/>
      <w:bookmarkStart w:id="36" w:name="_Toc369531533"/>
      <w:bookmarkStart w:id="37" w:name="_Toc361508602"/>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84308228"/>
      <w:bookmarkStart w:id="40" w:name="_Toc369531534"/>
      <w:bookmarkStart w:id="41" w:name="_Toc352691491"/>
      <w:bookmarkStart w:id="42" w:name="_Toc300834967"/>
      <w:bookmarkStart w:id="43" w:name="_Toc152045546"/>
      <w:bookmarkStart w:id="44" w:name="_Toc14751"/>
      <w:bookmarkStart w:id="45" w:name="_Toc361508603"/>
      <w:bookmarkStart w:id="46" w:name="_Toc152042322"/>
      <w:bookmarkStart w:id="47" w:name="_Toc247527571"/>
      <w:bookmarkStart w:id="48" w:name="_Toc144974514"/>
      <w:bookmarkStart w:id="49"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00834968"/>
      <w:bookmarkStart w:id="51" w:name="_Toc152045547"/>
      <w:bookmarkStart w:id="52" w:name="_Toc247513971"/>
      <w:bookmarkStart w:id="53" w:name="_Toc384308229"/>
      <w:bookmarkStart w:id="54" w:name="_Toc352691492"/>
      <w:bookmarkStart w:id="55" w:name="_Toc144974515"/>
      <w:bookmarkStart w:id="56" w:name="_Toc369531535"/>
      <w:bookmarkStart w:id="57" w:name="_Toc247527572"/>
      <w:bookmarkStart w:id="58" w:name="_Toc17952"/>
      <w:bookmarkStart w:id="59" w:name="_Toc361508604"/>
      <w:bookmarkStart w:id="60" w:name="_Toc152042323"/>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firstLine="320" w:firstLineChars="100"/>
        <w:jc w:val="both"/>
        <w:textAlignment w:val="auto"/>
        <w:rPr>
          <w:rFonts w:hint="eastAsia" w:ascii="仿宋" w:hAnsi="仿宋" w:eastAsia="仿宋" w:cs="仿宋"/>
          <w:color w:val="auto"/>
          <w:sz w:val="32"/>
          <w:szCs w:val="32"/>
        </w:rPr>
      </w:pPr>
      <w:bookmarkStart w:id="61" w:name="_Toc28216"/>
      <w:bookmarkStart w:id="62" w:name="_Toc24514"/>
      <w:bookmarkStart w:id="63" w:name="_Toc21871"/>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9月22日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44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4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2025年9月 22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4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44974570"/>
      <w:bookmarkStart w:id="66" w:name="_Toc300835013"/>
      <w:bookmarkStart w:id="67" w:name="_Toc361508651"/>
      <w:bookmarkStart w:id="68" w:name="_Toc247527628"/>
      <w:bookmarkStart w:id="69" w:name="_Toc2907"/>
      <w:bookmarkStart w:id="70" w:name="_Toc369531582"/>
      <w:bookmarkStart w:id="71" w:name="_Toc352691538"/>
      <w:bookmarkStart w:id="72" w:name="_Toc152042380"/>
      <w:bookmarkStart w:id="73" w:name="_Toc247514027"/>
      <w:bookmarkStart w:id="74" w:name="_Toc384308277"/>
      <w:bookmarkStart w:id="75" w:name="_Toc15204560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13563"/>
      <w:bookmarkStart w:id="78" w:name="_Toc29291"/>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2669"/>
      <w:bookmarkStart w:id="82" w:name="_Toc3366"/>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firstLine="643" w:firstLineChars="200"/>
        <w:jc w:val="both"/>
        <w:textAlignment w:val="auto"/>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30852"/>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91" w:name="_Toc19079"/>
      <w:bookmarkStart w:id="92" w:name="_Toc10372"/>
      <w:bookmarkStart w:id="93" w:name="_Toc7018"/>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13985"/>
      <w:bookmarkStart w:id="96" w:name="_Toc152045561"/>
      <w:bookmarkStart w:id="97" w:name="_Toc300834982"/>
      <w:bookmarkStart w:id="98" w:name="_Toc144974529"/>
      <w:bookmarkStart w:id="99" w:name="_Toc30095"/>
      <w:bookmarkStart w:id="100" w:name="_Toc369531549"/>
      <w:bookmarkStart w:id="101" w:name="_Toc361508618"/>
      <w:bookmarkStart w:id="102" w:name="_Toc384308243"/>
      <w:bookmarkStart w:id="103" w:name="_Toc352691505"/>
      <w:bookmarkStart w:id="104" w:name="_Toc247527586"/>
      <w:bookmarkStart w:id="105" w:name="_Toc152042337"/>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106" w:name="_Toc25590"/>
      <w:bookmarkStart w:id="107" w:name="_Toc28756"/>
      <w:bookmarkStart w:id="108" w:name="_Toc21648"/>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24665"/>
      <w:bookmarkStart w:id="111" w:name="_Toc19470"/>
      <w:bookmarkStart w:id="112" w:name="_Toc2191"/>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114" w:name="_Toc31681"/>
      <w:bookmarkStart w:id="115" w:name="_Toc6928"/>
      <w:bookmarkStart w:id="116" w:name="_Toc10813"/>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52691506"/>
      <w:bookmarkStart w:id="120" w:name="_Toc384308244"/>
      <w:bookmarkStart w:id="121" w:name="_Toc361508619"/>
      <w:bookmarkStart w:id="122" w:name="_Toc369531550"/>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124" w:name="_Toc4342"/>
      <w:bookmarkStart w:id="125" w:name="_Toc30705"/>
      <w:bookmarkStart w:id="126" w:name="_Toc21613"/>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bookmarkStart w:id="128" w:name="_Toc33795814"/>
      <w:bookmarkStart w:id="129" w:name="_Toc3671"/>
      <w:bookmarkStart w:id="130" w:name="_Toc14362"/>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13988"/>
      <w:bookmarkStart w:id="133" w:name="_Toc4656"/>
      <w:bookmarkStart w:id="134" w:name="_Toc369531553"/>
      <w:bookmarkStart w:id="135" w:name="_Toc152042340"/>
      <w:bookmarkStart w:id="136" w:name="_Toc384308247"/>
      <w:bookmarkStart w:id="137" w:name="_Toc300834986"/>
      <w:bookmarkStart w:id="138" w:name="_Toc361508622"/>
      <w:bookmarkStart w:id="139" w:name="_Toc152045564"/>
      <w:bookmarkStart w:id="140" w:name="_Toc352691509"/>
      <w:bookmarkStart w:id="141" w:name="_Toc144974532"/>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27590"/>
      <w:bookmarkStart w:id="144" w:name="_Toc361508623"/>
      <w:bookmarkStart w:id="145" w:name="_Toc247513989"/>
      <w:bookmarkStart w:id="146" w:name="_Toc369531554"/>
      <w:bookmarkStart w:id="147" w:name="_Toc144974533"/>
      <w:bookmarkStart w:id="148" w:name="_Toc384308248"/>
      <w:bookmarkStart w:id="149" w:name="_Toc18247"/>
      <w:bookmarkStart w:id="150" w:name="_Toc300834987"/>
      <w:bookmarkStart w:id="151" w:name="_Toc352691510"/>
      <w:bookmarkStart w:id="152" w:name="_Toc152045565"/>
      <w:bookmarkStart w:id="153" w:name="_Toc152042341"/>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247513992"/>
      <w:bookmarkStart w:id="158" w:name="_Toc144974536"/>
      <w:bookmarkStart w:id="159" w:name="_Toc152045568"/>
      <w:bookmarkStart w:id="160" w:name="_Toc152042344"/>
      <w:bookmarkStart w:id="161" w:name="_Toc300834991"/>
      <w:bookmarkStart w:id="162" w:name="_Toc247527593"/>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firstLine="643" w:firstLineChars="200"/>
        <w:jc w:val="both"/>
        <w:textAlignment w:val="auto"/>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361508628"/>
      <w:bookmarkStart w:id="168" w:name="_Toc352691515"/>
      <w:bookmarkStart w:id="169" w:name="_Toc369531559"/>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40" w:lineRule="exact"/>
        <w:ind w:left="0" w:firstLine="640" w:firstLineChars="200"/>
        <w:jc w:val="both"/>
        <w:textAlignment w:val="auto"/>
        <w:rPr>
          <w:rFonts w:hint="eastAsia" w:ascii="仿宋" w:hAnsi="仿宋" w:eastAsia="仿宋" w:cs="仿宋"/>
          <w:color w:val="auto"/>
          <w:sz w:val="32"/>
          <w:szCs w:val="32"/>
        </w:rPr>
      </w:pPr>
      <w:bookmarkStart w:id="171" w:name="_Toc18070"/>
      <w:bookmarkStart w:id="172" w:name="_Toc22294"/>
      <w:bookmarkStart w:id="173" w:name="_Toc33795820"/>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DEE1B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7E2B8DA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C11F5C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61C7DE3">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1F8F8D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2025年09月12日</w:t>
      </w:r>
    </w:p>
    <w:p w14:paraId="28E50165">
      <w:pPr>
        <w:pStyle w:val="2"/>
        <w:jc w:val="both"/>
        <w:rPr>
          <w:rFonts w:hint="eastAsia" w:ascii="宋体" w:hAnsi="宋体" w:eastAsia="宋体" w:cs="宋体"/>
          <w:color w:val="auto"/>
          <w:sz w:val="36"/>
          <w:szCs w:val="36"/>
          <w:lang w:val="en-US" w:eastAsia="zh-CN"/>
        </w:rPr>
      </w:pPr>
    </w:p>
    <w:p w14:paraId="2602E45A">
      <w:pPr>
        <w:pStyle w:val="2"/>
        <w:jc w:val="both"/>
        <w:rPr>
          <w:rFonts w:hint="eastAsia" w:ascii="宋体" w:hAnsi="宋体" w:eastAsia="宋体" w:cs="宋体"/>
          <w:color w:val="auto"/>
          <w:sz w:val="36"/>
          <w:szCs w:val="36"/>
          <w:lang w:val="en-US" w:eastAsia="zh-CN"/>
        </w:rPr>
      </w:pPr>
    </w:p>
    <w:p w14:paraId="5364FB6C">
      <w:pPr>
        <w:rPr>
          <w:rFonts w:hint="eastAsia" w:ascii="宋体" w:hAnsi="宋体" w:eastAsia="宋体" w:cs="宋体"/>
          <w:color w:val="auto"/>
          <w:sz w:val="36"/>
          <w:szCs w:val="36"/>
          <w:lang w:val="en-US" w:eastAsia="zh-CN"/>
        </w:rPr>
      </w:pPr>
    </w:p>
    <w:p w14:paraId="2FC487FE">
      <w:pPr>
        <w:rPr>
          <w:rFonts w:hint="eastAsia" w:ascii="宋体" w:hAnsi="宋体" w:eastAsia="宋体" w:cs="宋体"/>
          <w:color w:val="auto"/>
          <w:sz w:val="36"/>
          <w:szCs w:val="36"/>
          <w:lang w:val="en-US" w:eastAsia="zh-CN"/>
        </w:rPr>
      </w:pPr>
    </w:p>
    <w:p w14:paraId="66FC9A30">
      <w:pPr>
        <w:rPr>
          <w:rFonts w:hint="eastAsia" w:ascii="宋体" w:hAnsi="宋体" w:eastAsia="宋体" w:cs="宋体"/>
          <w:color w:val="auto"/>
          <w:sz w:val="36"/>
          <w:szCs w:val="36"/>
          <w:lang w:val="en-US" w:eastAsia="zh-CN"/>
        </w:rPr>
      </w:pPr>
    </w:p>
    <w:p w14:paraId="05E7D710">
      <w:pPr>
        <w:rPr>
          <w:rFonts w:hint="eastAsia" w:ascii="宋体" w:hAnsi="宋体" w:eastAsia="宋体" w:cs="宋体"/>
          <w:color w:val="auto"/>
          <w:sz w:val="36"/>
          <w:szCs w:val="36"/>
          <w:lang w:val="en-US" w:eastAsia="zh-CN"/>
        </w:rPr>
      </w:pPr>
    </w:p>
    <w:p w14:paraId="1770698B">
      <w:pPr>
        <w:pStyle w:val="2"/>
        <w:jc w:val="both"/>
        <w:rPr>
          <w:rFonts w:hint="eastAsia" w:ascii="宋体" w:hAnsi="宋体" w:eastAsia="宋体" w:cs="宋体"/>
          <w:color w:val="auto"/>
          <w:sz w:val="36"/>
          <w:szCs w:val="36"/>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bookmarkEnd w:id="207"/>
    <w:p w14:paraId="2659BDDC">
      <w:pPr>
        <w:rPr>
          <w:rFonts w:hint="eastAsia" w:ascii="宋体" w:hAnsi="宋体" w:eastAsia="宋体" w:cs="宋体"/>
          <w:color w:val="auto"/>
          <w:sz w:val="36"/>
          <w:szCs w:val="36"/>
        </w:rPr>
      </w:pPr>
    </w:p>
    <w:p w14:paraId="1F9A5B8F">
      <w:pPr>
        <w:rPr>
          <w:rFonts w:hint="eastAsia" w:ascii="宋体" w:hAnsi="宋体" w:eastAsia="宋体" w:cs="宋体"/>
          <w:color w:val="auto"/>
          <w:sz w:val="36"/>
          <w:szCs w:val="36"/>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XB20250912-04</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7D6E06C0">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9月份安全整改物资</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27829"/>
      <w:bookmarkStart w:id="186" w:name="_Toc300835211"/>
      <w:bookmarkStart w:id="187" w:name="_Toc144974858"/>
      <w:bookmarkStart w:id="188" w:name="_Toc369531699"/>
      <w:bookmarkStart w:id="189" w:name="_Toc15573"/>
      <w:bookmarkStart w:id="190" w:name="_Toc384308377"/>
      <w:bookmarkStart w:id="191" w:name="_Toc352691663"/>
      <w:bookmarkStart w:id="192" w:name="_Toc247514248"/>
      <w:bookmarkStart w:id="193" w:name="_Toc361508754"/>
      <w:bookmarkStart w:id="194" w:name="_Toc152042578"/>
      <w:bookmarkStart w:id="195" w:name="_Toc15204578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Times New Roman" w:hAnsi="Times New Roman" w:eastAsia="黑体"/>
          <w:color w:val="auto"/>
          <w:sz w:val="28"/>
          <w:szCs w:val="28"/>
          <w:highlight w:val="none"/>
          <w:lang w:val="en-US" w:eastAsia="zh-CN"/>
        </w:rPr>
        <w:t>9月份安全整改物资询比</w:t>
      </w:r>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630"/>
        <w:gridCol w:w="48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3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8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07"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对讲机</w:t>
            </w:r>
          </w:p>
        </w:tc>
        <w:tc>
          <w:tcPr>
            <w:tcW w:w="2850" w:type="dxa"/>
            <w:vAlign w:val="center"/>
          </w:tcPr>
          <w:p w14:paraId="45C3380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联想CL128,中国红，全网通4G，终身免续费</w:t>
            </w:r>
          </w:p>
        </w:tc>
        <w:tc>
          <w:tcPr>
            <w:tcW w:w="630"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180</w:t>
            </w:r>
          </w:p>
        </w:tc>
        <w:tc>
          <w:tcPr>
            <w:tcW w:w="480"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404C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1CDDF2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07" w:type="dxa"/>
            <w:vAlign w:val="center"/>
          </w:tcPr>
          <w:p w14:paraId="78547A39">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酒精测试仪</w:t>
            </w:r>
          </w:p>
        </w:tc>
        <w:tc>
          <w:tcPr>
            <w:tcW w:w="2850" w:type="dxa"/>
            <w:vAlign w:val="center"/>
          </w:tcPr>
          <w:p w14:paraId="17452CA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酒探H7语音款，进口传感器/多重爆闪提示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+超大量程</w:t>
            </w:r>
          </w:p>
        </w:tc>
        <w:tc>
          <w:tcPr>
            <w:tcW w:w="630" w:type="dxa"/>
            <w:vAlign w:val="center"/>
          </w:tcPr>
          <w:p w14:paraId="1FE1FCE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75</w:t>
            </w:r>
          </w:p>
        </w:tc>
        <w:tc>
          <w:tcPr>
            <w:tcW w:w="480" w:type="dxa"/>
            <w:vAlign w:val="center"/>
          </w:tcPr>
          <w:p w14:paraId="052526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45" w:type="dxa"/>
            <w:vAlign w:val="center"/>
          </w:tcPr>
          <w:p w14:paraId="762242E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E10D7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5EC869D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036E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882971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07" w:type="dxa"/>
            <w:vAlign w:val="center"/>
          </w:tcPr>
          <w:p w14:paraId="539DF159">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手腕式血压计</w:t>
            </w:r>
          </w:p>
        </w:tc>
        <w:tc>
          <w:tcPr>
            <w:tcW w:w="2850" w:type="dxa"/>
            <w:vAlign w:val="center"/>
          </w:tcPr>
          <w:p w14:paraId="38812B3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鱼跃，8800AR,蓝牙充电语音款+体位检测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+蓝牙连接</w:t>
            </w:r>
          </w:p>
        </w:tc>
        <w:tc>
          <w:tcPr>
            <w:tcW w:w="630" w:type="dxa"/>
            <w:vAlign w:val="center"/>
          </w:tcPr>
          <w:p w14:paraId="73DDBE9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50</w:t>
            </w:r>
          </w:p>
        </w:tc>
        <w:tc>
          <w:tcPr>
            <w:tcW w:w="480" w:type="dxa"/>
            <w:vAlign w:val="center"/>
          </w:tcPr>
          <w:p w14:paraId="5CD0327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45" w:type="dxa"/>
            <w:vAlign w:val="center"/>
          </w:tcPr>
          <w:p w14:paraId="04F2E76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24A954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01F8FCA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3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备注：按要求报价，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61EBF42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C0D77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71D64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5826F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194224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09C0D3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07463E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C0490E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157B0A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721811-6D6C-46AA-8618-A84383180B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BC5DD496-7494-4B9A-8E5A-C014E65D7A3D}"/>
  </w:font>
  <w:font w:name="方正小标宋简体">
    <w:panose1 w:val="02000000000000000000"/>
    <w:charset w:val="86"/>
    <w:family w:val="auto"/>
    <w:pitch w:val="default"/>
    <w:sig w:usb0="00000001" w:usb1="08000000" w:usb2="00000000" w:usb3="00000000" w:csb0="00040000" w:csb1="00000000"/>
    <w:embedRegular r:id="rId3" w:fontKey="{7ACAC73A-4534-4AF8-A867-ED3B11D50E99}"/>
  </w:font>
  <w:font w:name="微软雅黑">
    <w:panose1 w:val="020B0503020204020204"/>
    <w:charset w:val="86"/>
    <w:family w:val="auto"/>
    <w:pitch w:val="default"/>
    <w:sig w:usb0="80000287" w:usb1="2ACF3C50" w:usb2="00000016" w:usb3="00000000" w:csb0="0004001F" w:csb1="00000000"/>
    <w:embedRegular r:id="rId4" w:fontKey="{02788CD2-3B25-4B9F-AAE6-74A517351F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5537C6"/>
    <w:rsid w:val="00A77DC2"/>
    <w:rsid w:val="00CB6297"/>
    <w:rsid w:val="01251650"/>
    <w:rsid w:val="01A67659"/>
    <w:rsid w:val="023E2922"/>
    <w:rsid w:val="026A1189"/>
    <w:rsid w:val="02C4662B"/>
    <w:rsid w:val="03522A58"/>
    <w:rsid w:val="051379D8"/>
    <w:rsid w:val="05BE40FB"/>
    <w:rsid w:val="06141C07"/>
    <w:rsid w:val="068942CF"/>
    <w:rsid w:val="06BB2083"/>
    <w:rsid w:val="0765096C"/>
    <w:rsid w:val="076A5F83"/>
    <w:rsid w:val="07720B9B"/>
    <w:rsid w:val="079E79DA"/>
    <w:rsid w:val="07C17B6D"/>
    <w:rsid w:val="08D00E36"/>
    <w:rsid w:val="0A834711"/>
    <w:rsid w:val="0AA3355A"/>
    <w:rsid w:val="0B597A11"/>
    <w:rsid w:val="0BAA5B77"/>
    <w:rsid w:val="0BC114DF"/>
    <w:rsid w:val="0CAF4DC4"/>
    <w:rsid w:val="0DBA6674"/>
    <w:rsid w:val="0F4345F5"/>
    <w:rsid w:val="102F1EF5"/>
    <w:rsid w:val="114161E7"/>
    <w:rsid w:val="114715EE"/>
    <w:rsid w:val="120D40DA"/>
    <w:rsid w:val="124B075F"/>
    <w:rsid w:val="130628D8"/>
    <w:rsid w:val="14F74BCE"/>
    <w:rsid w:val="14F90946"/>
    <w:rsid w:val="14FD19B0"/>
    <w:rsid w:val="15350822"/>
    <w:rsid w:val="15885D81"/>
    <w:rsid w:val="16B5089D"/>
    <w:rsid w:val="17725CE9"/>
    <w:rsid w:val="18493992"/>
    <w:rsid w:val="18C63235"/>
    <w:rsid w:val="19B65298"/>
    <w:rsid w:val="19BF0744"/>
    <w:rsid w:val="19BF485E"/>
    <w:rsid w:val="19D76D7C"/>
    <w:rsid w:val="19EF056A"/>
    <w:rsid w:val="1AEC4493"/>
    <w:rsid w:val="1B177D78"/>
    <w:rsid w:val="1BE41FFF"/>
    <w:rsid w:val="1D13631D"/>
    <w:rsid w:val="1D774AFE"/>
    <w:rsid w:val="1DA8115B"/>
    <w:rsid w:val="1DB27CC5"/>
    <w:rsid w:val="1DD30B53"/>
    <w:rsid w:val="1E0E568F"/>
    <w:rsid w:val="1E1E31CB"/>
    <w:rsid w:val="1E34479D"/>
    <w:rsid w:val="1E9777B7"/>
    <w:rsid w:val="207A66C7"/>
    <w:rsid w:val="207E073E"/>
    <w:rsid w:val="213078D8"/>
    <w:rsid w:val="21823A71"/>
    <w:rsid w:val="21834158"/>
    <w:rsid w:val="21C72A3E"/>
    <w:rsid w:val="220426D8"/>
    <w:rsid w:val="22280ABD"/>
    <w:rsid w:val="22340084"/>
    <w:rsid w:val="22DC7770"/>
    <w:rsid w:val="22F5715A"/>
    <w:rsid w:val="23030452"/>
    <w:rsid w:val="23681EC9"/>
    <w:rsid w:val="241430A6"/>
    <w:rsid w:val="2452597D"/>
    <w:rsid w:val="257B5469"/>
    <w:rsid w:val="258A3522"/>
    <w:rsid w:val="25A91F14"/>
    <w:rsid w:val="26A86F43"/>
    <w:rsid w:val="26AC5D22"/>
    <w:rsid w:val="27CC3C98"/>
    <w:rsid w:val="297D7484"/>
    <w:rsid w:val="2A04596B"/>
    <w:rsid w:val="2A1A0CEB"/>
    <w:rsid w:val="2A2E0C3A"/>
    <w:rsid w:val="2A4B3DED"/>
    <w:rsid w:val="2B400C25"/>
    <w:rsid w:val="2B944603"/>
    <w:rsid w:val="2BAD2A1E"/>
    <w:rsid w:val="2BF61145"/>
    <w:rsid w:val="2D331C6F"/>
    <w:rsid w:val="2D8469EC"/>
    <w:rsid w:val="2DE05E9B"/>
    <w:rsid w:val="2DEE2BBA"/>
    <w:rsid w:val="2E033918"/>
    <w:rsid w:val="2EA4771D"/>
    <w:rsid w:val="2EF04710"/>
    <w:rsid w:val="312B32C2"/>
    <w:rsid w:val="312B6DB0"/>
    <w:rsid w:val="31832E12"/>
    <w:rsid w:val="3243100D"/>
    <w:rsid w:val="32A1627D"/>
    <w:rsid w:val="33260700"/>
    <w:rsid w:val="33296443"/>
    <w:rsid w:val="333C7F24"/>
    <w:rsid w:val="333D3C9C"/>
    <w:rsid w:val="339B5162"/>
    <w:rsid w:val="34DF16EF"/>
    <w:rsid w:val="354E1250"/>
    <w:rsid w:val="358E6037"/>
    <w:rsid w:val="364A6DFC"/>
    <w:rsid w:val="36AC716F"/>
    <w:rsid w:val="37991DE9"/>
    <w:rsid w:val="38C369F1"/>
    <w:rsid w:val="39974106"/>
    <w:rsid w:val="39A607ED"/>
    <w:rsid w:val="3A3A65D2"/>
    <w:rsid w:val="3A43603C"/>
    <w:rsid w:val="3A561988"/>
    <w:rsid w:val="3BFF184D"/>
    <w:rsid w:val="3CB63F34"/>
    <w:rsid w:val="3CEB6517"/>
    <w:rsid w:val="3CFB6595"/>
    <w:rsid w:val="3CFD6BB7"/>
    <w:rsid w:val="3D34475C"/>
    <w:rsid w:val="3DCB6742"/>
    <w:rsid w:val="3E38578C"/>
    <w:rsid w:val="3E3C01FF"/>
    <w:rsid w:val="3FE9293F"/>
    <w:rsid w:val="405A4224"/>
    <w:rsid w:val="427A5715"/>
    <w:rsid w:val="433C5D1E"/>
    <w:rsid w:val="43E95AE5"/>
    <w:rsid w:val="44093E52"/>
    <w:rsid w:val="44107006"/>
    <w:rsid w:val="44226CC2"/>
    <w:rsid w:val="44920CB0"/>
    <w:rsid w:val="44E35A2E"/>
    <w:rsid w:val="45726E52"/>
    <w:rsid w:val="45A00D58"/>
    <w:rsid w:val="460E1AB7"/>
    <w:rsid w:val="460F14C8"/>
    <w:rsid w:val="46637C62"/>
    <w:rsid w:val="46933C70"/>
    <w:rsid w:val="46C40504"/>
    <w:rsid w:val="46EE5581"/>
    <w:rsid w:val="48F86DE0"/>
    <w:rsid w:val="49A87C69"/>
    <w:rsid w:val="4B0B57E5"/>
    <w:rsid w:val="4B3E6269"/>
    <w:rsid w:val="4B896DF6"/>
    <w:rsid w:val="4BC15012"/>
    <w:rsid w:val="4CB27A82"/>
    <w:rsid w:val="4D2407F9"/>
    <w:rsid w:val="4D66647C"/>
    <w:rsid w:val="4DD94895"/>
    <w:rsid w:val="4E6B74B7"/>
    <w:rsid w:val="4F18763F"/>
    <w:rsid w:val="4F2D1733"/>
    <w:rsid w:val="4F4A53A9"/>
    <w:rsid w:val="4FA233AD"/>
    <w:rsid w:val="4FEC0570"/>
    <w:rsid w:val="500261D8"/>
    <w:rsid w:val="50041972"/>
    <w:rsid w:val="50610B72"/>
    <w:rsid w:val="509B2FD7"/>
    <w:rsid w:val="51D376E3"/>
    <w:rsid w:val="51E67581"/>
    <w:rsid w:val="523676EA"/>
    <w:rsid w:val="524F1A19"/>
    <w:rsid w:val="53E915AA"/>
    <w:rsid w:val="54EB7CA8"/>
    <w:rsid w:val="55EF7BB3"/>
    <w:rsid w:val="55F20E2B"/>
    <w:rsid w:val="56737851"/>
    <w:rsid w:val="5680683F"/>
    <w:rsid w:val="56F815DC"/>
    <w:rsid w:val="57711FE2"/>
    <w:rsid w:val="58647451"/>
    <w:rsid w:val="5866141B"/>
    <w:rsid w:val="59907EED"/>
    <w:rsid w:val="5A715E56"/>
    <w:rsid w:val="5AB53F94"/>
    <w:rsid w:val="5B60755C"/>
    <w:rsid w:val="5B6F6839"/>
    <w:rsid w:val="5B97061C"/>
    <w:rsid w:val="5C02145B"/>
    <w:rsid w:val="5C2B04AE"/>
    <w:rsid w:val="5C594DF3"/>
    <w:rsid w:val="5D042FB1"/>
    <w:rsid w:val="5D635F29"/>
    <w:rsid w:val="5D6808B8"/>
    <w:rsid w:val="5DA36C6E"/>
    <w:rsid w:val="5DA87DE0"/>
    <w:rsid w:val="5DCA09A3"/>
    <w:rsid w:val="5E167440"/>
    <w:rsid w:val="5E253E84"/>
    <w:rsid w:val="5E8D407E"/>
    <w:rsid w:val="5F213A10"/>
    <w:rsid w:val="5F8C5DB5"/>
    <w:rsid w:val="5FBC5DC5"/>
    <w:rsid w:val="60257A98"/>
    <w:rsid w:val="602C2F4B"/>
    <w:rsid w:val="60675D3C"/>
    <w:rsid w:val="6077565B"/>
    <w:rsid w:val="60C97FB7"/>
    <w:rsid w:val="61137C66"/>
    <w:rsid w:val="61483E9A"/>
    <w:rsid w:val="61D92AF5"/>
    <w:rsid w:val="62B45479"/>
    <w:rsid w:val="63F0428F"/>
    <w:rsid w:val="64032214"/>
    <w:rsid w:val="64B22605"/>
    <w:rsid w:val="661E50E3"/>
    <w:rsid w:val="66452F0C"/>
    <w:rsid w:val="6667362D"/>
    <w:rsid w:val="671D4BFD"/>
    <w:rsid w:val="672C3830"/>
    <w:rsid w:val="68365066"/>
    <w:rsid w:val="68B74363"/>
    <w:rsid w:val="69E314DA"/>
    <w:rsid w:val="69F446AA"/>
    <w:rsid w:val="6A445335"/>
    <w:rsid w:val="6B7E6624"/>
    <w:rsid w:val="6BD87931"/>
    <w:rsid w:val="6BF6440D"/>
    <w:rsid w:val="6C2347F8"/>
    <w:rsid w:val="6C950C9E"/>
    <w:rsid w:val="6CAF118B"/>
    <w:rsid w:val="6CCD1611"/>
    <w:rsid w:val="6CE26D5D"/>
    <w:rsid w:val="6DB30807"/>
    <w:rsid w:val="6F4D07E7"/>
    <w:rsid w:val="703561B0"/>
    <w:rsid w:val="70626755"/>
    <w:rsid w:val="707458D8"/>
    <w:rsid w:val="712D08D1"/>
    <w:rsid w:val="72D51220"/>
    <w:rsid w:val="72E3289C"/>
    <w:rsid w:val="731D6723"/>
    <w:rsid w:val="736305DA"/>
    <w:rsid w:val="74CC6652"/>
    <w:rsid w:val="74F87447"/>
    <w:rsid w:val="75260EE2"/>
    <w:rsid w:val="7530098F"/>
    <w:rsid w:val="764C0EA4"/>
    <w:rsid w:val="76622B15"/>
    <w:rsid w:val="76735C51"/>
    <w:rsid w:val="76874D1D"/>
    <w:rsid w:val="76987E92"/>
    <w:rsid w:val="77832D86"/>
    <w:rsid w:val="78511348"/>
    <w:rsid w:val="78632E2A"/>
    <w:rsid w:val="7B04782F"/>
    <w:rsid w:val="7B5A49B8"/>
    <w:rsid w:val="7D8E0949"/>
    <w:rsid w:val="7DAB1AC3"/>
    <w:rsid w:val="7EA1262B"/>
    <w:rsid w:val="7F06435D"/>
    <w:rsid w:val="7F0D7F93"/>
    <w:rsid w:val="7F442849"/>
    <w:rsid w:val="7FBB179D"/>
    <w:rsid w:val="7FFC4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7128</Words>
  <Characters>7348</Characters>
  <Lines>0</Lines>
  <Paragraphs>0</Paragraphs>
  <TotalTime>2</TotalTime>
  <ScaleCrop>false</ScaleCrop>
  <LinksUpToDate>false</LinksUpToDate>
  <CharactersWithSpaces>7744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dcterms:modified xsi:type="dcterms:W3CDTF">2025-09-19T06:29:45Z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eyJoZGlkIjoiM2ExNjY5MWQ0OWUzYjcxZjUxYWY0YjAzMjk0YjQ0NDAiLCJ1c2VySWQiOiI2Mjg3MjA1MDUifQ==</vt:lpwstr>
  </property>
</Properties>
</file>