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5EA89">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XB20251012-01</w:t>
      </w:r>
    </w:p>
    <w:p w14:paraId="05058725">
      <w:pPr>
        <w:spacing w:line="400" w:lineRule="exact"/>
        <w:rPr>
          <w:rFonts w:ascii="Times New Roman" w:hAnsi="Times New Roman"/>
          <w:color w:val="auto"/>
        </w:rPr>
      </w:pPr>
    </w:p>
    <w:p w14:paraId="769377E8">
      <w:pPr>
        <w:spacing w:line="400" w:lineRule="exact"/>
        <w:rPr>
          <w:rFonts w:ascii="Times New Roman" w:hAnsi="Times New Roman"/>
          <w:color w:val="auto"/>
        </w:rPr>
      </w:pPr>
    </w:p>
    <w:p w14:paraId="56F9CA37">
      <w:pPr>
        <w:outlineLvl w:val="9"/>
        <w:rPr>
          <w:color w:val="auto"/>
        </w:rPr>
      </w:pPr>
    </w:p>
    <w:p w14:paraId="1C64ED36">
      <w:pPr>
        <w:spacing w:line="400" w:lineRule="exact"/>
        <w:rPr>
          <w:rFonts w:ascii="Times New Roman" w:hAnsi="Times New Roman"/>
          <w:color w:val="auto"/>
        </w:rPr>
      </w:pPr>
    </w:p>
    <w:p w14:paraId="7487697D">
      <w:pPr>
        <w:spacing w:line="400" w:lineRule="exact"/>
        <w:rPr>
          <w:rFonts w:ascii="Times New Roman" w:hAnsi="Times New Roman"/>
          <w:color w:val="auto"/>
        </w:rPr>
      </w:pPr>
    </w:p>
    <w:p w14:paraId="6AF521C9">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01D25BD">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val="en-US" w:eastAsia="zh-CN"/>
        </w:rPr>
        <w:t>宣传牌（栏）制作</w:t>
      </w:r>
      <w:r>
        <w:rPr>
          <w:rFonts w:hint="eastAsia" w:ascii="Times New Roman" w:hAnsi="Times New Roman" w:eastAsia="黑体"/>
          <w:color w:val="auto"/>
          <w:sz w:val="44"/>
          <w:lang w:eastAsia="zh-CN"/>
        </w:rPr>
        <w:t>询比询比文件</w:t>
      </w:r>
    </w:p>
    <w:p w14:paraId="14986C1F">
      <w:pPr>
        <w:spacing w:line="400" w:lineRule="exact"/>
        <w:rPr>
          <w:rFonts w:ascii="Times New Roman" w:hAnsi="Times New Roman"/>
          <w:color w:val="auto"/>
        </w:rPr>
      </w:pPr>
    </w:p>
    <w:p w14:paraId="4A938600">
      <w:pPr>
        <w:spacing w:line="400" w:lineRule="exact"/>
        <w:rPr>
          <w:rFonts w:ascii="Times New Roman" w:hAnsi="Times New Roman"/>
          <w:color w:val="auto"/>
        </w:rPr>
      </w:pPr>
    </w:p>
    <w:p w14:paraId="3DEB27C7">
      <w:pPr>
        <w:spacing w:line="400" w:lineRule="exact"/>
        <w:rPr>
          <w:rFonts w:ascii="Times New Roman" w:hAnsi="Times New Roman"/>
          <w:color w:val="auto"/>
        </w:rPr>
      </w:pPr>
    </w:p>
    <w:p w14:paraId="72155864">
      <w:pPr>
        <w:spacing w:line="400" w:lineRule="exact"/>
        <w:rPr>
          <w:rFonts w:ascii="Times New Roman" w:hAnsi="Times New Roman"/>
          <w:color w:val="auto"/>
        </w:rPr>
      </w:pPr>
    </w:p>
    <w:p w14:paraId="642C4E74">
      <w:pPr>
        <w:spacing w:line="400" w:lineRule="exact"/>
        <w:rPr>
          <w:rFonts w:ascii="Times New Roman" w:hAnsi="Times New Roman"/>
          <w:color w:val="auto"/>
        </w:rPr>
      </w:pPr>
    </w:p>
    <w:p w14:paraId="7FACB042">
      <w:pPr>
        <w:spacing w:line="400" w:lineRule="exact"/>
        <w:rPr>
          <w:rFonts w:ascii="Times New Roman" w:hAnsi="Times New Roman"/>
          <w:color w:val="auto"/>
        </w:rPr>
      </w:pPr>
    </w:p>
    <w:p w14:paraId="40E91E0D">
      <w:pPr>
        <w:spacing w:line="400" w:lineRule="exact"/>
        <w:rPr>
          <w:rFonts w:ascii="Times New Roman" w:hAnsi="Times New Roman"/>
          <w:color w:val="auto"/>
        </w:rPr>
      </w:pPr>
    </w:p>
    <w:p w14:paraId="31D16AE3">
      <w:pPr>
        <w:spacing w:line="400" w:lineRule="exact"/>
        <w:rPr>
          <w:rFonts w:ascii="Times New Roman" w:hAnsi="Times New Roman"/>
          <w:color w:val="auto"/>
        </w:rPr>
      </w:pPr>
    </w:p>
    <w:p w14:paraId="4F573046">
      <w:pPr>
        <w:pStyle w:val="5"/>
        <w:spacing w:before="24" w:after="24"/>
        <w:ind w:firstLine="480"/>
        <w:rPr>
          <w:color w:val="auto"/>
        </w:rPr>
      </w:pPr>
    </w:p>
    <w:p w14:paraId="43A085CF">
      <w:pPr>
        <w:pStyle w:val="5"/>
        <w:spacing w:before="24" w:after="24"/>
        <w:ind w:firstLine="480"/>
        <w:rPr>
          <w:color w:val="auto"/>
        </w:rPr>
      </w:pPr>
    </w:p>
    <w:p w14:paraId="2716E72F">
      <w:pPr>
        <w:pStyle w:val="5"/>
        <w:spacing w:before="24" w:after="24"/>
        <w:ind w:left="0" w:leftChars="0" w:firstLine="0" w:firstLineChars="0"/>
        <w:rPr>
          <w:color w:val="auto"/>
        </w:rPr>
      </w:pPr>
    </w:p>
    <w:p w14:paraId="48806F74">
      <w:pPr>
        <w:pStyle w:val="5"/>
        <w:spacing w:before="24" w:after="24"/>
        <w:ind w:left="0" w:leftChars="0" w:firstLine="0" w:firstLineChars="0"/>
        <w:rPr>
          <w:color w:val="auto"/>
        </w:rPr>
      </w:pPr>
    </w:p>
    <w:p w14:paraId="1A4A381E">
      <w:pPr>
        <w:spacing w:line="360" w:lineRule="auto"/>
        <w:ind w:firstLine="2160" w:firstLineChars="6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询比人</w:t>
      </w:r>
      <w:r>
        <w:rPr>
          <w:rFonts w:hint="eastAsia" w:ascii="Times New Roman" w:hAnsi="Times New Roman" w:eastAsia="黑体"/>
          <w:color w:val="auto"/>
          <w:sz w:val="36"/>
          <w:szCs w:val="36"/>
        </w:rPr>
        <w:t>：陕西锌业有限公司</w:t>
      </w:r>
    </w:p>
    <w:p w14:paraId="658FCEA6">
      <w:pPr>
        <w:spacing w:line="360" w:lineRule="auto"/>
        <w:ind w:firstLine="5760" w:firstLineChars="1800"/>
        <w:jc w:val="both"/>
        <w:rPr>
          <w:rFonts w:hint="eastAsia" w:ascii="Times New Roman" w:hAnsi="Times New Roman" w:eastAsia="黑体"/>
          <w:color w:val="auto"/>
          <w:sz w:val="32"/>
          <w:szCs w:val="32"/>
        </w:rPr>
      </w:pPr>
    </w:p>
    <w:p w14:paraId="19B7B94A">
      <w:pPr>
        <w:spacing w:line="360" w:lineRule="auto"/>
        <w:ind w:firstLine="5760" w:firstLineChars="1800"/>
        <w:jc w:val="both"/>
        <w:rPr>
          <w:rFonts w:hint="eastAsia" w:ascii="Times New Roman" w:hAnsi="Times New Roman" w:eastAsia="黑体"/>
          <w:color w:val="auto"/>
          <w:sz w:val="32"/>
          <w:szCs w:val="32"/>
        </w:rPr>
      </w:pPr>
    </w:p>
    <w:p w14:paraId="6D2F53FC">
      <w:pPr>
        <w:spacing w:line="360" w:lineRule="auto"/>
        <w:ind w:firstLine="2880" w:firstLineChars="900"/>
        <w:jc w:val="both"/>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10</w:t>
      </w:r>
      <w:r>
        <w:rPr>
          <w:rFonts w:hint="eastAsia" w:ascii="Times New Roman" w:hAnsi="Times New Roman" w:eastAsia="黑体"/>
          <w:color w:val="auto"/>
          <w:sz w:val="32"/>
          <w:szCs w:val="32"/>
        </w:rPr>
        <w:t>月</w:t>
      </w:r>
      <w:r>
        <w:rPr>
          <w:rFonts w:hint="eastAsia" w:ascii="Times New Roman" w:hAnsi="Times New Roman" w:eastAsia="黑体"/>
          <w:color w:val="auto"/>
          <w:sz w:val="32"/>
          <w:szCs w:val="32"/>
          <w:lang w:val="en-US" w:eastAsia="zh-CN"/>
        </w:rPr>
        <w:t>12日</w:t>
      </w:r>
    </w:p>
    <w:p w14:paraId="71456491">
      <w:pPr>
        <w:pStyle w:val="7"/>
        <w:keepNext w:val="0"/>
        <w:keepLines w:val="0"/>
        <w:widowControl/>
        <w:suppressLineNumbers w:val="0"/>
        <w:spacing w:before="0" w:beforeAutospacing="0" w:after="0" w:afterAutospacing="0" w:line="405" w:lineRule="atLeast"/>
        <w:ind w:left="0" w:firstLine="0"/>
        <w:jc w:val="both"/>
        <w:rPr>
          <w:rStyle w:val="11"/>
          <w:rFonts w:hint="eastAsia" w:ascii="方正小标宋简体" w:hAnsi="方正小标宋简体" w:eastAsia="方正小标宋简体" w:cs="方正小标宋简体"/>
          <w:i w:val="0"/>
          <w:iCs w:val="0"/>
          <w:caps w:val="0"/>
          <w:color w:val="000000"/>
          <w:spacing w:val="0"/>
          <w:sz w:val="36"/>
          <w:szCs w:val="36"/>
        </w:rPr>
      </w:pPr>
    </w:p>
    <w:p w14:paraId="35FBDD21">
      <w:pPr>
        <w:pStyle w:val="7"/>
        <w:keepNext w:val="0"/>
        <w:keepLines w:val="0"/>
        <w:widowControl/>
        <w:suppressLineNumbers w:val="0"/>
        <w:spacing w:before="0" w:beforeAutospacing="0" w:after="0" w:afterAutospacing="0" w:line="405" w:lineRule="atLeast"/>
        <w:ind w:left="0" w:firstLine="0"/>
        <w:jc w:val="center"/>
        <w:rPr>
          <w:rStyle w:val="11"/>
          <w:rFonts w:hint="eastAsia" w:ascii="方正小标宋简体" w:hAnsi="方正小标宋简体" w:eastAsia="方正小标宋简体" w:cs="方正小标宋简体"/>
          <w:i w:val="0"/>
          <w:iCs w:val="0"/>
          <w:caps w:val="0"/>
          <w:color w:val="000000"/>
          <w:spacing w:val="0"/>
          <w:sz w:val="36"/>
          <w:szCs w:val="36"/>
        </w:rPr>
      </w:pPr>
      <w:r>
        <w:rPr>
          <w:rStyle w:val="11"/>
          <w:rFonts w:hint="eastAsia" w:ascii="方正小标宋简体" w:hAnsi="方正小标宋简体" w:eastAsia="方正小标宋简体" w:cs="方正小标宋简体"/>
          <w:i w:val="0"/>
          <w:iCs w:val="0"/>
          <w:caps w:val="0"/>
          <w:color w:val="000000"/>
          <w:spacing w:val="0"/>
          <w:sz w:val="36"/>
          <w:szCs w:val="36"/>
        </w:rPr>
        <w:t>陕西锌业有限公司</w:t>
      </w:r>
    </w:p>
    <w:p w14:paraId="79899922">
      <w:pPr>
        <w:pStyle w:val="7"/>
        <w:keepNext w:val="0"/>
        <w:keepLines w:val="0"/>
        <w:widowControl/>
        <w:suppressLineNumbers w:val="0"/>
        <w:spacing w:before="0" w:beforeAutospacing="0" w:after="0" w:afterAutospacing="0" w:line="405" w:lineRule="atLeast"/>
        <w:ind w:left="0" w:firstLine="0"/>
        <w:jc w:val="center"/>
        <w:rPr>
          <w:rFonts w:hint="eastAsia" w:ascii="方正小标宋简体" w:hAnsi="方正小标宋简体" w:eastAsia="方正小标宋简体" w:cs="方正小标宋简体"/>
          <w:i w:val="0"/>
          <w:iCs w:val="0"/>
          <w:caps w:val="0"/>
          <w:color w:val="000000"/>
          <w:spacing w:val="0"/>
          <w:sz w:val="36"/>
          <w:szCs w:val="36"/>
          <w:lang w:val="en-US" w:eastAsia="zh-CN"/>
        </w:rPr>
      </w:pPr>
      <w:r>
        <w:rPr>
          <w:rStyle w:val="11"/>
          <w:rFonts w:hint="eastAsia" w:ascii="方正小标宋简体" w:hAnsi="方正小标宋简体" w:eastAsia="方正小标宋简体" w:cs="方正小标宋简体"/>
          <w:i w:val="0"/>
          <w:iCs w:val="0"/>
          <w:caps w:val="0"/>
          <w:color w:val="000000"/>
          <w:spacing w:val="0"/>
          <w:sz w:val="36"/>
          <w:szCs w:val="36"/>
          <w:lang w:val="en-US" w:eastAsia="zh-CN"/>
        </w:rPr>
        <w:t>2025年四季度及2026年宣传牌（栏）制作安装单位</w:t>
      </w:r>
      <w:r>
        <w:rPr>
          <w:rStyle w:val="11"/>
          <w:rFonts w:hint="eastAsia" w:ascii="方正小标宋简体" w:hAnsi="方正小标宋简体" w:eastAsia="方正小标宋简体" w:cs="方正小标宋简体"/>
          <w:i w:val="0"/>
          <w:iCs w:val="0"/>
          <w:caps w:val="0"/>
          <w:color w:val="000000"/>
          <w:spacing w:val="0"/>
          <w:sz w:val="36"/>
          <w:szCs w:val="36"/>
        </w:rPr>
        <w:t>询比</w:t>
      </w:r>
      <w:r>
        <w:rPr>
          <w:rStyle w:val="11"/>
          <w:rFonts w:hint="eastAsia" w:ascii="方正小标宋简体" w:hAnsi="方正小标宋简体" w:eastAsia="方正小标宋简体" w:cs="方正小标宋简体"/>
          <w:i w:val="0"/>
          <w:iCs w:val="0"/>
          <w:caps w:val="0"/>
          <w:color w:val="000000"/>
          <w:spacing w:val="0"/>
          <w:sz w:val="36"/>
          <w:szCs w:val="36"/>
          <w:lang w:val="en-US" w:eastAsia="zh-CN"/>
        </w:rPr>
        <w:t>文件</w:t>
      </w:r>
    </w:p>
    <w:p w14:paraId="1D309B05">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b w:val="0"/>
          <w:bCs w:val="0"/>
          <w:i w:val="0"/>
          <w:iCs w:val="0"/>
          <w:caps w:val="0"/>
          <w:color w:val="000000"/>
          <w:spacing w:val="0"/>
          <w:sz w:val="32"/>
          <w:szCs w:val="32"/>
        </w:rPr>
        <w:t>陕西锌业有限公司拟</w:t>
      </w:r>
      <w:r>
        <w:rPr>
          <w:rFonts w:hint="eastAsia" w:ascii="仿宋" w:hAnsi="仿宋" w:eastAsia="仿宋" w:cs="仿宋"/>
          <w:b w:val="0"/>
          <w:bCs w:val="0"/>
          <w:i w:val="0"/>
          <w:iCs w:val="0"/>
          <w:caps w:val="0"/>
          <w:color w:val="000000"/>
          <w:spacing w:val="0"/>
          <w:sz w:val="32"/>
          <w:szCs w:val="32"/>
          <w:lang w:val="en-US" w:eastAsia="zh-CN"/>
        </w:rPr>
        <w:t>对</w:t>
      </w:r>
      <w:r>
        <w:rPr>
          <w:rStyle w:val="11"/>
          <w:rFonts w:hint="eastAsia" w:ascii="仿宋" w:hAnsi="仿宋" w:eastAsia="仿宋" w:cs="仿宋"/>
          <w:b w:val="0"/>
          <w:bCs w:val="0"/>
          <w:i w:val="0"/>
          <w:iCs w:val="0"/>
          <w:caps w:val="0"/>
          <w:color w:val="000000"/>
          <w:spacing w:val="0"/>
          <w:sz w:val="32"/>
          <w:szCs w:val="32"/>
          <w:lang w:val="en-US" w:eastAsia="zh-CN"/>
        </w:rPr>
        <w:t>2025年四季度及2026年宣传牌（栏）制作安装单位进行询比</w:t>
      </w:r>
      <w:r>
        <w:rPr>
          <w:rFonts w:hint="eastAsia" w:ascii="仿宋" w:hAnsi="仿宋" w:eastAsia="仿宋" w:cs="仿宋"/>
          <w:b w:val="0"/>
          <w:bCs w:val="0"/>
          <w:i w:val="0"/>
          <w:iCs w:val="0"/>
          <w:caps w:val="0"/>
          <w:color w:val="000000"/>
          <w:spacing w:val="0"/>
          <w:sz w:val="32"/>
          <w:szCs w:val="32"/>
          <w:lang w:eastAsia="zh-CN"/>
        </w:rPr>
        <w:t>，</w:t>
      </w:r>
      <w:r>
        <w:rPr>
          <w:rFonts w:hint="eastAsia" w:ascii="仿宋" w:hAnsi="仿宋" w:eastAsia="仿宋" w:cs="仿宋"/>
          <w:b w:val="0"/>
          <w:bCs w:val="0"/>
          <w:i w:val="0"/>
          <w:iCs w:val="0"/>
          <w:caps w:val="0"/>
          <w:color w:val="000000"/>
          <w:spacing w:val="0"/>
          <w:sz w:val="32"/>
          <w:szCs w:val="32"/>
          <w:lang w:val="en-US" w:eastAsia="zh-CN"/>
        </w:rPr>
        <w:t>欢迎</w:t>
      </w:r>
      <w:r>
        <w:rPr>
          <w:rFonts w:hint="eastAsia" w:ascii="仿宋" w:hAnsi="仿宋" w:eastAsia="仿宋" w:cs="仿宋"/>
          <w:b w:val="0"/>
          <w:bCs w:val="0"/>
          <w:i w:val="0"/>
          <w:iCs w:val="0"/>
          <w:caps w:val="0"/>
          <w:color w:val="000000"/>
          <w:spacing w:val="0"/>
          <w:sz w:val="32"/>
          <w:szCs w:val="32"/>
        </w:rPr>
        <w:t>具备相应资质</w:t>
      </w:r>
      <w:r>
        <w:rPr>
          <w:rFonts w:hint="eastAsia" w:ascii="仿宋" w:hAnsi="仿宋" w:eastAsia="仿宋" w:cs="仿宋"/>
          <w:b w:val="0"/>
          <w:bCs w:val="0"/>
          <w:i w:val="0"/>
          <w:iCs w:val="0"/>
          <w:caps w:val="0"/>
          <w:color w:val="000000"/>
          <w:spacing w:val="0"/>
          <w:sz w:val="32"/>
          <w:szCs w:val="32"/>
          <w:lang w:val="en-US" w:eastAsia="zh-CN"/>
        </w:rPr>
        <w:t>及能力</w:t>
      </w:r>
      <w:r>
        <w:rPr>
          <w:rFonts w:hint="eastAsia" w:ascii="仿宋" w:hAnsi="仿宋" w:eastAsia="仿宋" w:cs="仿宋"/>
          <w:b w:val="0"/>
          <w:bCs w:val="0"/>
          <w:i w:val="0"/>
          <w:iCs w:val="0"/>
          <w:caps w:val="0"/>
          <w:color w:val="000000"/>
          <w:spacing w:val="0"/>
          <w:sz w:val="32"/>
          <w:szCs w:val="32"/>
        </w:rPr>
        <w:t>的</w:t>
      </w:r>
      <w:r>
        <w:rPr>
          <w:rFonts w:hint="eastAsia" w:ascii="仿宋" w:hAnsi="仿宋" w:eastAsia="仿宋" w:cs="仿宋"/>
          <w:b w:val="0"/>
          <w:bCs w:val="0"/>
          <w:i w:val="0"/>
          <w:iCs w:val="0"/>
          <w:caps w:val="0"/>
          <w:color w:val="000000"/>
          <w:spacing w:val="0"/>
          <w:sz w:val="32"/>
          <w:szCs w:val="32"/>
          <w:lang w:val="en-US" w:eastAsia="zh-CN"/>
        </w:rPr>
        <w:t>公司参与该项目询比报价</w:t>
      </w:r>
      <w:r>
        <w:rPr>
          <w:rFonts w:hint="eastAsia" w:ascii="仿宋" w:hAnsi="仿宋" w:eastAsia="仿宋" w:cs="仿宋"/>
          <w:b w:val="0"/>
          <w:bCs w:val="0"/>
          <w:i w:val="0"/>
          <w:iCs w:val="0"/>
          <w:caps w:val="0"/>
          <w:color w:val="000000"/>
          <w:spacing w:val="0"/>
          <w:sz w:val="32"/>
          <w:szCs w:val="32"/>
        </w:rPr>
        <w:t>，具体内容如下：</w:t>
      </w:r>
    </w:p>
    <w:p w14:paraId="49F33565">
      <w:pPr>
        <w:pStyle w:val="3"/>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auto"/>
          <w:sz w:val="32"/>
          <w:szCs w:val="32"/>
        </w:rPr>
      </w:pPr>
      <w:bookmarkStart w:id="0" w:name="_Toc33795775"/>
      <w:bookmarkStart w:id="1" w:name="_Toc14440"/>
      <w:bookmarkStart w:id="2" w:name="_Toc20230"/>
      <w:bookmarkStart w:id="3" w:name="_Toc4593"/>
      <w:r>
        <w:rPr>
          <w:rFonts w:hint="eastAsia" w:ascii="黑体" w:hAnsi="黑体" w:eastAsia="黑体" w:cs="黑体"/>
          <w:b w:val="0"/>
          <w:bCs w:val="0"/>
          <w:color w:val="auto"/>
          <w:sz w:val="32"/>
          <w:szCs w:val="32"/>
          <w:lang w:val="en-US" w:eastAsia="zh-CN"/>
        </w:rPr>
        <w:t>一、询比</w:t>
      </w:r>
      <w:r>
        <w:rPr>
          <w:rFonts w:hint="eastAsia" w:ascii="黑体" w:hAnsi="黑体" w:eastAsia="黑体" w:cs="黑体"/>
          <w:b w:val="0"/>
          <w:bCs w:val="0"/>
          <w:color w:val="auto"/>
          <w:sz w:val="32"/>
          <w:szCs w:val="32"/>
          <w:lang w:eastAsia="zh-CN"/>
        </w:rPr>
        <w:t>项目</w:t>
      </w:r>
      <w:r>
        <w:rPr>
          <w:rFonts w:hint="eastAsia" w:ascii="黑体" w:hAnsi="黑体" w:eastAsia="黑体" w:cs="黑体"/>
          <w:b w:val="0"/>
          <w:bCs w:val="0"/>
          <w:color w:val="auto"/>
          <w:sz w:val="32"/>
          <w:szCs w:val="32"/>
        </w:rPr>
        <w:t>概况</w:t>
      </w:r>
      <w:bookmarkEnd w:id="0"/>
      <w:bookmarkEnd w:id="1"/>
      <w:bookmarkEnd w:id="2"/>
      <w:bookmarkEnd w:id="3"/>
    </w:p>
    <w:p w14:paraId="4219F871">
      <w:pPr>
        <w:pStyle w:val="3"/>
        <w:numPr>
          <w:ilvl w:val="0"/>
          <w:numId w:val="0"/>
        </w:numPr>
        <w:kinsoku/>
        <w:wordWrap/>
        <w:overflowPunct/>
        <w:topLinePunct w:val="0"/>
        <w:autoSpaceDE/>
        <w:autoSpaceDN/>
        <w:bidi w:val="0"/>
        <w:snapToGrid/>
        <w:spacing w:before="0" w:after="0" w:line="520" w:lineRule="exact"/>
        <w:ind w:firstLine="321"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bCs w:val="0"/>
          <w:color w:val="auto"/>
          <w:sz w:val="32"/>
          <w:szCs w:val="32"/>
          <w:lang w:val="en-US" w:eastAsia="zh-CN"/>
        </w:rPr>
        <w:t>（一）询比人：</w:t>
      </w:r>
      <w:r>
        <w:rPr>
          <w:rFonts w:hint="eastAsia" w:ascii="仿宋" w:hAnsi="仿宋" w:eastAsia="仿宋" w:cs="仿宋"/>
          <w:b w:val="0"/>
          <w:bCs/>
          <w:color w:val="auto"/>
          <w:sz w:val="32"/>
          <w:szCs w:val="32"/>
          <w:lang w:val="en-US" w:eastAsia="zh-CN"/>
        </w:rPr>
        <w:t>陕西锌业有限公司</w:t>
      </w:r>
    </w:p>
    <w:p w14:paraId="7F2FD3DA">
      <w:pPr>
        <w:kinsoku/>
        <w:wordWrap/>
        <w:overflowPunct/>
        <w:topLinePunct w:val="0"/>
        <w:autoSpaceDE/>
        <w:autoSpaceDN/>
        <w:bidi w:val="0"/>
        <w:snapToGrid/>
        <w:spacing w:line="520" w:lineRule="exact"/>
        <w:ind w:firstLine="321" w:firstLineChars="100"/>
        <w:jc w:val="both"/>
        <w:rPr>
          <w:rStyle w:val="11"/>
          <w:rFonts w:hint="default" w:ascii="仿宋" w:hAnsi="仿宋" w:eastAsia="仿宋" w:cs="仿宋"/>
          <w:b w:val="0"/>
          <w:bCs/>
          <w:i w:val="0"/>
          <w:iCs w:val="0"/>
          <w:caps w:val="0"/>
          <w:color w:val="000000"/>
          <w:spacing w:val="0"/>
          <w:sz w:val="32"/>
          <w:szCs w:val="32"/>
          <w:lang w:val="en-US" w:eastAsia="zh-CN"/>
        </w:rPr>
      </w:pPr>
      <w:r>
        <w:rPr>
          <w:rFonts w:hint="eastAsia" w:ascii="仿宋" w:hAnsi="仿宋" w:eastAsia="仿宋" w:cs="仿宋"/>
          <w:b/>
          <w:bCs w:val="0"/>
          <w:color w:val="auto"/>
          <w:sz w:val="32"/>
          <w:szCs w:val="32"/>
          <w:lang w:val="en-US" w:eastAsia="zh-CN"/>
        </w:rPr>
        <w:t>（二）询比</w:t>
      </w:r>
      <w:r>
        <w:rPr>
          <w:rFonts w:hint="eastAsia" w:ascii="仿宋" w:hAnsi="仿宋" w:eastAsia="仿宋" w:cs="仿宋"/>
          <w:b/>
          <w:bCs w:val="0"/>
          <w:color w:val="auto"/>
          <w:sz w:val="32"/>
          <w:szCs w:val="32"/>
          <w:lang w:eastAsia="zh-CN"/>
        </w:rPr>
        <w:t>项目</w:t>
      </w:r>
      <w:r>
        <w:rPr>
          <w:rFonts w:hint="eastAsia" w:ascii="仿宋" w:hAnsi="仿宋" w:eastAsia="仿宋" w:cs="仿宋"/>
          <w:b/>
          <w:bCs w:val="0"/>
          <w:color w:val="auto"/>
          <w:sz w:val="32"/>
          <w:szCs w:val="32"/>
        </w:rPr>
        <w:t>名称：</w:t>
      </w:r>
      <w:bookmarkStart w:id="4" w:name="_Toc7037"/>
      <w:bookmarkStart w:id="5" w:name="_Toc33795776"/>
      <w:bookmarkStart w:id="6" w:name="_Toc11471"/>
      <w:bookmarkStart w:id="7" w:name="_Toc14565"/>
      <w:r>
        <w:rPr>
          <w:rStyle w:val="11"/>
          <w:rFonts w:hint="eastAsia" w:ascii="仿宋" w:hAnsi="仿宋" w:eastAsia="仿宋" w:cs="仿宋"/>
          <w:b w:val="0"/>
          <w:bCs/>
          <w:i w:val="0"/>
          <w:iCs w:val="0"/>
          <w:caps w:val="0"/>
          <w:color w:val="000000"/>
          <w:spacing w:val="0"/>
          <w:sz w:val="32"/>
          <w:szCs w:val="32"/>
          <w:lang w:val="en-US" w:eastAsia="zh-CN"/>
        </w:rPr>
        <w:t>2025年四季度及2026年宣传牌（栏）制作安装</w:t>
      </w:r>
    </w:p>
    <w:p w14:paraId="6A6A3E9A">
      <w:pPr>
        <w:kinsoku/>
        <w:wordWrap/>
        <w:overflowPunct/>
        <w:topLinePunct w:val="0"/>
        <w:autoSpaceDE/>
        <w:autoSpaceDN/>
        <w:bidi w:val="0"/>
        <w:snapToGrid/>
        <w:spacing w:line="520" w:lineRule="exact"/>
        <w:ind w:firstLine="321" w:firstLineChars="100"/>
        <w:jc w:val="both"/>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三</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安装、施工</w:t>
      </w:r>
      <w:r>
        <w:rPr>
          <w:rFonts w:hint="eastAsia" w:ascii="仿宋" w:hAnsi="仿宋" w:eastAsia="仿宋" w:cs="仿宋"/>
          <w:b/>
          <w:bCs/>
          <w:color w:val="auto"/>
          <w:sz w:val="32"/>
          <w:szCs w:val="32"/>
          <w:lang w:eastAsia="zh-CN"/>
        </w:rPr>
        <w:t>地点：</w:t>
      </w:r>
      <w:r>
        <w:rPr>
          <w:rFonts w:hint="eastAsia" w:ascii="仿宋" w:hAnsi="仿宋" w:eastAsia="仿宋" w:cs="仿宋"/>
          <w:color w:val="auto"/>
          <w:sz w:val="32"/>
          <w:szCs w:val="32"/>
          <w:lang w:eastAsia="zh-CN"/>
        </w:rPr>
        <w:t>商洛市商州区沙河子镇陕西锌业有限公司</w:t>
      </w:r>
      <w:bookmarkEnd w:id="4"/>
      <w:bookmarkEnd w:id="5"/>
      <w:bookmarkEnd w:id="6"/>
      <w:bookmarkEnd w:id="7"/>
      <w:r>
        <w:rPr>
          <w:rFonts w:hint="eastAsia" w:ascii="仿宋" w:hAnsi="仿宋" w:eastAsia="仿宋" w:cs="仿宋"/>
          <w:color w:val="auto"/>
          <w:sz w:val="32"/>
          <w:szCs w:val="32"/>
          <w:lang w:val="en-US" w:eastAsia="zh-CN"/>
        </w:rPr>
        <w:t>厂区内</w:t>
      </w:r>
      <w:r>
        <w:rPr>
          <w:rFonts w:hint="eastAsia" w:ascii="仿宋" w:hAnsi="仿宋" w:eastAsia="仿宋" w:cs="仿宋"/>
          <w:color w:val="auto"/>
          <w:sz w:val="32"/>
          <w:szCs w:val="32"/>
          <w:lang w:eastAsia="zh-CN"/>
        </w:rPr>
        <w:t>。</w:t>
      </w:r>
    </w:p>
    <w:p w14:paraId="7A7A5BBA">
      <w:pPr>
        <w:kinsoku/>
        <w:wordWrap/>
        <w:overflowPunct/>
        <w:topLinePunct w:val="0"/>
        <w:autoSpaceDE/>
        <w:autoSpaceDN/>
        <w:bidi w:val="0"/>
        <w:snapToGrid/>
        <w:spacing w:line="520" w:lineRule="exact"/>
        <w:ind w:firstLine="321" w:firstLineChars="1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询比</w:t>
      </w:r>
      <w:r>
        <w:rPr>
          <w:rFonts w:hint="eastAsia" w:ascii="仿宋" w:hAnsi="仿宋" w:eastAsia="仿宋" w:cs="仿宋"/>
          <w:b/>
          <w:bCs/>
          <w:color w:val="auto"/>
          <w:sz w:val="32"/>
          <w:szCs w:val="32"/>
          <w:lang w:eastAsia="zh-CN"/>
        </w:rPr>
        <w:t>范围</w:t>
      </w:r>
      <w:r>
        <w:rPr>
          <w:rFonts w:hint="eastAsia" w:ascii="仿宋" w:hAnsi="仿宋" w:eastAsia="仿宋" w:cs="仿宋"/>
          <w:b/>
          <w:bCs/>
          <w:color w:val="auto"/>
          <w:sz w:val="32"/>
          <w:szCs w:val="32"/>
        </w:rPr>
        <w:t>：</w:t>
      </w:r>
    </w:p>
    <w:p w14:paraId="5147BC9A">
      <w:pPr>
        <w:kinsoku/>
        <w:wordWrap/>
        <w:overflowPunct/>
        <w:topLinePunct w:val="0"/>
        <w:autoSpaceDE/>
        <w:autoSpaceDN/>
        <w:bidi w:val="0"/>
        <w:snapToGrid/>
        <w:spacing w:line="52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日常</w:t>
      </w:r>
      <w:r>
        <w:rPr>
          <w:rFonts w:hint="eastAsia" w:ascii="仿宋" w:hAnsi="仿宋" w:eastAsia="仿宋" w:cs="仿宋"/>
          <w:color w:val="auto"/>
          <w:sz w:val="32"/>
          <w:szCs w:val="32"/>
          <w:lang w:val="en-US" w:eastAsia="zh-CN"/>
        </w:rPr>
        <w:t>宣传牌（栏）制作安装</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详见</w:t>
      </w:r>
      <w:r>
        <w:rPr>
          <w:rFonts w:hint="eastAsia" w:ascii="仿宋" w:hAnsi="仿宋" w:eastAsia="仿宋" w:cs="仿宋"/>
          <w:i w:val="0"/>
          <w:iCs w:val="0"/>
          <w:color w:val="000000"/>
          <w:kern w:val="0"/>
          <w:sz w:val="32"/>
          <w:szCs w:val="32"/>
          <w:u w:val="none"/>
          <w:lang w:val="en-US" w:eastAsia="zh-CN" w:bidi="ar"/>
        </w:rPr>
        <w:t>宣传牌（栏）制作项目分项报价报价表。</w:t>
      </w:r>
    </w:p>
    <w:p w14:paraId="37A9B060">
      <w:pPr>
        <w:kinsoku/>
        <w:wordWrap/>
        <w:overflowPunct/>
        <w:topLinePunct w:val="0"/>
        <w:autoSpaceDE/>
        <w:autoSpaceDN/>
        <w:bidi w:val="0"/>
        <w:snapToGrid/>
        <w:spacing w:line="520" w:lineRule="exact"/>
        <w:ind w:left="0"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五</w:t>
      </w:r>
      <w:r>
        <w:rPr>
          <w:rFonts w:hint="eastAsia" w:ascii="仿宋" w:hAnsi="仿宋" w:eastAsia="仿宋" w:cs="仿宋"/>
          <w:b/>
          <w:bCs/>
          <w:color w:val="auto"/>
          <w:sz w:val="32"/>
          <w:szCs w:val="32"/>
          <w:lang w:eastAsia="zh-CN"/>
        </w:rPr>
        <w:t>）时间</w:t>
      </w:r>
      <w:r>
        <w:rPr>
          <w:rFonts w:hint="eastAsia" w:ascii="仿宋" w:hAnsi="仿宋" w:eastAsia="仿宋" w:cs="仿宋"/>
          <w:b/>
          <w:bCs/>
          <w:color w:val="auto"/>
          <w:sz w:val="32"/>
          <w:szCs w:val="32"/>
          <w:lang w:val="en-US" w:eastAsia="zh-CN"/>
        </w:rPr>
        <w:t>周期</w:t>
      </w:r>
      <w:r>
        <w:rPr>
          <w:rFonts w:hint="eastAsia" w:ascii="仿宋" w:hAnsi="仿宋" w:eastAsia="仿宋" w:cs="仿宋"/>
          <w:b/>
          <w:bCs/>
          <w:color w:val="auto"/>
          <w:sz w:val="32"/>
          <w:szCs w:val="32"/>
        </w:rPr>
        <w:t>：</w:t>
      </w:r>
      <w:r>
        <w:rPr>
          <w:rFonts w:hint="eastAsia" w:ascii="仿宋" w:hAnsi="仿宋" w:eastAsia="仿宋" w:cs="仿宋"/>
          <w:color w:val="auto"/>
          <w:sz w:val="32"/>
          <w:szCs w:val="32"/>
          <w:lang w:val="en-US" w:eastAsia="zh-CN"/>
        </w:rPr>
        <w:t>合同签订之日起至</w:t>
      </w: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lang w:eastAsia="zh-CN"/>
        </w:rPr>
        <w:t>月</w:t>
      </w:r>
      <w:r>
        <w:rPr>
          <w:rFonts w:hint="eastAsia" w:ascii="仿宋" w:hAnsi="仿宋" w:eastAsia="仿宋" w:cs="仿宋"/>
          <w:color w:val="auto"/>
          <w:sz w:val="32"/>
          <w:szCs w:val="32"/>
          <w:lang w:val="en-US" w:eastAsia="zh-CN"/>
        </w:rPr>
        <w:t>31</w:t>
      </w:r>
      <w:r>
        <w:rPr>
          <w:rFonts w:hint="eastAsia" w:ascii="仿宋" w:hAnsi="仿宋" w:eastAsia="仿宋" w:cs="仿宋"/>
          <w:color w:val="auto"/>
          <w:sz w:val="32"/>
          <w:szCs w:val="32"/>
          <w:lang w:eastAsia="zh-CN"/>
        </w:rPr>
        <w:t>日。</w:t>
      </w:r>
    </w:p>
    <w:p w14:paraId="7166FB76">
      <w:pPr>
        <w:kinsoku/>
        <w:wordWrap/>
        <w:overflowPunct/>
        <w:topLinePunct w:val="0"/>
        <w:autoSpaceDE/>
        <w:autoSpaceDN/>
        <w:bidi w:val="0"/>
        <w:snapToGrid/>
        <w:spacing w:line="520" w:lineRule="exact"/>
        <w:ind w:left="0" w:firstLine="321"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六</w:t>
      </w:r>
      <w:r>
        <w:rPr>
          <w:rFonts w:hint="eastAsia" w:ascii="仿宋" w:hAnsi="仿宋" w:eastAsia="仿宋" w:cs="仿宋"/>
          <w:b/>
          <w:bCs/>
          <w:color w:val="auto"/>
          <w:sz w:val="32"/>
          <w:szCs w:val="32"/>
          <w:lang w:eastAsia="zh-CN"/>
        </w:rPr>
        <w:t>）质量</w:t>
      </w:r>
      <w:r>
        <w:rPr>
          <w:rFonts w:hint="eastAsia" w:ascii="仿宋" w:hAnsi="仿宋" w:eastAsia="仿宋" w:cs="仿宋"/>
          <w:b/>
          <w:bCs/>
          <w:color w:val="auto"/>
          <w:sz w:val="32"/>
          <w:szCs w:val="32"/>
          <w:lang w:val="en-US" w:eastAsia="zh-CN"/>
        </w:rPr>
        <w:t>要求</w:t>
      </w:r>
      <w:r>
        <w:rPr>
          <w:rFonts w:hint="eastAsia" w:ascii="仿宋" w:hAnsi="仿宋" w:eastAsia="仿宋" w:cs="仿宋"/>
          <w:b/>
          <w:bCs/>
          <w:color w:val="auto"/>
          <w:sz w:val="32"/>
          <w:szCs w:val="32"/>
          <w:lang w:eastAsia="zh-CN"/>
        </w:rPr>
        <w:t>：</w:t>
      </w:r>
    </w:p>
    <w:p w14:paraId="17ECC20C">
      <w:pPr>
        <w:keepNext w:val="0"/>
        <w:keepLines w:val="0"/>
        <w:pageBreakBefore w:val="0"/>
        <w:widowControl w:val="0"/>
        <w:kinsoku/>
        <w:wordWrap/>
        <w:overflowPunct/>
        <w:topLinePunct w:val="0"/>
        <w:autoSpaceDE/>
        <w:autoSpaceDN/>
        <w:bidi w:val="0"/>
        <w:adjustRightInd w:val="0"/>
        <w:snapToGrid/>
        <w:spacing w:line="520" w:lineRule="exact"/>
        <w:ind w:left="0" w:firstLine="640" w:firstLineChars="200"/>
        <w:jc w:val="both"/>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1.报价方所供物资</w:t>
      </w:r>
      <w:r>
        <w:rPr>
          <w:rFonts w:hint="eastAsia" w:ascii="仿宋" w:hAnsi="仿宋" w:eastAsia="仿宋" w:cs="仿宋"/>
          <w:bCs/>
          <w:color w:val="auto"/>
          <w:sz w:val="32"/>
          <w:szCs w:val="32"/>
        </w:rPr>
        <w:t>均应</w:t>
      </w:r>
      <w:r>
        <w:rPr>
          <w:rFonts w:hint="eastAsia" w:ascii="仿宋" w:hAnsi="仿宋" w:eastAsia="仿宋" w:cs="仿宋"/>
          <w:color w:val="auto"/>
          <w:spacing w:val="1"/>
          <w:sz w:val="32"/>
          <w:szCs w:val="32"/>
          <w:highlight w:val="none"/>
          <w:lang w:val="en-US" w:eastAsia="zh-CN"/>
        </w:rPr>
        <w:t>符合现行国家标准或行业标准</w:t>
      </w:r>
      <w:r>
        <w:rPr>
          <w:rFonts w:hint="eastAsia" w:ascii="仿宋" w:hAnsi="仿宋" w:eastAsia="仿宋" w:cs="仿宋"/>
          <w:bCs/>
          <w:color w:val="auto"/>
          <w:sz w:val="32"/>
          <w:szCs w:val="32"/>
          <w:highlight w:val="none"/>
        </w:rPr>
        <w:t>。</w:t>
      </w:r>
    </w:p>
    <w:p w14:paraId="0E3037FD">
      <w:pPr>
        <w:keepNext w:val="0"/>
        <w:keepLines w:val="0"/>
        <w:pageBreakBefore w:val="0"/>
        <w:widowControl w:val="0"/>
        <w:kinsoku/>
        <w:wordWrap/>
        <w:overflowPunct/>
        <w:topLinePunct w:val="0"/>
        <w:autoSpaceDE/>
        <w:autoSpaceDN/>
        <w:bidi w:val="0"/>
        <w:adjustRightInd w:val="0"/>
        <w:snapToGrid/>
        <w:spacing w:line="520" w:lineRule="exact"/>
        <w:ind w:left="0" w:firstLine="640" w:firstLineChars="200"/>
        <w:jc w:val="both"/>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lang w:val="en-US" w:eastAsia="zh-CN"/>
        </w:rPr>
        <w:t>2.报价方应</w:t>
      </w:r>
      <w:r>
        <w:rPr>
          <w:rFonts w:hint="eastAsia" w:ascii="仿宋" w:hAnsi="仿宋" w:eastAsia="仿宋" w:cs="仿宋"/>
          <w:bCs/>
          <w:color w:val="auto"/>
          <w:sz w:val="32"/>
          <w:szCs w:val="32"/>
        </w:rPr>
        <w:t>确保</w:t>
      </w:r>
      <w:r>
        <w:rPr>
          <w:rFonts w:hint="eastAsia" w:ascii="仿宋" w:hAnsi="仿宋" w:eastAsia="仿宋" w:cs="仿宋"/>
          <w:bCs/>
          <w:color w:val="auto"/>
          <w:sz w:val="32"/>
          <w:szCs w:val="32"/>
          <w:lang w:val="en-US" w:eastAsia="zh-CN"/>
        </w:rPr>
        <w:t>货物</w:t>
      </w:r>
      <w:r>
        <w:rPr>
          <w:rFonts w:hint="eastAsia" w:ascii="仿宋" w:hAnsi="仿宋" w:eastAsia="仿宋" w:cs="仿宋"/>
          <w:bCs/>
          <w:color w:val="auto"/>
          <w:sz w:val="32"/>
          <w:szCs w:val="32"/>
        </w:rPr>
        <w:t>质量合格率100%，如发生质量问题，</w:t>
      </w:r>
      <w:r>
        <w:rPr>
          <w:rFonts w:hint="eastAsia" w:ascii="仿宋" w:hAnsi="仿宋" w:eastAsia="仿宋" w:cs="仿宋"/>
          <w:color w:val="auto"/>
          <w:sz w:val="32"/>
          <w:szCs w:val="32"/>
        </w:rPr>
        <w:t>供</w:t>
      </w:r>
      <w:r>
        <w:rPr>
          <w:rFonts w:hint="eastAsia" w:ascii="仿宋" w:hAnsi="仿宋" w:eastAsia="仿宋" w:cs="仿宋"/>
          <w:color w:val="auto"/>
          <w:sz w:val="32"/>
          <w:szCs w:val="32"/>
          <w:lang w:val="en-US" w:eastAsia="zh-CN"/>
        </w:rPr>
        <w:t>货</w:t>
      </w:r>
      <w:r>
        <w:rPr>
          <w:rFonts w:hint="eastAsia" w:ascii="仿宋" w:hAnsi="仿宋" w:eastAsia="仿宋" w:cs="仿宋"/>
          <w:color w:val="auto"/>
          <w:sz w:val="32"/>
          <w:szCs w:val="32"/>
        </w:rPr>
        <w:t>方</w:t>
      </w:r>
      <w:r>
        <w:rPr>
          <w:rFonts w:hint="eastAsia" w:ascii="仿宋" w:hAnsi="仿宋" w:eastAsia="仿宋" w:cs="仿宋"/>
          <w:bCs/>
          <w:color w:val="auto"/>
          <w:sz w:val="32"/>
          <w:szCs w:val="32"/>
        </w:rPr>
        <w:t>包退、包换</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highlight w:val="none"/>
          <w:lang w:val="en-US" w:eastAsia="zh-CN"/>
        </w:rPr>
        <w:t>具体以《分项报价表》标明的规格型号、技术参数为准</w:t>
      </w:r>
      <w:r>
        <w:rPr>
          <w:rFonts w:hint="eastAsia" w:ascii="仿宋" w:hAnsi="仿宋" w:eastAsia="仿宋" w:cs="仿宋"/>
          <w:bCs/>
          <w:color w:val="auto"/>
          <w:sz w:val="32"/>
          <w:szCs w:val="32"/>
        </w:rPr>
        <w:t>。</w:t>
      </w:r>
    </w:p>
    <w:p w14:paraId="15215DE9">
      <w:pPr>
        <w:keepNext w:val="0"/>
        <w:keepLines w:val="0"/>
        <w:pageBreakBefore w:val="0"/>
        <w:widowControl w:val="0"/>
        <w:kinsoku/>
        <w:wordWrap/>
        <w:overflowPunct/>
        <w:topLinePunct w:val="0"/>
        <w:autoSpaceDE/>
        <w:autoSpaceDN/>
        <w:bidi w:val="0"/>
        <w:adjustRightInd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en-US" w:eastAsia="zh-CN"/>
        </w:rPr>
        <w:t>3.报价</w:t>
      </w:r>
      <w:r>
        <w:rPr>
          <w:rFonts w:hint="eastAsia" w:ascii="仿宋" w:hAnsi="仿宋" w:eastAsia="仿宋" w:cs="仿宋"/>
          <w:bCs/>
          <w:color w:val="auto"/>
          <w:sz w:val="32"/>
          <w:szCs w:val="32"/>
        </w:rPr>
        <w:t>方的产品应符合国家有关环保法律法规的规定</w:t>
      </w:r>
      <w:r>
        <w:rPr>
          <w:rFonts w:hint="eastAsia" w:ascii="仿宋" w:hAnsi="仿宋" w:eastAsia="仿宋" w:cs="仿宋"/>
          <w:bCs/>
          <w:color w:val="auto"/>
          <w:sz w:val="32"/>
          <w:szCs w:val="32"/>
          <w:lang w:eastAsia="zh-CN"/>
        </w:rPr>
        <w:t>。</w:t>
      </w:r>
    </w:p>
    <w:p w14:paraId="78AB33E4">
      <w:pPr>
        <w:kinsoku/>
        <w:wordWrap/>
        <w:overflowPunct/>
        <w:topLinePunct w:val="0"/>
        <w:autoSpaceDE/>
        <w:autoSpaceDN/>
        <w:bidi w:val="0"/>
        <w:snapToGrid/>
        <w:spacing w:line="520" w:lineRule="exact"/>
        <w:ind w:left="0" w:firstLine="643" w:firstLineChars="2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七</w:t>
      </w:r>
      <w:r>
        <w:rPr>
          <w:rFonts w:hint="eastAsia" w:ascii="仿宋" w:hAnsi="仿宋" w:eastAsia="仿宋" w:cs="仿宋"/>
          <w:b/>
          <w:bCs/>
          <w:color w:val="auto"/>
          <w:sz w:val="32"/>
          <w:szCs w:val="32"/>
          <w:lang w:eastAsia="zh-CN"/>
        </w:rPr>
        <w:t>）</w:t>
      </w:r>
      <w:bookmarkStart w:id="8" w:name="_Toc29895"/>
      <w:bookmarkStart w:id="9" w:name="_Toc14688"/>
      <w:bookmarkStart w:id="10" w:name="_Toc33795778"/>
      <w:bookmarkStart w:id="11" w:name="_Toc14196"/>
      <w:r>
        <w:rPr>
          <w:rFonts w:hint="eastAsia" w:ascii="仿宋" w:hAnsi="仿宋" w:eastAsia="仿宋" w:cs="仿宋"/>
          <w:b/>
          <w:bCs/>
          <w:color w:val="auto"/>
          <w:sz w:val="32"/>
          <w:szCs w:val="32"/>
          <w:lang w:eastAsia="zh-CN"/>
        </w:rPr>
        <w:t>付款方式：</w:t>
      </w:r>
    </w:p>
    <w:p w14:paraId="31CB949A">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宣传牌（栏）</w:t>
      </w:r>
      <w:r>
        <w:rPr>
          <w:rFonts w:hint="eastAsia" w:ascii="仿宋" w:hAnsi="仿宋" w:eastAsia="仿宋" w:cs="仿宋"/>
          <w:color w:val="auto"/>
          <w:sz w:val="32"/>
          <w:szCs w:val="32"/>
          <w:lang w:eastAsia="zh-CN"/>
        </w:rPr>
        <w:t>验收</w:t>
      </w:r>
      <w:r>
        <w:rPr>
          <w:rFonts w:hint="eastAsia" w:ascii="仿宋" w:hAnsi="仿宋" w:eastAsia="仿宋" w:cs="仿宋"/>
          <w:color w:val="auto"/>
          <w:sz w:val="32"/>
          <w:szCs w:val="32"/>
          <w:lang w:val="en-US" w:eastAsia="zh-CN"/>
        </w:rPr>
        <w:t>合格</w:t>
      </w:r>
      <w:r>
        <w:rPr>
          <w:rFonts w:hint="eastAsia" w:ascii="仿宋" w:hAnsi="仿宋" w:eastAsia="仿宋" w:cs="仿宋"/>
          <w:color w:val="auto"/>
          <w:sz w:val="32"/>
          <w:szCs w:val="32"/>
          <w:lang w:eastAsia="zh-CN"/>
        </w:rPr>
        <w:t>后，</w:t>
      </w:r>
      <w:r>
        <w:rPr>
          <w:rFonts w:hint="eastAsia" w:ascii="仿宋" w:hAnsi="仿宋" w:eastAsia="仿宋" w:cs="仿宋"/>
          <w:color w:val="auto"/>
          <w:sz w:val="32"/>
          <w:szCs w:val="32"/>
          <w:lang w:val="en-US" w:eastAsia="zh-CN"/>
        </w:rPr>
        <w:t>广告公司</w:t>
      </w:r>
      <w:r>
        <w:rPr>
          <w:rFonts w:hint="eastAsia" w:ascii="仿宋" w:hAnsi="仿宋" w:eastAsia="仿宋" w:cs="仿宋"/>
          <w:color w:val="auto"/>
          <w:sz w:val="32"/>
          <w:szCs w:val="32"/>
          <w:lang w:eastAsia="zh-CN"/>
        </w:rPr>
        <w:t>开具增值税专用发票，按季度汇总</w:t>
      </w:r>
      <w:r>
        <w:rPr>
          <w:rFonts w:hint="eastAsia" w:ascii="仿宋" w:hAnsi="仿宋" w:eastAsia="仿宋" w:cs="仿宋"/>
          <w:color w:val="auto"/>
          <w:sz w:val="32"/>
          <w:szCs w:val="32"/>
          <w:lang w:val="en-US" w:eastAsia="zh-CN"/>
        </w:rPr>
        <w:t>付款。</w:t>
      </w:r>
    </w:p>
    <w:p w14:paraId="6D2E59D0">
      <w:pPr>
        <w:kinsoku/>
        <w:wordWrap/>
        <w:overflowPunct/>
        <w:topLinePunct w:val="0"/>
        <w:autoSpaceDE/>
        <w:autoSpaceDN/>
        <w:bidi w:val="0"/>
        <w:snapToGrid/>
        <w:spacing w:line="520" w:lineRule="exact"/>
        <w:ind w:firstLine="643" w:firstLineChars="2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八</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报价</w:t>
      </w:r>
      <w:r>
        <w:rPr>
          <w:rFonts w:hint="eastAsia" w:ascii="仿宋" w:hAnsi="仿宋" w:eastAsia="仿宋" w:cs="仿宋"/>
          <w:b/>
          <w:bCs/>
          <w:color w:val="auto"/>
          <w:sz w:val="32"/>
          <w:szCs w:val="32"/>
          <w:lang w:eastAsia="zh-CN"/>
        </w:rPr>
        <w:t>方</w:t>
      </w:r>
      <w:r>
        <w:rPr>
          <w:rFonts w:hint="eastAsia" w:ascii="仿宋" w:hAnsi="仿宋" w:eastAsia="仿宋" w:cs="仿宋"/>
          <w:b/>
          <w:bCs/>
          <w:color w:val="auto"/>
          <w:sz w:val="32"/>
          <w:szCs w:val="32"/>
        </w:rPr>
        <w:t>资格和履约能力要求</w:t>
      </w:r>
      <w:bookmarkEnd w:id="8"/>
      <w:bookmarkEnd w:id="9"/>
      <w:bookmarkEnd w:id="10"/>
      <w:bookmarkEnd w:id="11"/>
      <w:r>
        <w:rPr>
          <w:rFonts w:hint="eastAsia" w:ascii="仿宋" w:hAnsi="仿宋" w:eastAsia="仿宋" w:cs="仿宋"/>
          <w:b/>
          <w:bCs/>
          <w:color w:val="auto"/>
          <w:sz w:val="32"/>
          <w:szCs w:val="32"/>
          <w:lang w:eastAsia="zh-CN"/>
        </w:rPr>
        <w:t>：</w:t>
      </w:r>
    </w:p>
    <w:p w14:paraId="238AFD83">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84C6CB3">
      <w:pPr>
        <w:keepNext w:val="0"/>
        <w:keepLines w:val="0"/>
        <w:pageBreakBefore w:val="0"/>
        <w:widowControl/>
        <w:suppressLineNumbers w:val="0"/>
        <w:kinsoku/>
        <w:wordWrap/>
        <w:overflowPunct/>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（1）报价方须为中华人民共和国境内依法注册的法人或者其他组织，有能力完成宣传牌（栏）制作的广告公司，具备合法的营业执照；</w:t>
      </w:r>
    </w:p>
    <w:p w14:paraId="0452A1D0">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7D2531A3">
      <w:pPr>
        <w:numPr>
          <w:ilvl w:val="0"/>
          <w:numId w:val="0"/>
        </w:numPr>
        <w:kinsoku/>
        <w:wordWrap/>
        <w:overflowPunct/>
        <w:topLinePunct w:val="0"/>
        <w:autoSpaceDE/>
        <w:autoSpaceDN/>
        <w:bidi w:val="0"/>
        <w:snapToGrid/>
        <w:spacing w:line="52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（1）报价方具有良好的银行资信和商业信誉，没有处于被责令停业、财产被接管、冻结、破产状态（附承诺书）；</w:t>
      </w:r>
    </w:p>
    <w:p w14:paraId="4B15D963">
      <w:pPr>
        <w:kinsoku/>
        <w:wordWrap/>
        <w:overflowPunct/>
        <w:topLinePunct w:val="0"/>
        <w:autoSpaceDE/>
        <w:autoSpaceDN/>
        <w:bidi w:val="0"/>
        <w:snapToGrid/>
        <w:spacing w:line="52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（2）报价方不得在“信用中国-中国执行信息公开网”被列为失信被执行人；</w:t>
      </w:r>
    </w:p>
    <w:p w14:paraId="6F8D7ECC">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0000FF"/>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0000FF"/>
          <w:sz w:val="32"/>
          <w:szCs w:val="32"/>
          <w:lang w:val="en-US" w:eastAsia="zh-CN"/>
        </w:rPr>
        <w:t>报价方应为2022年9月至今具有3年类似业绩（提供合同复印件，时间以合同签订时间为准）；</w:t>
      </w:r>
    </w:p>
    <w:p w14:paraId="0478F20F">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4.联合体相应：不接受联合体响应。</w:t>
      </w:r>
    </w:p>
    <w:p w14:paraId="4DEEF989">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77BF4E67">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b w:val="0"/>
          <w:bCs w:val="0"/>
          <w:color w:val="auto"/>
          <w:sz w:val="32"/>
          <w:szCs w:val="32"/>
          <w:lang w:eastAsia="zh-CN"/>
        </w:rPr>
        <w:t>报价方</w:t>
      </w:r>
      <w:r>
        <w:rPr>
          <w:rFonts w:hint="eastAsia" w:ascii="仿宋" w:hAnsi="仿宋" w:eastAsia="仿宋" w:cs="仿宋"/>
          <w:b w:val="0"/>
          <w:bCs w:val="0"/>
          <w:color w:val="auto"/>
          <w:sz w:val="32"/>
          <w:szCs w:val="32"/>
        </w:rPr>
        <w:t>不得存在下列情形之一</w:t>
      </w:r>
      <w:r>
        <w:rPr>
          <w:rFonts w:hint="eastAsia" w:ascii="仿宋" w:hAnsi="仿宋" w:eastAsia="仿宋" w:cs="仿宋"/>
          <w:color w:val="auto"/>
          <w:sz w:val="32"/>
          <w:szCs w:val="32"/>
        </w:rPr>
        <w:t>：</w:t>
      </w:r>
    </w:p>
    <w:p w14:paraId="683F9C0A">
      <w:pPr>
        <w:kinsoku/>
        <w:wordWrap/>
        <w:overflowPunct/>
        <w:topLinePunct w:val="0"/>
        <w:autoSpaceDE/>
        <w:autoSpaceDN/>
        <w:bidi w:val="0"/>
        <w:snapToGrid/>
        <w:spacing w:line="52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询比人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询比询比</w:t>
      </w:r>
      <w:r>
        <w:rPr>
          <w:rFonts w:hint="eastAsia" w:ascii="仿宋" w:hAnsi="仿宋" w:eastAsia="仿宋" w:cs="仿宋"/>
          <w:color w:val="auto"/>
          <w:sz w:val="32"/>
          <w:szCs w:val="32"/>
        </w:rPr>
        <w:t>公正性；</w:t>
      </w:r>
    </w:p>
    <w:p w14:paraId="73BE5CA4">
      <w:pPr>
        <w:kinsoku/>
        <w:wordWrap/>
        <w:overflowPunct/>
        <w:topLinePunct w:val="0"/>
        <w:autoSpaceDE/>
        <w:autoSpaceDN/>
        <w:bidi w:val="0"/>
        <w:snapToGrid/>
        <w:spacing w:line="52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询比询比</w:t>
      </w:r>
      <w:r>
        <w:rPr>
          <w:rFonts w:hint="eastAsia" w:ascii="仿宋" w:hAnsi="仿宋" w:eastAsia="仿宋" w:cs="仿宋"/>
          <w:color w:val="auto"/>
          <w:sz w:val="32"/>
          <w:szCs w:val="32"/>
        </w:rPr>
        <w:t>；</w:t>
      </w:r>
    </w:p>
    <w:p w14:paraId="59E34053">
      <w:pPr>
        <w:kinsoku/>
        <w:wordWrap/>
        <w:overflowPunct/>
        <w:topLinePunct w:val="0"/>
        <w:autoSpaceDE/>
        <w:autoSpaceDN/>
        <w:bidi w:val="0"/>
        <w:snapToGrid/>
        <w:spacing w:line="52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询比询比</w:t>
      </w:r>
      <w:r>
        <w:rPr>
          <w:rFonts w:hint="eastAsia" w:ascii="仿宋" w:hAnsi="仿宋" w:eastAsia="仿宋" w:cs="仿宋"/>
          <w:color w:val="auto"/>
          <w:sz w:val="32"/>
          <w:szCs w:val="32"/>
        </w:rPr>
        <w:t xml:space="preserve">资格； </w:t>
      </w:r>
    </w:p>
    <w:p w14:paraId="4DA7DFEB">
      <w:pPr>
        <w:kinsoku/>
        <w:wordWrap/>
        <w:overflowPunct/>
        <w:topLinePunct w:val="0"/>
        <w:autoSpaceDE/>
        <w:autoSpaceDN/>
        <w:bidi w:val="0"/>
        <w:snapToGrid/>
        <w:spacing w:line="52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69A4E1D6">
      <w:pPr>
        <w:kinsoku/>
        <w:wordWrap/>
        <w:overflowPunct/>
        <w:topLinePunct w:val="0"/>
        <w:autoSpaceDE/>
        <w:autoSpaceDN/>
        <w:bidi w:val="0"/>
        <w:snapToGrid/>
        <w:spacing w:line="52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7A0D78E6">
      <w:pPr>
        <w:keepNext w:val="0"/>
        <w:keepLines w:val="0"/>
        <w:pageBreakBefore w:val="0"/>
        <w:kinsoku/>
        <w:wordWrap/>
        <w:overflowPunct/>
        <w:topLinePunct w:val="0"/>
        <w:autoSpaceDE/>
        <w:autoSpaceDN/>
        <w:bidi w:val="0"/>
        <w:adjustRightInd/>
        <w:snapToGrid/>
        <w:spacing w:line="5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22823E0C">
      <w:pPr>
        <w:keepNext w:val="0"/>
        <w:keepLines w:val="0"/>
        <w:pageBreakBefore w:val="0"/>
        <w:kinsoku/>
        <w:wordWrap/>
        <w:overflowPunct/>
        <w:topLinePunct w:val="0"/>
        <w:autoSpaceDE/>
        <w:autoSpaceDN/>
        <w:bidi w:val="0"/>
        <w:adjustRightInd/>
        <w:snapToGrid/>
        <w:spacing w:line="560" w:lineRule="exact"/>
        <w:ind w:left="0" w:firstLine="320" w:firstLineChars="1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3588FC14">
      <w:pPr>
        <w:pStyle w:val="13"/>
        <w:keepNext w:val="0"/>
        <w:keepLines w:val="0"/>
        <w:pageBreakBefore w:val="0"/>
        <w:shd w:val="clear" w:color="auto" w:fill="auto"/>
        <w:kinsoku/>
        <w:wordWrap/>
        <w:overflowPunct/>
        <w:topLinePunct w:val="0"/>
        <w:autoSpaceDE/>
        <w:autoSpaceDN/>
        <w:bidi w:val="0"/>
        <w:adjustRightInd/>
        <w:snapToGrid/>
        <w:spacing w:before="0" w:after="120" w:afterLines="50" w:line="560" w:lineRule="exact"/>
        <w:ind w:firstLine="640" w:firstLineChars="200"/>
        <w:textAlignment w:val="auto"/>
        <w:rPr>
          <w:rFonts w:hint="eastAsia" w:ascii="仿宋" w:hAnsi="仿宋" w:eastAsia="仿宋" w:cs="仿宋"/>
          <w:b/>
          <w:bCs/>
          <w:color w:val="auto"/>
          <w:spacing w:val="1"/>
          <w:sz w:val="32"/>
          <w:szCs w:val="32"/>
          <w:highlight w:val="none"/>
          <w:lang w:eastAsia="zh-CN"/>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pacing w:val="1"/>
          <w:sz w:val="32"/>
          <w:szCs w:val="32"/>
          <w:highlight w:val="none"/>
          <w:lang w:eastAsia="zh-CN"/>
        </w:rPr>
        <w:t>询比询比文件的获取</w:t>
      </w:r>
    </w:p>
    <w:p w14:paraId="515806B0">
      <w:pPr>
        <w:pStyle w:val="13"/>
        <w:keepNext w:val="0"/>
        <w:keepLines w:val="0"/>
        <w:pageBreakBefore w:val="0"/>
        <w:shd w:val="clear" w:color="auto" w:fill="auto"/>
        <w:kinsoku/>
        <w:wordWrap/>
        <w:overflowPunct/>
        <w:topLinePunct w:val="0"/>
        <w:autoSpaceDE/>
        <w:autoSpaceDN/>
        <w:bidi w:val="0"/>
        <w:adjustRightInd/>
        <w:snapToGrid/>
        <w:spacing w:before="0" w:after="0" w:line="520" w:lineRule="exact"/>
        <w:ind w:firstLine="644" w:firstLineChars="200"/>
        <w:textAlignment w:val="auto"/>
        <w:rPr>
          <w:rFonts w:hint="eastAsia" w:ascii="仿宋" w:hAnsi="仿宋" w:eastAsia="仿宋" w:cs="仿宋"/>
          <w:color w:val="auto"/>
          <w:spacing w:val="1"/>
          <w:sz w:val="32"/>
          <w:szCs w:val="32"/>
          <w:highlight w:val="none"/>
          <w:lang w:val="en-US" w:eastAsia="zh-CN"/>
        </w:rPr>
      </w:pPr>
      <w:r>
        <w:rPr>
          <w:rFonts w:hint="eastAsia" w:ascii="仿宋" w:hAnsi="仿宋" w:eastAsia="仿宋" w:cs="仿宋"/>
          <w:color w:val="auto"/>
          <w:spacing w:val="1"/>
          <w:sz w:val="32"/>
          <w:szCs w:val="32"/>
          <w:highlight w:val="none"/>
          <w:lang w:val="en-US" w:eastAsia="zh-CN"/>
        </w:rPr>
        <w:t>本询比文件在陕西锌业有限公司网络询比询比平台（www.sxxyjjpt.com）发布，符合条件的报价方可自行下载询比文件。</w:t>
      </w:r>
    </w:p>
    <w:p w14:paraId="36928B54">
      <w:pPr>
        <w:pStyle w:val="4"/>
        <w:pageBreakBefore w:val="0"/>
        <w:kinsoku/>
        <w:wordWrap/>
        <w:overflowPunct/>
        <w:topLinePunct w:val="0"/>
        <w:autoSpaceDE/>
        <w:autoSpaceDN/>
        <w:bidi w:val="0"/>
        <w:adjustRightInd/>
        <w:snapToGrid/>
        <w:spacing w:before="0" w:after="0" w:line="520" w:lineRule="exact"/>
        <w:ind w:left="0" w:leftChars="0"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三、</w:t>
      </w:r>
      <w:r>
        <w:rPr>
          <w:rFonts w:hint="eastAsia" w:hAnsi="黑体" w:cs="黑体"/>
          <w:b w:val="0"/>
          <w:bCs w:val="0"/>
          <w:color w:val="auto"/>
          <w:sz w:val="32"/>
          <w:szCs w:val="32"/>
          <w:lang w:val="en-US" w:eastAsia="zh-CN"/>
        </w:rPr>
        <w:t>报价</w:t>
      </w:r>
      <w:r>
        <w:rPr>
          <w:rFonts w:hint="eastAsia" w:ascii="黑体" w:hAnsi="黑体" w:eastAsia="黑体" w:cs="黑体"/>
          <w:b w:val="0"/>
          <w:bCs w:val="0"/>
          <w:color w:val="auto"/>
          <w:sz w:val="32"/>
          <w:szCs w:val="32"/>
          <w:lang w:val="en-US" w:eastAsia="zh-CN"/>
        </w:rPr>
        <w:t>方</w:t>
      </w:r>
      <w:r>
        <w:rPr>
          <w:rFonts w:hint="eastAsia" w:ascii="黑体" w:hAnsi="黑体" w:eastAsia="黑体" w:cs="黑体"/>
          <w:b w:val="0"/>
          <w:bCs w:val="0"/>
          <w:color w:val="auto"/>
          <w:sz w:val="32"/>
          <w:szCs w:val="32"/>
          <w:lang w:eastAsia="zh-CN"/>
        </w:rPr>
        <w:t>响应</w:t>
      </w:r>
    </w:p>
    <w:p w14:paraId="087B9BAC">
      <w:pPr>
        <w:pageBreakBefore w:val="0"/>
        <w:kinsoku/>
        <w:wordWrap/>
        <w:overflowPunct/>
        <w:topLinePunct w:val="0"/>
        <w:autoSpaceDE/>
        <w:autoSpaceDN/>
        <w:bidi w:val="0"/>
        <w:adjustRightInd/>
        <w:snapToGrid/>
        <w:spacing w:line="520" w:lineRule="exact"/>
        <w:textAlignment w:val="auto"/>
        <w:rPr>
          <w:rFonts w:hint="default"/>
          <w:b/>
          <w:bCs/>
          <w:lang w:val="en-US"/>
        </w:rPr>
      </w:pPr>
      <w:r>
        <w:rPr>
          <w:rFonts w:hint="eastAsia" w:ascii="仿宋" w:hAnsi="仿宋" w:eastAsia="仿宋" w:cs="仿宋"/>
          <w:b/>
          <w:bCs/>
          <w:color w:val="auto"/>
          <w:sz w:val="32"/>
          <w:szCs w:val="32"/>
          <w:lang w:val="en-US" w:eastAsia="zh-CN"/>
        </w:rPr>
        <w:t xml:space="preserve">   （一）响应报价</w:t>
      </w:r>
    </w:p>
    <w:p w14:paraId="0F4B21EE">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响应文件的</w:t>
      </w:r>
      <w:r>
        <w:rPr>
          <w:rFonts w:hint="eastAsia" w:ascii="仿宋" w:hAnsi="仿宋" w:eastAsia="仿宋" w:cs="仿宋"/>
          <w:color w:val="auto"/>
          <w:sz w:val="32"/>
          <w:szCs w:val="32"/>
          <w:lang w:val="en-US" w:eastAsia="zh-CN"/>
        </w:rPr>
        <w:t>开启</w:t>
      </w:r>
      <w:r>
        <w:rPr>
          <w:rFonts w:hint="eastAsia" w:ascii="仿宋" w:hAnsi="仿宋" w:eastAsia="仿宋" w:cs="仿宋"/>
          <w:color w:val="auto"/>
          <w:sz w:val="32"/>
          <w:szCs w:val="32"/>
        </w:rPr>
        <w:t>一览表和分项报价表。</w:t>
      </w:r>
    </w:p>
    <w:p w14:paraId="4F8CD0F0">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lang w:val="en-US" w:eastAsia="zh-CN"/>
        </w:rPr>
        <w:t>为从合同生效之日起至2026年12月31日制作单价，</w:t>
      </w:r>
      <w:r>
        <w:rPr>
          <w:rFonts w:hint="eastAsia" w:ascii="仿宋" w:hAnsi="仿宋" w:eastAsia="仿宋" w:cs="仿宋"/>
          <w:color w:val="auto"/>
          <w:sz w:val="32"/>
          <w:szCs w:val="32"/>
        </w:rPr>
        <w:t>该价款</w:t>
      </w:r>
      <w:r>
        <w:rPr>
          <w:rFonts w:hint="eastAsia" w:ascii="仿宋" w:hAnsi="仿宋" w:eastAsia="仿宋" w:cs="仿宋"/>
          <w:color w:val="auto"/>
          <w:sz w:val="32"/>
          <w:szCs w:val="32"/>
          <w:lang w:val="en-US" w:eastAsia="zh-CN"/>
        </w:rPr>
        <w:t>不因市场行情</w:t>
      </w:r>
      <w:r>
        <w:rPr>
          <w:rFonts w:hint="eastAsia" w:ascii="仿宋" w:hAnsi="仿宋" w:eastAsia="仿宋" w:cs="仿宋"/>
          <w:color w:val="auto"/>
          <w:sz w:val="32"/>
          <w:szCs w:val="32"/>
        </w:rPr>
        <w:t>变动而变动。</w:t>
      </w:r>
    </w:p>
    <w:p w14:paraId="426232B4">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成交报价方</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是</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、签订合同及合同执行过程中的依据，不得进行实质性变动。</w:t>
      </w:r>
    </w:p>
    <w:p w14:paraId="73BEA10C">
      <w:pPr>
        <w:pStyle w:val="4"/>
        <w:pageBreakBefore w:val="0"/>
        <w:kinsoku/>
        <w:wordWrap/>
        <w:overflowPunct/>
        <w:topLinePunct w:val="0"/>
        <w:autoSpaceDE/>
        <w:autoSpaceDN/>
        <w:bidi w:val="0"/>
        <w:adjustRightInd/>
        <w:snapToGrid/>
        <w:spacing w:before="0" w:after="0" w:line="520" w:lineRule="exact"/>
        <w:ind w:left="0" w:leftChars="0" w:firstLine="321" w:firstLineChars="1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）响应有效期</w:t>
      </w:r>
    </w:p>
    <w:p w14:paraId="51E34238">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从提交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截止之日起算</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天。</w:t>
      </w:r>
    </w:p>
    <w:p w14:paraId="5F7B3238">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val="en-US" w:eastAsia="zh-CN"/>
        </w:rPr>
        <w:t>本</w:t>
      </w:r>
      <w:r>
        <w:rPr>
          <w:rFonts w:hint="eastAsia" w:ascii="仿宋" w:hAnsi="仿宋" w:eastAsia="仿宋" w:cs="仿宋"/>
          <w:color w:val="auto"/>
          <w:sz w:val="32"/>
          <w:szCs w:val="32"/>
          <w:lang w:eastAsia="zh-CN"/>
        </w:rPr>
        <w:t>询比询比文件</w:t>
      </w:r>
      <w:r>
        <w:rPr>
          <w:rFonts w:hint="eastAsia" w:ascii="仿宋" w:hAnsi="仿宋" w:eastAsia="仿宋" w:cs="仿宋"/>
          <w:color w:val="auto"/>
          <w:sz w:val="32"/>
          <w:szCs w:val="32"/>
        </w:rPr>
        <w:t>和</w:t>
      </w:r>
      <w:r>
        <w:rPr>
          <w:rFonts w:hint="eastAsia" w:ascii="仿宋" w:hAnsi="仿宋" w:eastAsia="仿宋" w:cs="仿宋"/>
          <w:color w:val="auto"/>
          <w:sz w:val="32"/>
          <w:szCs w:val="32"/>
          <w:lang w:val="en-US" w:eastAsia="zh-CN"/>
        </w:rPr>
        <w:t>有关</w:t>
      </w:r>
      <w:r>
        <w:rPr>
          <w:rFonts w:hint="eastAsia" w:ascii="仿宋" w:hAnsi="仿宋" w:eastAsia="仿宋" w:cs="仿宋"/>
          <w:color w:val="auto"/>
          <w:sz w:val="32"/>
          <w:szCs w:val="32"/>
        </w:rPr>
        <w:t>法律规定的责任。</w:t>
      </w:r>
    </w:p>
    <w:p w14:paraId="6D1CE8E9">
      <w:pPr>
        <w:pStyle w:val="4"/>
        <w:pageBreakBefore w:val="0"/>
        <w:kinsoku/>
        <w:wordWrap/>
        <w:overflowPunct/>
        <w:topLinePunct w:val="0"/>
        <w:autoSpaceDE/>
        <w:autoSpaceDN/>
        <w:bidi w:val="0"/>
        <w:adjustRightInd/>
        <w:snapToGrid/>
        <w:spacing w:before="0" w:after="0" w:line="520" w:lineRule="exact"/>
        <w:ind w:left="0" w:leftChars="0" w:firstLine="321" w:firstLineChars="1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三</w:t>
      </w:r>
      <w:r>
        <w:rPr>
          <w:rFonts w:hint="eastAsia" w:ascii="仿宋" w:hAnsi="仿宋" w:eastAsia="仿宋" w:cs="仿宋"/>
          <w:b/>
          <w:bCs/>
          <w:color w:val="auto"/>
          <w:sz w:val="32"/>
          <w:szCs w:val="32"/>
          <w:lang w:eastAsia="zh-CN"/>
        </w:rPr>
        <w:t>）响应保证金</w:t>
      </w:r>
    </w:p>
    <w:p w14:paraId="6C0AD90F">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w:t>
      </w:r>
      <w:r>
        <w:rPr>
          <w:rFonts w:hint="eastAsia" w:ascii="仿宋" w:hAnsi="仿宋" w:eastAsia="仿宋" w:cs="仿宋"/>
          <w:color w:val="0000FF"/>
          <w:sz w:val="32"/>
          <w:szCs w:val="32"/>
        </w:rPr>
        <w:t>应按规定</w:t>
      </w:r>
      <w:r>
        <w:rPr>
          <w:rFonts w:hint="eastAsia" w:ascii="仿宋" w:hAnsi="仿宋" w:eastAsia="仿宋" w:cs="仿宋"/>
          <w:color w:val="0000FF"/>
          <w:sz w:val="32"/>
          <w:szCs w:val="32"/>
          <w:lang w:val="en-US" w:eastAsia="zh-CN"/>
        </w:rPr>
        <w:t>交纳</w:t>
      </w:r>
      <w:r>
        <w:rPr>
          <w:rFonts w:hint="eastAsia" w:ascii="仿宋" w:hAnsi="仿宋" w:eastAsia="仿宋" w:cs="仿宋"/>
          <w:color w:val="0000FF"/>
          <w:sz w:val="32"/>
          <w:szCs w:val="32"/>
          <w:lang w:eastAsia="zh-CN"/>
        </w:rPr>
        <w:t>响应保证金</w:t>
      </w:r>
      <w:r>
        <w:rPr>
          <w:rFonts w:hint="eastAsia" w:ascii="仿宋" w:hAnsi="仿宋" w:eastAsia="仿宋" w:cs="仿宋"/>
          <w:color w:val="0000FF"/>
          <w:sz w:val="32"/>
          <w:szCs w:val="32"/>
          <w:lang w:val="en-US" w:eastAsia="zh-CN"/>
        </w:rPr>
        <w:t>壹万</w:t>
      </w:r>
      <w:r>
        <w:rPr>
          <w:rFonts w:hint="eastAsia" w:ascii="仿宋" w:hAnsi="仿宋" w:eastAsia="仿宋" w:cs="仿宋"/>
          <w:color w:val="0000FF"/>
          <w:sz w:val="32"/>
          <w:szCs w:val="32"/>
          <w:lang w:eastAsia="zh-CN"/>
        </w:rPr>
        <w:t>元</w:t>
      </w:r>
      <w:r>
        <w:rPr>
          <w:rFonts w:hint="eastAsia" w:ascii="仿宋" w:hAnsi="仿宋" w:eastAsia="仿宋" w:cs="仿宋"/>
          <w:color w:val="0000FF"/>
          <w:sz w:val="32"/>
          <w:szCs w:val="32"/>
        </w:rPr>
        <w:t>，</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06A373D2">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4F3D66BD">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1AC33A16">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4BDD9450">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E6448E2">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p>
    <w:p w14:paraId="28988551">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2B10EE3F">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b w:val="0"/>
          <w:bCs w:val="0"/>
          <w:color w:val="auto"/>
          <w:sz w:val="32"/>
          <w:szCs w:val="32"/>
          <w:lang w:eastAsia="zh-CN"/>
        </w:rPr>
        <w:t>报价方</w:t>
      </w:r>
      <w:r>
        <w:rPr>
          <w:rFonts w:hint="eastAsia" w:ascii="仿宋" w:hAnsi="仿宋" w:eastAsia="仿宋" w:cs="仿宋"/>
          <w:b w:val="0"/>
          <w:bCs w:val="0"/>
          <w:color w:val="auto"/>
          <w:sz w:val="32"/>
          <w:szCs w:val="32"/>
        </w:rPr>
        <w:t>不</w:t>
      </w:r>
      <w:r>
        <w:rPr>
          <w:rFonts w:hint="eastAsia" w:ascii="仿宋" w:hAnsi="仿宋" w:eastAsia="仿宋" w:cs="仿宋"/>
          <w:color w:val="auto"/>
          <w:sz w:val="32"/>
          <w:szCs w:val="32"/>
        </w:rPr>
        <w:t>按</w:t>
      </w:r>
      <w:bookmarkStart w:id="12" w:name="_Toc361508602"/>
      <w:bookmarkStart w:id="13" w:name="_Toc352691490"/>
      <w:bookmarkStart w:id="14" w:name="_Toc384308227"/>
      <w:bookmarkStart w:id="15" w:name="_Toc369531533"/>
      <w:bookmarkStart w:id="16"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12"/>
      <w:bookmarkEnd w:id="13"/>
      <w:bookmarkEnd w:id="14"/>
      <w:bookmarkEnd w:id="15"/>
      <w:bookmarkEnd w:id="16"/>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4DEC7A6">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询比人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17" w:name="_Toc384308228"/>
      <w:bookmarkStart w:id="18" w:name="_Toc369531534"/>
      <w:bookmarkStart w:id="19" w:name="_Toc144974514"/>
      <w:bookmarkStart w:id="20" w:name="_Toc300834967"/>
      <w:bookmarkStart w:id="21" w:name="_Toc361508603"/>
      <w:bookmarkStart w:id="22" w:name="_Toc14751"/>
      <w:bookmarkStart w:id="23" w:name="_Toc352691491"/>
      <w:bookmarkStart w:id="24" w:name="_Toc152042322"/>
      <w:bookmarkStart w:id="25" w:name="_Toc247513970"/>
      <w:bookmarkStart w:id="26" w:name="_Toc152045546"/>
      <w:bookmarkStart w:id="27" w:name="_Toc24752757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17"/>
      <w:bookmarkEnd w:id="18"/>
      <w:bookmarkEnd w:id="19"/>
      <w:bookmarkEnd w:id="20"/>
      <w:bookmarkEnd w:id="21"/>
      <w:bookmarkEnd w:id="22"/>
      <w:bookmarkEnd w:id="23"/>
      <w:bookmarkEnd w:id="24"/>
      <w:bookmarkEnd w:id="25"/>
      <w:bookmarkEnd w:id="26"/>
      <w:bookmarkEnd w:id="27"/>
      <w:r>
        <w:rPr>
          <w:rFonts w:hint="eastAsia" w:ascii="仿宋" w:hAnsi="仿宋" w:eastAsia="仿宋" w:cs="仿宋"/>
          <w:color w:val="auto"/>
          <w:sz w:val="32"/>
          <w:szCs w:val="32"/>
        </w:rPr>
        <w:t>内</w:t>
      </w:r>
      <w:bookmarkStart w:id="28" w:name="_Toc361508604"/>
      <w:bookmarkStart w:id="29" w:name="_Toc152045547"/>
      <w:bookmarkStart w:id="30" w:name="_Toc144974515"/>
      <w:bookmarkStart w:id="31" w:name="_Toc369531535"/>
      <w:bookmarkStart w:id="32" w:name="_Toc300834968"/>
      <w:bookmarkStart w:id="33" w:name="_Toc17952"/>
      <w:bookmarkStart w:id="34" w:name="_Toc247527572"/>
      <w:bookmarkStart w:id="35" w:name="_Toc152042323"/>
      <w:bookmarkStart w:id="36" w:name="_Toc384308229"/>
      <w:bookmarkStart w:id="37" w:name="_Toc352691492"/>
      <w:bookmarkStart w:id="38" w:name="_Toc247513971"/>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和</w:t>
      </w:r>
      <w:bookmarkEnd w:id="28"/>
      <w:bookmarkEnd w:id="29"/>
      <w:bookmarkEnd w:id="30"/>
      <w:bookmarkEnd w:id="31"/>
      <w:bookmarkEnd w:id="32"/>
      <w:bookmarkEnd w:id="33"/>
      <w:bookmarkEnd w:id="34"/>
      <w:bookmarkEnd w:id="35"/>
      <w:bookmarkEnd w:id="36"/>
      <w:bookmarkEnd w:id="37"/>
      <w:bookmarkEnd w:id="38"/>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45C456D">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16B1F95B">
      <w:pPr>
        <w:pageBreakBefore w:val="0"/>
        <w:kinsoku/>
        <w:wordWrap/>
        <w:overflowPunct/>
        <w:topLinePunct w:val="0"/>
        <w:autoSpaceDE/>
        <w:autoSpaceDN/>
        <w:bidi w:val="0"/>
        <w:adjustRightInd/>
        <w:snapToGrid/>
        <w:spacing w:line="52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894B9E3">
      <w:pPr>
        <w:pageBreakBefore w:val="0"/>
        <w:kinsoku/>
        <w:wordWrap/>
        <w:overflowPunct/>
        <w:topLinePunct w:val="0"/>
        <w:autoSpaceDE/>
        <w:autoSpaceDN/>
        <w:bidi w:val="0"/>
        <w:adjustRightInd/>
        <w:snapToGrid/>
        <w:spacing w:line="52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询比人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询比人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询比询比文件</w:t>
      </w:r>
      <w:r>
        <w:rPr>
          <w:rFonts w:hint="eastAsia" w:ascii="仿宋" w:hAnsi="仿宋" w:eastAsia="仿宋" w:cs="仿宋"/>
          <w:color w:val="auto"/>
          <w:sz w:val="32"/>
          <w:szCs w:val="32"/>
        </w:rPr>
        <w:t>要求提交履约担保的。</w:t>
      </w:r>
    </w:p>
    <w:p w14:paraId="2672ABCA">
      <w:pPr>
        <w:pStyle w:val="4"/>
        <w:pageBreakBefore w:val="0"/>
        <w:kinsoku/>
        <w:wordWrap/>
        <w:overflowPunct/>
        <w:topLinePunct w:val="0"/>
        <w:autoSpaceDE/>
        <w:autoSpaceDN/>
        <w:bidi w:val="0"/>
        <w:adjustRightInd/>
        <w:snapToGrid/>
        <w:spacing w:before="0" w:after="0" w:line="520" w:lineRule="exact"/>
        <w:ind w:left="0" w:firstLine="321" w:firstLineChars="100"/>
        <w:jc w:val="both"/>
        <w:textAlignment w:val="auto"/>
        <w:rPr>
          <w:rFonts w:hint="eastAsia" w:ascii="仿宋" w:hAnsi="仿宋" w:eastAsia="仿宋" w:cs="仿宋"/>
          <w:b/>
          <w:bCs/>
          <w:color w:val="auto"/>
          <w:sz w:val="32"/>
          <w:szCs w:val="32"/>
        </w:rPr>
      </w:pPr>
      <w:bookmarkStart w:id="39" w:name="_Toc28216"/>
      <w:bookmarkStart w:id="40" w:name="_Toc33795794"/>
      <w:bookmarkStart w:id="41" w:name="_Toc21871"/>
      <w:bookmarkStart w:id="42" w:name="_Toc24514"/>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rPr>
        <w:t>资格审查资料</w:t>
      </w:r>
      <w:bookmarkEnd w:id="39"/>
      <w:bookmarkEnd w:id="40"/>
      <w:bookmarkEnd w:id="41"/>
      <w:bookmarkEnd w:id="42"/>
    </w:p>
    <w:p w14:paraId="2B62B53A">
      <w:pPr>
        <w:pStyle w:val="4"/>
        <w:pageBreakBefore w:val="0"/>
        <w:kinsoku/>
        <w:wordWrap/>
        <w:overflowPunct/>
        <w:topLinePunct w:val="0"/>
        <w:autoSpaceDE/>
        <w:autoSpaceDN/>
        <w:bidi w:val="0"/>
        <w:adjustRightInd/>
        <w:snapToGrid/>
        <w:spacing w:before="0" w:after="0"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应按下列规定提供相关的证明材料，以证明其满足资质、财务、业绩、信誉要求。</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提交相关证明材料时还应结合“</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”的相关规定。</w:t>
      </w:r>
    </w:p>
    <w:p w14:paraId="5C5D98B9">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为依法允许经营的事业单位的，应提交事业单位法人证书和组织机构代码证的复印件。</w:t>
      </w:r>
    </w:p>
    <w:p w14:paraId="299FCDA6">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“近年财务状况表”应</w:t>
      </w:r>
      <w:r>
        <w:rPr>
          <w:rFonts w:hint="eastAsia" w:ascii="仿宋" w:hAnsi="仿宋" w:eastAsia="仿宋" w:cs="仿宋"/>
          <w:color w:val="auto"/>
          <w:sz w:val="32"/>
          <w:szCs w:val="32"/>
          <w:lang w:val="en-US" w:eastAsia="zh-CN"/>
        </w:rPr>
        <w:t>附近两年来的</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财务报表或经审计机构审计的财务会计报表，包括资产负债表、现金流量表、利润表和财务情况说明书的复印件，成立的时间不足</w:t>
      </w:r>
      <w:r>
        <w:rPr>
          <w:rFonts w:hint="eastAsia" w:ascii="仿宋" w:hAnsi="仿宋" w:eastAsia="仿宋" w:cs="仿宋"/>
          <w:color w:val="auto"/>
          <w:sz w:val="32"/>
          <w:szCs w:val="32"/>
          <w:lang w:val="en-US" w:eastAsia="zh-CN"/>
        </w:rPr>
        <w:t>两年</w:t>
      </w:r>
      <w:r>
        <w:rPr>
          <w:rFonts w:hint="eastAsia" w:ascii="仿宋" w:hAnsi="仿宋" w:eastAsia="仿宋" w:cs="仿宋"/>
          <w:color w:val="auto"/>
          <w:sz w:val="32"/>
          <w:szCs w:val="32"/>
        </w:rPr>
        <w:t>的，应提供成立以来的财务状况。</w:t>
      </w:r>
    </w:p>
    <w:p w14:paraId="338ACE91">
      <w:pPr>
        <w:keepNext w:val="0"/>
        <w:keepLines w:val="0"/>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微软雅黑" w:hAnsi="微软雅黑" w:eastAsia="仿宋" w:cs="微软雅黑"/>
          <w:i w:val="0"/>
          <w:iCs w:val="0"/>
          <w:caps w:val="0"/>
          <w:color w:val="000000"/>
          <w:spacing w:val="0"/>
          <w:sz w:val="27"/>
          <w:szCs w:val="27"/>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从2022年9月至今的</w:t>
      </w:r>
      <w:r>
        <w:rPr>
          <w:rFonts w:hint="eastAsia" w:ascii="仿宋" w:hAnsi="仿宋" w:eastAsia="仿宋" w:cs="仿宋"/>
          <w:color w:val="auto"/>
          <w:sz w:val="32"/>
          <w:szCs w:val="32"/>
        </w:rPr>
        <w:t>合同复印件</w:t>
      </w:r>
      <w:r>
        <w:rPr>
          <w:rFonts w:hint="eastAsia" w:ascii="仿宋" w:hAnsi="仿宋" w:eastAsia="仿宋" w:cs="仿宋"/>
          <w:color w:val="auto"/>
          <w:sz w:val="32"/>
          <w:szCs w:val="32"/>
          <w:lang w:eastAsia="zh-CN"/>
        </w:rPr>
        <w:t>。</w:t>
      </w:r>
    </w:p>
    <w:p w14:paraId="36170FCD">
      <w:pPr>
        <w:pStyle w:val="13"/>
        <w:keepNext w:val="0"/>
        <w:keepLines w:val="0"/>
        <w:pageBreakBefore w:val="0"/>
        <w:shd w:val="clear" w:color="auto" w:fill="auto"/>
        <w:kinsoku/>
        <w:wordWrap/>
        <w:overflowPunct/>
        <w:topLinePunct w:val="0"/>
        <w:autoSpaceDE/>
        <w:autoSpaceDN/>
        <w:bidi w:val="0"/>
        <w:adjustRightInd/>
        <w:snapToGrid/>
        <w:spacing w:before="0" w:after="0" w:line="520" w:lineRule="exact"/>
        <w:ind w:firstLine="644" w:firstLineChars="200"/>
        <w:textAlignment w:val="auto"/>
        <w:rPr>
          <w:rFonts w:hint="eastAsia" w:ascii="仿宋" w:hAnsi="仿宋" w:eastAsia="仿宋" w:cs="仿宋"/>
          <w:b w:val="0"/>
          <w:bCs w:val="0"/>
          <w:color w:val="auto"/>
          <w:spacing w:val="1"/>
          <w:sz w:val="32"/>
          <w:szCs w:val="32"/>
          <w:highlight w:val="none"/>
          <w:lang w:eastAsia="zh-CN"/>
        </w:rPr>
      </w:pPr>
      <w:r>
        <w:rPr>
          <w:rFonts w:hint="eastAsia" w:ascii="仿宋" w:hAnsi="仿宋" w:eastAsia="仿宋" w:cs="仿宋"/>
          <w:b w:val="0"/>
          <w:bCs w:val="0"/>
          <w:color w:val="auto"/>
          <w:spacing w:val="1"/>
          <w:sz w:val="32"/>
          <w:szCs w:val="32"/>
          <w:highlight w:val="none"/>
          <w:lang w:eastAsia="zh-CN"/>
        </w:rPr>
        <w:t>（五）响应文件的</w:t>
      </w:r>
      <w:r>
        <w:rPr>
          <w:rFonts w:hint="eastAsia" w:ascii="仿宋" w:hAnsi="仿宋" w:eastAsia="仿宋" w:cs="仿宋"/>
          <w:b w:val="0"/>
          <w:bCs w:val="0"/>
          <w:color w:val="auto"/>
          <w:spacing w:val="1"/>
          <w:sz w:val="32"/>
          <w:szCs w:val="32"/>
          <w:highlight w:val="none"/>
          <w:lang w:val="en-US" w:eastAsia="zh-CN"/>
        </w:rPr>
        <w:t>提</w:t>
      </w:r>
      <w:r>
        <w:rPr>
          <w:rFonts w:hint="eastAsia" w:ascii="仿宋" w:hAnsi="仿宋" w:eastAsia="仿宋" w:cs="仿宋"/>
          <w:b w:val="0"/>
          <w:bCs w:val="0"/>
          <w:color w:val="auto"/>
          <w:spacing w:val="1"/>
          <w:sz w:val="32"/>
          <w:szCs w:val="32"/>
          <w:highlight w:val="none"/>
          <w:lang w:eastAsia="zh-CN"/>
        </w:rPr>
        <w:t>交</w:t>
      </w:r>
    </w:p>
    <w:p w14:paraId="36FC74E1">
      <w:pPr>
        <w:pStyle w:val="13"/>
        <w:keepNext w:val="0"/>
        <w:keepLines w:val="0"/>
        <w:pageBreakBefore w:val="0"/>
        <w:shd w:val="clear" w:color="auto" w:fill="auto"/>
        <w:kinsoku/>
        <w:wordWrap/>
        <w:overflowPunct/>
        <w:topLinePunct w:val="0"/>
        <w:autoSpaceDE/>
        <w:autoSpaceDN/>
        <w:bidi w:val="0"/>
        <w:adjustRightInd/>
        <w:snapToGrid/>
        <w:spacing w:before="0" w:after="0" w:line="520" w:lineRule="exact"/>
        <w:ind w:firstLine="644" w:firstLineChars="200"/>
        <w:textAlignment w:val="auto"/>
        <w:rPr>
          <w:rFonts w:hint="eastAsia" w:ascii="仿宋" w:hAnsi="仿宋" w:eastAsia="仿宋" w:cs="仿宋"/>
          <w:color w:val="auto"/>
          <w:spacing w:val="1"/>
          <w:sz w:val="32"/>
          <w:szCs w:val="32"/>
          <w:highlight w:val="none"/>
          <w:lang w:val="en-US" w:eastAsia="zh-CN"/>
        </w:rPr>
      </w:pPr>
      <w:r>
        <w:rPr>
          <w:rFonts w:hint="eastAsia" w:ascii="仿宋" w:hAnsi="仿宋" w:eastAsia="仿宋" w:cs="仿宋"/>
          <w:color w:val="auto"/>
          <w:spacing w:val="1"/>
          <w:sz w:val="32"/>
          <w:szCs w:val="32"/>
          <w:highlight w:val="none"/>
          <w:lang w:val="en-US" w:eastAsia="zh-CN"/>
        </w:rPr>
        <w:t>1. 响应文件提交截止时间：</w:t>
      </w:r>
      <w:r>
        <w:rPr>
          <w:rFonts w:hint="eastAsia" w:ascii="仿宋" w:hAnsi="仿宋" w:eastAsia="仿宋" w:cs="仿宋"/>
          <w:b/>
          <w:bCs/>
          <w:color w:val="auto"/>
          <w:spacing w:val="1"/>
          <w:sz w:val="32"/>
          <w:szCs w:val="32"/>
          <w:highlight w:val="none"/>
          <w:lang w:val="en-US" w:eastAsia="zh-CN"/>
        </w:rPr>
        <w:t>2025年10月17日11时</w:t>
      </w:r>
      <w:r>
        <w:rPr>
          <w:rFonts w:hint="eastAsia" w:ascii="仿宋" w:hAnsi="仿宋" w:eastAsia="仿宋" w:cs="仿宋"/>
          <w:color w:val="auto"/>
          <w:spacing w:val="1"/>
          <w:sz w:val="32"/>
          <w:szCs w:val="32"/>
          <w:highlight w:val="none"/>
          <w:lang w:val="en-US" w:eastAsia="zh-CN"/>
        </w:rPr>
        <w:t>（北京时间）；</w:t>
      </w:r>
    </w:p>
    <w:p w14:paraId="726262BC">
      <w:pPr>
        <w:pStyle w:val="13"/>
        <w:keepNext w:val="0"/>
        <w:keepLines w:val="0"/>
        <w:pageBreakBefore w:val="0"/>
        <w:shd w:val="clear" w:color="auto" w:fill="auto"/>
        <w:kinsoku/>
        <w:wordWrap/>
        <w:overflowPunct/>
        <w:topLinePunct w:val="0"/>
        <w:autoSpaceDE/>
        <w:autoSpaceDN/>
        <w:bidi w:val="0"/>
        <w:adjustRightInd/>
        <w:snapToGrid/>
        <w:spacing w:before="0" w:after="0" w:line="520" w:lineRule="exact"/>
        <w:ind w:firstLine="644"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1"/>
          <w:sz w:val="32"/>
          <w:szCs w:val="32"/>
          <w:highlight w:val="none"/>
          <w:lang w:val="en-US" w:eastAsia="zh-CN"/>
        </w:rPr>
        <w:t>2.提交方法：</w:t>
      </w:r>
      <w:r>
        <w:rPr>
          <w:rFonts w:hint="eastAsia" w:ascii="仿宋" w:hAnsi="仿宋" w:eastAsia="仿宋" w:cs="仿宋"/>
          <w:color w:val="auto"/>
          <w:sz w:val="32"/>
          <w:szCs w:val="32"/>
          <w:lang w:val="en-US" w:eastAsia="zh-CN"/>
        </w:rPr>
        <w:t>将响应文件密封后直接送达或邮寄至公司办公楼一楼招投标办公室。</w:t>
      </w:r>
    </w:p>
    <w:p w14:paraId="48C02642">
      <w:pPr>
        <w:pStyle w:val="13"/>
        <w:keepNext w:val="0"/>
        <w:keepLines w:val="0"/>
        <w:pageBreakBefore w:val="0"/>
        <w:shd w:val="clear" w:color="auto" w:fill="auto"/>
        <w:kinsoku/>
        <w:wordWrap/>
        <w:overflowPunct/>
        <w:topLinePunct w:val="0"/>
        <w:autoSpaceDE/>
        <w:autoSpaceDN/>
        <w:bidi w:val="0"/>
        <w:adjustRightInd/>
        <w:snapToGrid/>
        <w:spacing w:before="0" w:after="0" w:line="5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商务联系人：李  晶   13909142887</w:t>
      </w:r>
    </w:p>
    <w:p w14:paraId="3400B299">
      <w:pPr>
        <w:pStyle w:val="13"/>
        <w:keepNext w:val="0"/>
        <w:keepLines w:val="0"/>
        <w:pageBreakBefore w:val="0"/>
        <w:shd w:val="clear" w:color="auto" w:fill="auto"/>
        <w:kinsoku/>
        <w:wordWrap/>
        <w:overflowPunct/>
        <w:topLinePunct w:val="0"/>
        <w:autoSpaceDE/>
        <w:autoSpaceDN/>
        <w:bidi w:val="0"/>
        <w:adjustRightInd/>
        <w:snapToGrid/>
        <w:spacing w:before="0" w:after="0" w:line="5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技术联系人：刘  琳   18992467202</w:t>
      </w:r>
      <w:bookmarkStart w:id="183" w:name="_GoBack"/>
      <w:bookmarkEnd w:id="183"/>
    </w:p>
    <w:p w14:paraId="4D617040">
      <w:pPr>
        <w:pStyle w:val="13"/>
        <w:keepNext w:val="0"/>
        <w:keepLines w:val="0"/>
        <w:pageBreakBefore w:val="0"/>
        <w:shd w:val="clear" w:color="auto" w:fill="auto"/>
        <w:kinsoku/>
        <w:wordWrap/>
        <w:overflowPunct/>
        <w:topLinePunct w:val="0"/>
        <w:autoSpaceDE/>
        <w:autoSpaceDN/>
        <w:bidi w:val="0"/>
        <w:adjustRightInd/>
        <w:snapToGrid/>
        <w:spacing w:before="0" w:after="0" w:line="5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邮寄地址：商洛市商州区沙河子镇陕西锌业有限公司办公楼一楼招投标办公室     李晶（收）</w:t>
      </w:r>
    </w:p>
    <w:p w14:paraId="33AC5877">
      <w:pPr>
        <w:pStyle w:val="13"/>
        <w:keepNext w:val="0"/>
        <w:keepLines w:val="0"/>
        <w:pageBreakBefore w:val="0"/>
        <w:shd w:val="clear" w:color="auto" w:fill="auto"/>
        <w:kinsoku/>
        <w:wordWrap/>
        <w:overflowPunct/>
        <w:topLinePunct w:val="0"/>
        <w:autoSpaceDE/>
        <w:autoSpaceDN/>
        <w:bidi w:val="0"/>
        <w:adjustRightInd/>
        <w:snapToGrid/>
        <w:spacing w:before="0" w:after="0"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邮编：726007</w:t>
      </w:r>
    </w:p>
    <w:p w14:paraId="21C85649">
      <w:pPr>
        <w:pStyle w:val="13"/>
        <w:keepNext w:val="0"/>
        <w:keepLines w:val="0"/>
        <w:pageBreakBefore w:val="0"/>
        <w:shd w:val="clear" w:color="auto" w:fill="auto"/>
        <w:kinsoku/>
        <w:wordWrap/>
        <w:overflowPunct/>
        <w:topLinePunct w:val="0"/>
        <w:autoSpaceDE/>
        <w:autoSpaceDN/>
        <w:bidi w:val="0"/>
        <w:adjustRightInd/>
        <w:snapToGrid/>
        <w:spacing w:before="0" w:after="0" w:line="520" w:lineRule="exact"/>
        <w:ind w:firstLine="644" w:firstLineChars="200"/>
        <w:textAlignment w:val="auto"/>
        <w:rPr>
          <w:rFonts w:hint="eastAsia" w:ascii="黑体" w:hAnsi="黑体" w:eastAsia="黑体" w:cs="黑体"/>
          <w:b w:val="0"/>
          <w:bCs w:val="0"/>
          <w:color w:val="auto"/>
          <w:spacing w:val="1"/>
          <w:sz w:val="32"/>
          <w:szCs w:val="32"/>
          <w:highlight w:val="none"/>
          <w:lang w:eastAsia="zh-CN"/>
        </w:rPr>
      </w:pPr>
      <w:r>
        <w:rPr>
          <w:rFonts w:hint="eastAsia" w:ascii="黑体" w:hAnsi="黑体" w:eastAsia="黑体" w:cs="黑体"/>
          <w:b w:val="0"/>
          <w:bCs w:val="0"/>
          <w:color w:val="auto"/>
          <w:spacing w:val="1"/>
          <w:sz w:val="32"/>
          <w:szCs w:val="32"/>
          <w:highlight w:val="none"/>
          <w:lang w:val="en-US" w:eastAsia="zh-CN"/>
        </w:rPr>
        <w:t>四</w:t>
      </w:r>
      <w:r>
        <w:rPr>
          <w:rFonts w:hint="eastAsia" w:ascii="黑体" w:hAnsi="黑体" w:eastAsia="黑体" w:cs="黑体"/>
          <w:b w:val="0"/>
          <w:bCs w:val="0"/>
          <w:color w:val="auto"/>
          <w:spacing w:val="1"/>
          <w:sz w:val="32"/>
          <w:szCs w:val="32"/>
          <w:highlight w:val="none"/>
          <w:lang w:eastAsia="zh-CN"/>
        </w:rPr>
        <w:t>、响应文件开启时间及地点</w:t>
      </w:r>
    </w:p>
    <w:p w14:paraId="2F039519">
      <w:pPr>
        <w:keepNext w:val="0"/>
        <w:keepLines w:val="0"/>
        <w:pageBreakBefore w:val="0"/>
        <w:shd w:val="clear" w:color="auto" w:fill="auto"/>
        <w:kinsoku/>
        <w:wordWrap/>
        <w:overflowPunct/>
        <w:topLinePunct w:val="0"/>
        <w:autoSpaceDE/>
        <w:autoSpaceDN/>
        <w:bidi w:val="0"/>
        <w:adjustRightInd/>
        <w:snapToGrid/>
        <w:spacing w:line="520" w:lineRule="exact"/>
        <w:ind w:firstLine="644" w:firstLineChars="200"/>
        <w:textAlignment w:val="auto"/>
        <w:rPr>
          <w:rFonts w:hint="eastAsia" w:ascii="仿宋" w:hAnsi="仿宋" w:eastAsia="仿宋" w:cs="仿宋"/>
          <w:color w:val="auto"/>
          <w:spacing w:val="1"/>
          <w:kern w:val="0"/>
          <w:sz w:val="32"/>
          <w:szCs w:val="32"/>
          <w:highlight w:val="yellow"/>
          <w:lang w:val="en-US" w:eastAsia="zh-CN" w:bidi="ar-SA"/>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b/>
          <w:bCs/>
          <w:color w:val="auto"/>
          <w:spacing w:val="1"/>
          <w:sz w:val="32"/>
          <w:szCs w:val="32"/>
          <w:highlight w:val="none"/>
          <w:lang w:val="en-US" w:eastAsia="zh-CN"/>
        </w:rPr>
        <w:t>2025年10月20日11时</w:t>
      </w:r>
      <w:r>
        <w:rPr>
          <w:rFonts w:hint="eastAsia" w:ascii="仿宋" w:hAnsi="仿宋" w:eastAsia="仿宋" w:cs="仿宋"/>
          <w:b/>
          <w:bCs/>
          <w:color w:val="auto"/>
          <w:spacing w:val="1"/>
          <w:kern w:val="0"/>
          <w:sz w:val="32"/>
          <w:szCs w:val="32"/>
          <w:highlight w:val="none"/>
          <w:lang w:val="en-US" w:eastAsia="zh-CN" w:bidi="ar-SA"/>
        </w:rPr>
        <w:t>；</w:t>
      </w:r>
    </w:p>
    <w:p w14:paraId="32158B65">
      <w:pPr>
        <w:keepNext w:val="0"/>
        <w:keepLines w:val="0"/>
        <w:pageBreakBefore w:val="0"/>
        <w:shd w:val="clear" w:color="auto" w:fill="auto"/>
        <w:kinsoku/>
        <w:wordWrap/>
        <w:overflowPunct/>
        <w:topLinePunct w:val="0"/>
        <w:autoSpaceDE/>
        <w:autoSpaceDN/>
        <w:bidi w:val="0"/>
        <w:adjustRightInd/>
        <w:snapToGrid/>
        <w:spacing w:line="520" w:lineRule="exact"/>
        <w:ind w:firstLine="644" w:firstLineChars="200"/>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（二）响应文件的开启地点：陕西锌业有限公司办公楼</w:t>
      </w:r>
      <w:r>
        <w:rPr>
          <w:rFonts w:hint="eastAsia" w:ascii="仿宋" w:hAnsi="仿宋" w:eastAsia="仿宋" w:cs="仿宋"/>
          <w:color w:val="auto"/>
          <w:sz w:val="32"/>
          <w:szCs w:val="32"/>
          <w:lang w:val="en-US" w:eastAsia="zh-CN"/>
        </w:rPr>
        <w:t>一楼招投标办公室</w:t>
      </w:r>
      <w:r>
        <w:rPr>
          <w:rFonts w:hint="eastAsia" w:ascii="仿宋" w:hAnsi="仿宋" w:eastAsia="仿宋" w:cs="仿宋"/>
          <w:color w:val="auto"/>
          <w:spacing w:val="1"/>
          <w:kern w:val="0"/>
          <w:sz w:val="32"/>
          <w:szCs w:val="32"/>
          <w:highlight w:val="none"/>
          <w:lang w:val="en-US" w:eastAsia="zh-CN" w:bidi="ar-SA"/>
        </w:rPr>
        <w:t>（陕西省商洛市商州区沙河子镇）</w:t>
      </w:r>
    </w:p>
    <w:p w14:paraId="626592E4">
      <w:pPr>
        <w:pStyle w:val="3"/>
        <w:pageBreakBefore w:val="0"/>
        <w:widowControl w:val="0"/>
        <w:kinsoku/>
        <w:wordWrap/>
        <w:overflowPunct/>
        <w:topLinePunct w:val="0"/>
        <w:autoSpaceDE/>
        <w:autoSpaceDN/>
        <w:bidi w:val="0"/>
        <w:adjustRightInd/>
        <w:snapToGrid/>
        <w:spacing w:before="0" w:after="0" w:line="520" w:lineRule="exact"/>
        <w:ind w:firstLine="640" w:firstLineChars="200"/>
        <w:jc w:val="both"/>
        <w:textAlignment w:val="auto"/>
        <w:rPr>
          <w:rFonts w:hint="eastAsia" w:ascii="黑体" w:hAnsi="黑体" w:eastAsia="黑体" w:cs="黑体"/>
          <w:b w:val="0"/>
          <w:bCs/>
          <w:color w:val="auto"/>
          <w:sz w:val="32"/>
          <w:szCs w:val="32"/>
          <w:lang w:val="en-US" w:eastAsia="zh-CN"/>
        </w:rPr>
      </w:pPr>
      <w:r>
        <w:rPr>
          <w:rStyle w:val="11"/>
          <w:rFonts w:hint="eastAsia" w:ascii="黑体" w:hAnsi="黑体" w:eastAsia="黑体" w:cs="黑体"/>
          <w:b w:val="0"/>
          <w:bCs/>
          <w:i w:val="0"/>
          <w:iCs w:val="0"/>
          <w:caps w:val="0"/>
          <w:color w:val="000000"/>
          <w:spacing w:val="0"/>
          <w:sz w:val="32"/>
          <w:szCs w:val="32"/>
          <w:lang w:val="en-US" w:eastAsia="zh-CN"/>
        </w:rPr>
        <w:t>五</w:t>
      </w:r>
      <w:r>
        <w:rPr>
          <w:rStyle w:val="11"/>
          <w:rFonts w:hint="eastAsia" w:ascii="黑体" w:hAnsi="黑体" w:eastAsia="黑体" w:cs="黑体"/>
          <w:b w:val="0"/>
          <w:bCs/>
          <w:i w:val="0"/>
          <w:iCs w:val="0"/>
          <w:caps w:val="0"/>
          <w:color w:val="000000"/>
          <w:spacing w:val="0"/>
          <w:sz w:val="32"/>
          <w:szCs w:val="32"/>
        </w:rPr>
        <w:t>、</w:t>
      </w:r>
      <w:r>
        <w:rPr>
          <w:rStyle w:val="11"/>
          <w:rFonts w:hint="eastAsia" w:ascii="黑体" w:hAnsi="黑体" w:eastAsia="黑体" w:cs="黑体"/>
          <w:b w:val="0"/>
          <w:bCs/>
          <w:i w:val="0"/>
          <w:iCs w:val="0"/>
          <w:caps w:val="0"/>
          <w:color w:val="000000"/>
          <w:spacing w:val="0"/>
          <w:sz w:val="32"/>
          <w:szCs w:val="32"/>
          <w:lang w:val="en-US" w:eastAsia="zh-CN"/>
        </w:rPr>
        <w:t>响应文件的</w:t>
      </w:r>
      <w:r>
        <w:rPr>
          <w:rFonts w:hint="eastAsia" w:ascii="黑体" w:hAnsi="黑体" w:eastAsia="黑体" w:cs="黑体"/>
          <w:b w:val="0"/>
          <w:bCs/>
          <w:color w:val="auto"/>
          <w:sz w:val="32"/>
          <w:szCs w:val="32"/>
        </w:rPr>
        <w:t>评</w:t>
      </w:r>
      <w:r>
        <w:rPr>
          <w:rFonts w:hint="eastAsia" w:ascii="黑体" w:hAnsi="黑体" w:eastAsia="黑体" w:cs="黑体"/>
          <w:b w:val="0"/>
          <w:bCs/>
          <w:color w:val="auto"/>
          <w:sz w:val="32"/>
          <w:szCs w:val="32"/>
          <w:lang w:val="en-US" w:eastAsia="zh-CN"/>
        </w:rPr>
        <w:t>审</w:t>
      </w:r>
    </w:p>
    <w:p w14:paraId="61E9EA60">
      <w:pPr>
        <w:pageBreakBefore w:val="0"/>
        <w:kinsoku/>
        <w:wordWrap/>
        <w:overflowPunct/>
        <w:topLinePunct w:val="0"/>
        <w:autoSpaceDE/>
        <w:autoSpaceDN/>
        <w:bidi w:val="0"/>
        <w:adjustRightInd/>
        <w:snapToGrid/>
        <w:spacing w:line="520" w:lineRule="exact"/>
        <w:textAlignment w:val="auto"/>
        <w:rPr>
          <w:rFonts w:hint="default"/>
          <w:b/>
          <w:bCs/>
          <w:lang w:val="en-US"/>
        </w:rPr>
      </w:pPr>
      <w:r>
        <w:rPr>
          <w:rFonts w:hint="eastAsia" w:ascii="仿宋" w:hAnsi="仿宋" w:eastAsia="仿宋" w:cs="仿宋"/>
          <w:color w:val="auto"/>
          <w:sz w:val="32"/>
          <w:szCs w:val="32"/>
          <w:lang w:val="en-US" w:eastAsia="zh-CN"/>
        </w:rPr>
        <w:t xml:space="preserve">    </w:t>
      </w:r>
      <w:r>
        <w:rPr>
          <w:rFonts w:hint="eastAsia" w:ascii="仿宋" w:hAnsi="仿宋" w:eastAsia="仿宋" w:cs="仿宋"/>
          <w:b/>
          <w:bCs/>
          <w:color w:val="auto"/>
          <w:sz w:val="32"/>
          <w:szCs w:val="32"/>
          <w:lang w:val="en-US" w:eastAsia="zh-CN"/>
        </w:rPr>
        <w:t>（一）响应文件评审办法</w:t>
      </w:r>
    </w:p>
    <w:p w14:paraId="131825D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本次评</w:t>
      </w:r>
      <w:r>
        <w:rPr>
          <w:rFonts w:hint="eastAsia" w:ascii="仿宋" w:hAnsi="仿宋" w:eastAsia="仿宋" w:cs="仿宋"/>
          <w:color w:val="auto"/>
          <w:sz w:val="32"/>
          <w:szCs w:val="32"/>
          <w:lang w:val="en-US" w:eastAsia="zh-CN"/>
        </w:rPr>
        <w:t>审采用单价询比，以最低价项目占比数量最多者确定为中标单位。</w:t>
      </w:r>
    </w:p>
    <w:p w14:paraId="7A339BC0">
      <w:pPr>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（二）响应文件评审程序</w:t>
      </w:r>
    </w:p>
    <w:p w14:paraId="4A9D454A">
      <w:pPr>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可以要求</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提交有关证明和证件的原件，</w:t>
      </w:r>
      <w:r>
        <w:rPr>
          <w:rFonts w:hint="eastAsia" w:ascii="仿宋" w:hAnsi="仿宋" w:eastAsia="仿宋" w:cs="仿宋"/>
          <w:color w:val="auto"/>
          <w:sz w:val="32"/>
          <w:szCs w:val="32"/>
          <w:lang w:val="en-US"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进行初步评审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有一项不符合评审标准的，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034B4A3E">
      <w:pPr>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2.报价公司</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3C74927F">
      <w:pPr>
        <w:pageBreakBefore w:val="0"/>
        <w:widowControl w:val="0"/>
        <w:kinsoku/>
        <w:wordWrap/>
        <w:overflowPunct/>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询比询比文件</w:t>
      </w:r>
      <w:r>
        <w:rPr>
          <w:rFonts w:hint="eastAsia" w:ascii="仿宋" w:hAnsi="仿宋" w:eastAsia="仿宋" w:cs="仿宋"/>
          <w:color w:val="auto"/>
          <w:sz w:val="32"/>
          <w:szCs w:val="32"/>
        </w:rPr>
        <w:t>不一致且未提供有效证明的；</w:t>
      </w:r>
    </w:p>
    <w:p w14:paraId="1D7CCC62">
      <w:pPr>
        <w:pageBreakBefore w:val="0"/>
        <w:widowControl w:val="0"/>
        <w:kinsoku/>
        <w:wordWrap/>
        <w:overflowPunct/>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响应报价方</w:t>
      </w:r>
      <w:r>
        <w:rPr>
          <w:rFonts w:hint="eastAsia" w:ascii="仿宋" w:hAnsi="仿宋" w:eastAsia="仿宋" w:cs="仿宋"/>
          <w:color w:val="auto"/>
          <w:sz w:val="32"/>
          <w:szCs w:val="32"/>
        </w:rPr>
        <w:t>单位盖章和单位负责人签字或盖章的；</w:t>
      </w:r>
    </w:p>
    <w:p w14:paraId="72CA4656">
      <w:pPr>
        <w:pageBreakBefore w:val="0"/>
        <w:widowControl w:val="0"/>
        <w:kinsoku/>
        <w:wordWrap/>
        <w:overflowPunct/>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询比询比文件</w:t>
      </w:r>
      <w:r>
        <w:rPr>
          <w:rFonts w:hint="eastAsia" w:ascii="仿宋" w:hAnsi="仿宋" w:eastAsia="仿宋" w:cs="仿宋"/>
          <w:color w:val="auto"/>
          <w:sz w:val="32"/>
          <w:szCs w:val="32"/>
        </w:rPr>
        <w:t>要求</w:t>
      </w:r>
      <w:r>
        <w:rPr>
          <w:rFonts w:hint="eastAsia" w:ascii="仿宋" w:hAnsi="仿宋" w:eastAsia="仿宋" w:cs="仿宋"/>
          <w:b w:val="0"/>
          <w:bCs w:val="0"/>
          <w:color w:val="auto"/>
          <w:sz w:val="32"/>
          <w:szCs w:val="32"/>
        </w:rPr>
        <w:t>交纳</w:t>
      </w:r>
      <w:r>
        <w:rPr>
          <w:rFonts w:hint="eastAsia" w:ascii="仿宋" w:hAnsi="仿宋" w:eastAsia="仿宋" w:cs="仿宋"/>
          <w:b w:val="0"/>
          <w:bCs w:val="0"/>
          <w:color w:val="auto"/>
          <w:sz w:val="32"/>
          <w:szCs w:val="32"/>
          <w:lang w:eastAsia="zh-CN"/>
        </w:rPr>
        <w:t>响应保证金</w:t>
      </w:r>
      <w:r>
        <w:rPr>
          <w:rFonts w:hint="eastAsia" w:ascii="仿宋" w:hAnsi="仿宋" w:eastAsia="仿宋" w:cs="仿宋"/>
          <w:b w:val="0"/>
          <w:bCs w:val="0"/>
          <w:color w:val="auto"/>
          <w:sz w:val="32"/>
          <w:szCs w:val="32"/>
        </w:rPr>
        <w:t>的；</w:t>
      </w:r>
    </w:p>
    <w:p w14:paraId="76C12E45">
      <w:pPr>
        <w:pageBreakBefore w:val="0"/>
        <w:widowControl w:val="0"/>
        <w:kinsoku/>
        <w:wordWrap/>
        <w:overflowPunct/>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不符合国家或</w:t>
      </w:r>
      <w:r>
        <w:rPr>
          <w:rFonts w:hint="eastAsia" w:ascii="仿宋" w:hAnsi="仿宋" w:eastAsia="仿宋" w:cs="仿宋"/>
          <w:color w:val="auto"/>
          <w:sz w:val="32"/>
          <w:szCs w:val="32"/>
          <w:lang w:eastAsia="zh-CN"/>
        </w:rPr>
        <w:t>询比询比文件</w:t>
      </w:r>
      <w:r>
        <w:rPr>
          <w:rFonts w:hint="eastAsia" w:ascii="仿宋" w:hAnsi="仿宋" w:eastAsia="仿宋" w:cs="仿宋"/>
          <w:color w:val="auto"/>
          <w:sz w:val="32"/>
          <w:szCs w:val="32"/>
        </w:rPr>
        <w:t>规定的资格条件的；</w:t>
      </w:r>
    </w:p>
    <w:p w14:paraId="5057CA41">
      <w:pPr>
        <w:pageBreakBefore w:val="0"/>
        <w:widowControl w:val="0"/>
        <w:kinsoku/>
        <w:wordWrap/>
        <w:overflowPunct/>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46548607">
      <w:pPr>
        <w:pageBreakBefore w:val="0"/>
        <w:widowControl w:val="0"/>
        <w:kinsoku/>
        <w:wordWrap/>
        <w:overflowPunct/>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以低于成本价</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的；</w:t>
      </w:r>
    </w:p>
    <w:p w14:paraId="36C80602">
      <w:pPr>
        <w:pageBreakBefore w:val="0"/>
        <w:widowControl w:val="0"/>
        <w:kinsoku/>
        <w:wordWrap/>
        <w:overflowPunct/>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询比询比文件</w:t>
      </w:r>
      <w:r>
        <w:rPr>
          <w:rFonts w:hint="eastAsia" w:ascii="仿宋" w:hAnsi="仿宋" w:eastAsia="仿宋" w:cs="仿宋"/>
          <w:color w:val="auto"/>
          <w:sz w:val="32"/>
          <w:szCs w:val="32"/>
        </w:rPr>
        <w:t>要求的；</w:t>
      </w:r>
    </w:p>
    <w:p w14:paraId="35816419">
      <w:pPr>
        <w:pageBreakBefore w:val="0"/>
        <w:widowControl w:val="0"/>
        <w:kinsoku/>
        <w:wordWrap/>
        <w:overflowPunct/>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报价</w:t>
      </w:r>
      <w:r>
        <w:rPr>
          <w:rFonts w:hint="eastAsia" w:ascii="仿宋" w:hAnsi="仿宋" w:eastAsia="仿宋" w:cs="仿宋"/>
          <w:color w:val="auto"/>
          <w:sz w:val="32"/>
          <w:szCs w:val="32"/>
        </w:rPr>
        <w:t>、弄虚作假、行贿等违法行为的。</w:t>
      </w:r>
    </w:p>
    <w:p w14:paraId="59AEA211">
      <w:pPr>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43" w:name="_Toc2907"/>
      <w:bookmarkStart w:id="44" w:name="_Toc247527628"/>
      <w:bookmarkStart w:id="45" w:name="_Toc384308277"/>
      <w:bookmarkStart w:id="46" w:name="_Toc361508651"/>
      <w:bookmarkStart w:id="47" w:name="_Toc352691538"/>
      <w:bookmarkStart w:id="48" w:name="_Toc247514027"/>
      <w:bookmarkStart w:id="49" w:name="_Toc144974570"/>
      <w:bookmarkStart w:id="50" w:name="_Toc152042380"/>
      <w:bookmarkStart w:id="51" w:name="_Toc152045603"/>
      <w:bookmarkStart w:id="52" w:name="_Toc369531582"/>
      <w:bookmarkStart w:id="53" w:name="_Toc300835013"/>
      <w:r>
        <w:rPr>
          <w:rFonts w:hint="eastAsia" w:ascii="仿宋" w:hAnsi="仿宋" w:eastAsia="仿宋" w:cs="仿宋"/>
          <w:color w:val="auto"/>
          <w:sz w:val="32"/>
          <w:szCs w:val="32"/>
        </w:rPr>
        <w:t>行书面澄清确认。</w:t>
      </w:r>
      <w:bookmarkEnd w:id="43"/>
      <w:bookmarkEnd w:id="44"/>
      <w:bookmarkEnd w:id="45"/>
      <w:bookmarkEnd w:id="46"/>
      <w:bookmarkEnd w:id="47"/>
      <w:bookmarkEnd w:id="48"/>
      <w:bookmarkEnd w:id="49"/>
      <w:bookmarkEnd w:id="50"/>
      <w:bookmarkEnd w:id="51"/>
      <w:bookmarkEnd w:id="52"/>
      <w:bookmarkEnd w:id="53"/>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54" w:name="_Toc33795835"/>
      <w:bookmarkStart w:id="55" w:name="_Toc29291"/>
      <w:bookmarkStart w:id="56" w:name="_Toc16955"/>
      <w:bookmarkStart w:id="57" w:name="_Toc13563"/>
    </w:p>
    <w:p w14:paraId="1B92052D">
      <w:pPr>
        <w:pageBreakBefore w:val="0"/>
        <w:widowControl w:val="0"/>
        <w:kinsoku/>
        <w:wordWrap/>
        <w:overflowPunct/>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B73D8CC">
      <w:pPr>
        <w:pageBreakBefore w:val="0"/>
        <w:widowControl w:val="0"/>
        <w:kinsoku/>
        <w:wordWrap/>
        <w:overflowPunct/>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50A43D15">
      <w:pPr>
        <w:pageBreakBefore w:val="0"/>
        <w:widowControl w:val="0"/>
        <w:kinsoku/>
        <w:wordWrap/>
        <w:overflowPunct/>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54"/>
      <w:bookmarkEnd w:id="55"/>
      <w:bookmarkEnd w:id="56"/>
      <w:bookmarkEnd w:id="57"/>
    </w:p>
    <w:p w14:paraId="447C4E89">
      <w:pPr>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572AC5C7">
      <w:pPr>
        <w:pStyle w:val="4"/>
        <w:pageBreakBefore w:val="0"/>
        <w:widowControl w:val="0"/>
        <w:kinsoku/>
        <w:wordWrap/>
        <w:overflowPunct/>
        <w:topLinePunct w:val="0"/>
        <w:autoSpaceDE/>
        <w:autoSpaceDN/>
        <w:bidi w:val="0"/>
        <w:adjustRightInd/>
        <w:snapToGrid/>
        <w:spacing w:before="0" w:after="0" w:line="520" w:lineRule="exact"/>
        <w:ind w:left="0" w:leftChars="0" w:firstLine="321" w:firstLineChars="100"/>
        <w:jc w:val="both"/>
        <w:textAlignment w:val="auto"/>
        <w:rPr>
          <w:rFonts w:hint="eastAsia" w:ascii="仿宋" w:hAnsi="仿宋" w:eastAsia="仿宋" w:cs="仿宋"/>
          <w:b/>
          <w:bCs/>
          <w:color w:val="auto"/>
          <w:sz w:val="32"/>
          <w:szCs w:val="32"/>
        </w:rPr>
      </w:pPr>
      <w:bookmarkStart w:id="58" w:name="_Toc33795836"/>
      <w:bookmarkStart w:id="59" w:name="_Toc32669"/>
      <w:bookmarkStart w:id="60" w:name="_Toc3366"/>
      <w:bookmarkStart w:id="61" w:name="_Toc15253"/>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lang w:eastAsia="zh-CN"/>
        </w:rPr>
        <w:t>）响应文件</w:t>
      </w:r>
      <w:r>
        <w:rPr>
          <w:rFonts w:hint="eastAsia" w:ascii="仿宋" w:hAnsi="仿宋" w:eastAsia="仿宋" w:cs="仿宋"/>
          <w:b/>
          <w:bCs/>
          <w:color w:val="auto"/>
          <w:sz w:val="32"/>
          <w:szCs w:val="32"/>
        </w:rPr>
        <w:t>的澄清</w:t>
      </w:r>
      <w:bookmarkEnd w:id="58"/>
      <w:bookmarkEnd w:id="59"/>
      <w:bookmarkEnd w:id="60"/>
      <w:bookmarkEnd w:id="61"/>
    </w:p>
    <w:p w14:paraId="4A0BBEEB">
      <w:pPr>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主动提出的澄清、说明或补正。</w:t>
      </w:r>
    </w:p>
    <w:p w14:paraId="150CC04D">
      <w:pPr>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DA2DF12">
      <w:pPr>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5E17307D">
      <w:pPr>
        <w:pStyle w:val="4"/>
        <w:pageBreakBefore w:val="0"/>
        <w:widowControl w:val="0"/>
        <w:kinsoku/>
        <w:wordWrap/>
        <w:overflowPunct/>
        <w:topLinePunct w:val="0"/>
        <w:autoSpaceDE/>
        <w:autoSpaceDN/>
        <w:bidi w:val="0"/>
        <w:adjustRightInd/>
        <w:snapToGrid/>
        <w:spacing w:before="0" w:after="0" w:line="520" w:lineRule="exact"/>
        <w:ind w:left="0" w:leftChars="0" w:firstLine="321" w:firstLineChars="1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五</w:t>
      </w:r>
      <w:r>
        <w:rPr>
          <w:rFonts w:hint="eastAsia" w:ascii="仿宋" w:hAnsi="仿宋" w:eastAsia="仿宋" w:cs="仿宋"/>
          <w:b/>
          <w:bCs/>
          <w:color w:val="auto"/>
          <w:sz w:val="32"/>
          <w:szCs w:val="32"/>
          <w:lang w:eastAsia="zh-CN"/>
        </w:rPr>
        <w:t>）评审结果</w:t>
      </w:r>
    </w:p>
    <w:p w14:paraId="2F51FF0F">
      <w:pPr>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最低单价占比数量项多少</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7DA244BD">
      <w:pPr>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询比办公室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535E0777">
      <w:pPr>
        <w:pStyle w:val="3"/>
        <w:pageBreakBefore w:val="0"/>
        <w:kinsoku/>
        <w:wordWrap/>
        <w:overflowPunct/>
        <w:topLinePunct w:val="0"/>
        <w:autoSpaceDE/>
        <w:autoSpaceDN/>
        <w:bidi w:val="0"/>
        <w:adjustRightInd/>
        <w:snapToGrid/>
        <w:spacing w:before="0" w:after="0" w:line="520" w:lineRule="exact"/>
        <w:ind w:left="0" w:firstLine="640" w:firstLineChars="200"/>
        <w:jc w:val="both"/>
        <w:textAlignment w:val="auto"/>
        <w:rPr>
          <w:rFonts w:hint="eastAsia" w:ascii="黑体" w:hAnsi="黑体" w:eastAsia="黑体" w:cs="黑体"/>
          <w:b w:val="0"/>
          <w:bCs/>
          <w:color w:val="auto"/>
          <w:sz w:val="32"/>
          <w:szCs w:val="32"/>
        </w:rPr>
      </w:pPr>
      <w:bookmarkStart w:id="62" w:name="_Toc33795807"/>
      <w:bookmarkStart w:id="63" w:name="_Toc8518"/>
      <w:bookmarkStart w:id="64" w:name="_Toc9481"/>
      <w:r>
        <w:rPr>
          <w:rFonts w:hint="eastAsia" w:ascii="黑体" w:hAnsi="黑体" w:eastAsia="黑体" w:cs="黑体"/>
          <w:b w:val="0"/>
          <w:bCs/>
          <w:color w:val="auto"/>
          <w:sz w:val="32"/>
          <w:szCs w:val="32"/>
          <w:lang w:val="en-US" w:eastAsia="zh-CN"/>
        </w:rPr>
        <w:t>六、</w:t>
      </w:r>
      <w:r>
        <w:rPr>
          <w:rFonts w:hint="eastAsia" w:ascii="黑体" w:hAnsi="黑体" w:eastAsia="黑体" w:cs="黑体"/>
          <w:b w:val="0"/>
          <w:bCs/>
          <w:color w:val="auto"/>
          <w:sz w:val="32"/>
          <w:szCs w:val="32"/>
        </w:rPr>
        <w:t>合同授予</w:t>
      </w:r>
      <w:bookmarkEnd w:id="62"/>
      <w:bookmarkEnd w:id="63"/>
      <w:bookmarkEnd w:id="64"/>
    </w:p>
    <w:p w14:paraId="63F4EAC8">
      <w:pPr>
        <w:pStyle w:val="4"/>
        <w:pageBreakBefore w:val="0"/>
        <w:kinsoku/>
        <w:wordWrap/>
        <w:overflowPunct/>
        <w:topLinePunct w:val="0"/>
        <w:autoSpaceDE/>
        <w:autoSpaceDN/>
        <w:bidi w:val="0"/>
        <w:adjustRightInd/>
        <w:snapToGrid/>
        <w:spacing w:before="0" w:after="0" w:line="520" w:lineRule="exact"/>
        <w:ind w:left="0" w:leftChars="0" w:firstLine="321" w:firstLineChars="100"/>
        <w:jc w:val="both"/>
        <w:textAlignment w:val="auto"/>
        <w:rPr>
          <w:rFonts w:hint="eastAsia" w:ascii="仿宋" w:hAnsi="仿宋" w:eastAsia="仿宋" w:cs="仿宋"/>
          <w:b/>
          <w:bCs/>
          <w:color w:val="auto"/>
          <w:sz w:val="32"/>
          <w:szCs w:val="32"/>
        </w:rPr>
      </w:pPr>
      <w:bookmarkStart w:id="65" w:name="_Toc33795808"/>
      <w:bookmarkStart w:id="66" w:name="_Toc21093"/>
      <w:bookmarkStart w:id="67" w:name="_Toc16094"/>
      <w:bookmarkStart w:id="68" w:name="_Toc30852"/>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）成交候选人</w:t>
      </w:r>
      <w:r>
        <w:rPr>
          <w:rFonts w:hint="eastAsia" w:ascii="仿宋" w:hAnsi="仿宋" w:eastAsia="仿宋" w:cs="仿宋"/>
          <w:b/>
          <w:bCs/>
          <w:color w:val="auto"/>
          <w:sz w:val="32"/>
          <w:szCs w:val="32"/>
        </w:rPr>
        <w:t>公示</w:t>
      </w:r>
      <w:bookmarkEnd w:id="65"/>
      <w:bookmarkEnd w:id="66"/>
      <w:bookmarkEnd w:id="67"/>
      <w:bookmarkEnd w:id="68"/>
    </w:p>
    <w:p w14:paraId="067D2E45">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询比人</w:t>
      </w:r>
      <w:r>
        <w:rPr>
          <w:rFonts w:hint="eastAsia" w:ascii="仿宋" w:hAnsi="仿宋" w:eastAsia="仿宋" w:cs="仿宋"/>
          <w:color w:val="auto"/>
          <w:sz w:val="32"/>
          <w:szCs w:val="32"/>
          <w:lang w:val="en-US" w:eastAsia="zh-CN"/>
        </w:rPr>
        <w:t>询比办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并在陕西锌业有限公司网络询比平台www.sxxyjjpt.com公示成交候选人，公示期不少于3天</w:t>
      </w:r>
      <w:r>
        <w:rPr>
          <w:rFonts w:hint="eastAsia" w:ascii="仿宋" w:hAnsi="仿宋" w:eastAsia="仿宋" w:cs="仿宋"/>
          <w:color w:val="auto"/>
          <w:sz w:val="32"/>
          <w:szCs w:val="32"/>
        </w:rPr>
        <w:t>。</w:t>
      </w:r>
    </w:p>
    <w:p w14:paraId="291499DE">
      <w:pPr>
        <w:pStyle w:val="4"/>
        <w:pageBreakBefore w:val="0"/>
        <w:kinsoku/>
        <w:wordWrap/>
        <w:overflowPunct/>
        <w:topLinePunct w:val="0"/>
        <w:autoSpaceDE/>
        <w:autoSpaceDN/>
        <w:bidi w:val="0"/>
        <w:adjustRightInd/>
        <w:snapToGrid/>
        <w:spacing w:before="0" w:after="0" w:line="520" w:lineRule="exact"/>
        <w:ind w:left="0" w:leftChars="0" w:firstLine="321" w:firstLineChars="100"/>
        <w:jc w:val="both"/>
        <w:textAlignment w:val="auto"/>
        <w:rPr>
          <w:rFonts w:hint="eastAsia" w:ascii="仿宋" w:hAnsi="仿宋" w:eastAsia="仿宋" w:cs="仿宋"/>
          <w:b/>
          <w:bCs/>
          <w:color w:val="auto"/>
          <w:sz w:val="32"/>
          <w:szCs w:val="32"/>
        </w:rPr>
      </w:pPr>
      <w:bookmarkStart w:id="69" w:name="_Toc19079"/>
      <w:bookmarkStart w:id="70" w:name="_Toc33795809"/>
      <w:bookmarkStart w:id="71" w:name="_Toc7018"/>
      <w:bookmarkStart w:id="72" w:name="_Toc10372"/>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）评审结果</w:t>
      </w:r>
      <w:r>
        <w:rPr>
          <w:rFonts w:hint="eastAsia" w:ascii="仿宋" w:hAnsi="仿宋" w:eastAsia="仿宋" w:cs="仿宋"/>
          <w:b/>
          <w:bCs/>
          <w:color w:val="auto"/>
          <w:sz w:val="32"/>
          <w:szCs w:val="32"/>
        </w:rPr>
        <w:t>异议</w:t>
      </w:r>
      <w:bookmarkEnd w:id="69"/>
      <w:bookmarkEnd w:id="70"/>
      <w:bookmarkEnd w:id="71"/>
      <w:bookmarkEnd w:id="72"/>
    </w:p>
    <w:p w14:paraId="0F63C6D6">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或者其他利</w:t>
      </w:r>
      <w:bookmarkStart w:id="73" w:name="_Toc361508618"/>
      <w:bookmarkStart w:id="74" w:name="_Toc369531549"/>
      <w:bookmarkStart w:id="75" w:name="_Toc144974529"/>
      <w:bookmarkStart w:id="76" w:name="_Toc247527586"/>
      <w:bookmarkStart w:id="77" w:name="_Toc30095"/>
      <w:bookmarkStart w:id="78" w:name="_Toc384308243"/>
      <w:bookmarkStart w:id="79" w:name="_Toc300834982"/>
      <w:bookmarkStart w:id="80" w:name="_Toc152042337"/>
      <w:bookmarkStart w:id="81" w:name="_Toc352691505"/>
      <w:bookmarkStart w:id="82" w:name="_Toc247513985"/>
      <w:bookmarkStart w:id="83" w:name="_Toc152045561"/>
      <w:r>
        <w:rPr>
          <w:rFonts w:hint="eastAsia" w:ascii="仿宋" w:hAnsi="仿宋" w:eastAsia="仿宋" w:cs="仿宋"/>
          <w:color w:val="auto"/>
          <w:sz w:val="32"/>
          <w:szCs w:val="32"/>
        </w:rPr>
        <w:t>害关系人对</w:t>
      </w:r>
      <w:bookmarkEnd w:id="73"/>
      <w:bookmarkEnd w:id="74"/>
      <w:bookmarkEnd w:id="75"/>
      <w:bookmarkEnd w:id="76"/>
      <w:bookmarkEnd w:id="77"/>
      <w:bookmarkEnd w:id="78"/>
      <w:bookmarkEnd w:id="79"/>
      <w:bookmarkEnd w:id="80"/>
      <w:bookmarkEnd w:id="81"/>
      <w:bookmarkEnd w:id="82"/>
      <w:bookmarkEnd w:id="83"/>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询比</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询比询比</w:t>
      </w:r>
      <w:r>
        <w:rPr>
          <w:rFonts w:hint="eastAsia" w:ascii="仿宋" w:hAnsi="仿宋" w:eastAsia="仿宋" w:cs="仿宋"/>
          <w:color w:val="auto"/>
          <w:sz w:val="32"/>
          <w:szCs w:val="32"/>
        </w:rPr>
        <w:t>活动。</w:t>
      </w:r>
    </w:p>
    <w:p w14:paraId="72A7E501">
      <w:pPr>
        <w:pStyle w:val="4"/>
        <w:pageBreakBefore w:val="0"/>
        <w:kinsoku/>
        <w:wordWrap/>
        <w:overflowPunct/>
        <w:topLinePunct w:val="0"/>
        <w:autoSpaceDE/>
        <w:autoSpaceDN/>
        <w:bidi w:val="0"/>
        <w:adjustRightInd/>
        <w:snapToGrid/>
        <w:spacing w:before="0" w:after="0" w:line="520" w:lineRule="exact"/>
        <w:ind w:left="0" w:leftChars="0" w:firstLine="321" w:firstLineChars="100"/>
        <w:jc w:val="both"/>
        <w:textAlignment w:val="auto"/>
        <w:rPr>
          <w:rFonts w:hint="eastAsia" w:ascii="仿宋" w:hAnsi="仿宋" w:eastAsia="仿宋" w:cs="仿宋"/>
          <w:b/>
          <w:bCs/>
          <w:color w:val="auto"/>
          <w:sz w:val="32"/>
          <w:szCs w:val="32"/>
        </w:rPr>
      </w:pPr>
      <w:bookmarkStart w:id="84" w:name="_Toc33795810"/>
      <w:bookmarkStart w:id="85" w:name="_Toc28756"/>
      <w:bookmarkStart w:id="86" w:name="_Toc21648"/>
      <w:bookmarkStart w:id="87" w:name="_Toc25590"/>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三</w:t>
      </w:r>
      <w:r>
        <w:rPr>
          <w:rFonts w:hint="eastAsia" w:ascii="仿宋" w:hAnsi="仿宋" w:eastAsia="仿宋" w:cs="仿宋"/>
          <w:b/>
          <w:bCs/>
          <w:color w:val="auto"/>
          <w:sz w:val="32"/>
          <w:szCs w:val="32"/>
          <w:lang w:eastAsia="zh-CN"/>
        </w:rPr>
        <w:t>）成交候选人</w:t>
      </w:r>
      <w:r>
        <w:rPr>
          <w:rFonts w:hint="eastAsia" w:ascii="仿宋" w:hAnsi="仿宋" w:eastAsia="仿宋" w:cs="仿宋"/>
          <w:b/>
          <w:bCs/>
          <w:color w:val="auto"/>
          <w:sz w:val="32"/>
          <w:szCs w:val="32"/>
        </w:rPr>
        <w:t>履约能力审查</w:t>
      </w:r>
      <w:bookmarkEnd w:id="84"/>
      <w:bookmarkEnd w:id="85"/>
      <w:bookmarkEnd w:id="86"/>
      <w:bookmarkEnd w:id="87"/>
    </w:p>
    <w:p w14:paraId="257CF0A4">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询比人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询比人询比办公室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询比询比文件</w:t>
      </w:r>
      <w:r>
        <w:rPr>
          <w:rFonts w:hint="eastAsia" w:ascii="仿宋" w:hAnsi="仿宋" w:eastAsia="仿宋" w:cs="仿宋"/>
          <w:color w:val="auto"/>
          <w:sz w:val="32"/>
          <w:szCs w:val="32"/>
        </w:rPr>
        <w:t>规定的标准和方法进行审查和确认。</w:t>
      </w:r>
    </w:p>
    <w:p w14:paraId="0EAAC2C0">
      <w:pPr>
        <w:pStyle w:val="4"/>
        <w:pageBreakBefore w:val="0"/>
        <w:kinsoku/>
        <w:wordWrap/>
        <w:overflowPunct/>
        <w:topLinePunct w:val="0"/>
        <w:autoSpaceDE/>
        <w:autoSpaceDN/>
        <w:bidi w:val="0"/>
        <w:adjustRightInd/>
        <w:snapToGrid/>
        <w:spacing w:before="0" w:after="0" w:line="520" w:lineRule="exact"/>
        <w:ind w:left="0" w:leftChars="0" w:firstLine="321" w:firstLineChars="100"/>
        <w:jc w:val="both"/>
        <w:textAlignment w:val="auto"/>
        <w:rPr>
          <w:rFonts w:hint="eastAsia" w:ascii="仿宋" w:hAnsi="仿宋" w:eastAsia="仿宋" w:cs="仿宋"/>
          <w:b/>
          <w:bCs/>
          <w:color w:val="auto"/>
          <w:sz w:val="32"/>
          <w:szCs w:val="32"/>
          <w:lang w:val="en-US"/>
        </w:rPr>
      </w:pPr>
      <w:bookmarkStart w:id="88" w:name="_Toc24665"/>
      <w:bookmarkStart w:id="89" w:name="_Toc19470"/>
      <w:bookmarkStart w:id="90" w:name="_Toc33795811"/>
      <w:bookmarkStart w:id="91" w:name="_Toc2191"/>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lang w:eastAsia="zh-CN"/>
        </w:rPr>
        <w:t>）</w:t>
      </w:r>
      <w:bookmarkEnd w:id="88"/>
      <w:bookmarkEnd w:id="89"/>
      <w:bookmarkEnd w:id="90"/>
      <w:bookmarkEnd w:id="91"/>
      <w:r>
        <w:rPr>
          <w:rFonts w:hint="eastAsia" w:ascii="仿宋" w:hAnsi="仿宋" w:eastAsia="仿宋" w:cs="仿宋"/>
          <w:b/>
          <w:bCs/>
          <w:color w:val="auto"/>
          <w:sz w:val="32"/>
          <w:szCs w:val="32"/>
          <w:lang w:val="en-US" w:eastAsia="zh-CN"/>
        </w:rPr>
        <w:t>确定成交人</w:t>
      </w:r>
    </w:p>
    <w:p w14:paraId="7EAA00D9">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询比人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18B1388">
      <w:pPr>
        <w:pStyle w:val="4"/>
        <w:pageBreakBefore w:val="0"/>
        <w:kinsoku/>
        <w:wordWrap/>
        <w:overflowPunct/>
        <w:topLinePunct w:val="0"/>
        <w:autoSpaceDE/>
        <w:autoSpaceDN/>
        <w:bidi w:val="0"/>
        <w:adjustRightInd/>
        <w:snapToGrid/>
        <w:spacing w:before="0" w:after="0" w:line="520" w:lineRule="exact"/>
        <w:ind w:left="0" w:leftChars="0" w:firstLine="321" w:firstLineChars="100"/>
        <w:jc w:val="both"/>
        <w:textAlignment w:val="auto"/>
        <w:rPr>
          <w:rFonts w:hint="eastAsia" w:ascii="仿宋" w:hAnsi="仿宋" w:eastAsia="仿宋" w:cs="仿宋"/>
          <w:b/>
          <w:bCs/>
          <w:color w:val="auto"/>
          <w:sz w:val="32"/>
          <w:szCs w:val="32"/>
        </w:rPr>
      </w:pPr>
      <w:bookmarkStart w:id="92" w:name="_Toc6928"/>
      <w:bookmarkStart w:id="93" w:name="_Toc33795812"/>
      <w:bookmarkStart w:id="94" w:name="_Toc31681"/>
      <w:bookmarkStart w:id="95" w:name="_Toc10813"/>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五</w:t>
      </w:r>
      <w:r>
        <w:rPr>
          <w:rFonts w:hint="eastAsia" w:ascii="仿宋" w:hAnsi="仿宋" w:eastAsia="仿宋" w:cs="仿宋"/>
          <w:b/>
          <w:bCs/>
          <w:color w:val="auto"/>
          <w:sz w:val="32"/>
          <w:szCs w:val="32"/>
          <w:lang w:eastAsia="zh-CN"/>
        </w:rPr>
        <w:t>）成交</w:t>
      </w:r>
      <w:r>
        <w:rPr>
          <w:rFonts w:hint="eastAsia" w:ascii="仿宋" w:hAnsi="仿宋" w:eastAsia="仿宋" w:cs="仿宋"/>
          <w:b/>
          <w:bCs/>
          <w:color w:val="auto"/>
          <w:sz w:val="32"/>
          <w:szCs w:val="32"/>
        </w:rPr>
        <w:t>通知</w:t>
      </w:r>
      <w:bookmarkEnd w:id="92"/>
      <w:bookmarkEnd w:id="93"/>
      <w:bookmarkEnd w:id="94"/>
      <w:bookmarkEnd w:id="95"/>
    </w:p>
    <w:p w14:paraId="2A62B821">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询比人</w:t>
      </w:r>
      <w:r>
        <w:rPr>
          <w:rFonts w:hint="eastAsia" w:ascii="仿宋" w:hAnsi="仿宋" w:eastAsia="仿宋" w:cs="仿宋"/>
          <w:color w:val="auto"/>
          <w:sz w:val="32"/>
          <w:szCs w:val="32"/>
          <w:lang w:val="en-US" w:eastAsia="zh-CN"/>
        </w:rPr>
        <w:t>询比主责部门</w:t>
      </w:r>
      <w:r>
        <w:rPr>
          <w:rFonts w:hint="eastAsia" w:ascii="仿宋" w:hAnsi="仿宋" w:eastAsia="仿宋" w:cs="仿宋"/>
          <w:color w:val="auto"/>
          <w:sz w:val="32"/>
          <w:szCs w:val="32"/>
        </w:rPr>
        <w:t>以书面形式向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96" w:name="_Toc384308244"/>
      <w:bookmarkStart w:id="97" w:name="_Toc369531550"/>
      <w:bookmarkStart w:id="98" w:name="_Toc361508619"/>
      <w:bookmarkStart w:id="99" w:name="_Toc352691506"/>
      <w:bookmarkStart w:id="100" w:name="_Toc300834983"/>
      <w:bookmarkStart w:id="101" w:name="_Toc5668"/>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通知书，同时将</w:t>
      </w:r>
      <w:bookmarkEnd w:id="96"/>
      <w:bookmarkEnd w:id="97"/>
      <w:bookmarkEnd w:id="98"/>
      <w:bookmarkEnd w:id="99"/>
      <w:bookmarkEnd w:id="100"/>
      <w:bookmarkEnd w:id="101"/>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结果通知未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报价方。</w:t>
      </w:r>
    </w:p>
    <w:p w14:paraId="55F704D1">
      <w:pPr>
        <w:pageBreakBefore w:val="0"/>
        <w:kinsoku/>
        <w:wordWrap/>
        <w:overflowPunct/>
        <w:topLinePunct w:val="0"/>
        <w:autoSpaceDE/>
        <w:autoSpaceDN/>
        <w:bidi w:val="0"/>
        <w:adjustRightInd/>
        <w:snapToGrid/>
        <w:spacing w:line="520" w:lineRule="exact"/>
        <w:ind w:left="0" w:firstLine="643" w:firstLineChars="200"/>
        <w:jc w:val="both"/>
        <w:textAlignment w:val="auto"/>
        <w:rPr>
          <w:rFonts w:hint="eastAsia" w:ascii="仿宋" w:hAnsi="仿宋" w:eastAsia="仿宋" w:cs="仿宋"/>
          <w:b/>
          <w:bCs/>
          <w:color w:val="auto"/>
          <w:sz w:val="32"/>
          <w:szCs w:val="32"/>
        </w:rPr>
      </w:pPr>
      <w:bookmarkStart w:id="102" w:name="_Toc33795813"/>
      <w:bookmarkStart w:id="103" w:name="_Toc21613"/>
      <w:bookmarkStart w:id="104" w:name="_Toc30705"/>
      <w:bookmarkStart w:id="105" w:name="_Toc4342"/>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六</w:t>
      </w:r>
      <w:r>
        <w:rPr>
          <w:rFonts w:hint="eastAsia" w:ascii="仿宋" w:hAnsi="仿宋" w:eastAsia="仿宋" w:cs="仿宋"/>
          <w:b/>
          <w:bCs/>
          <w:color w:val="auto"/>
          <w:sz w:val="32"/>
          <w:szCs w:val="32"/>
          <w:lang w:eastAsia="zh-CN"/>
        </w:rPr>
        <w:t>）</w:t>
      </w:r>
      <w:bookmarkEnd w:id="102"/>
      <w:bookmarkEnd w:id="103"/>
      <w:bookmarkEnd w:id="104"/>
      <w:bookmarkEnd w:id="105"/>
      <w:bookmarkStart w:id="106" w:name="_Toc33795814"/>
      <w:bookmarkStart w:id="107" w:name="_Toc11183"/>
      <w:bookmarkStart w:id="108" w:name="_Toc3671"/>
      <w:bookmarkStart w:id="109" w:name="_Toc14362"/>
      <w:r>
        <w:rPr>
          <w:rFonts w:hint="eastAsia" w:ascii="仿宋" w:hAnsi="仿宋" w:eastAsia="仿宋" w:cs="仿宋"/>
          <w:b/>
          <w:bCs/>
          <w:color w:val="auto"/>
          <w:sz w:val="32"/>
          <w:szCs w:val="32"/>
        </w:rPr>
        <w:t>签订合同</w:t>
      </w:r>
      <w:bookmarkEnd w:id="106"/>
      <w:bookmarkEnd w:id="107"/>
      <w:bookmarkEnd w:id="108"/>
      <w:bookmarkEnd w:id="109"/>
    </w:p>
    <w:p w14:paraId="55411980">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询比人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报价方</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10" w:name="_Toc144974532"/>
      <w:bookmarkStart w:id="111" w:name="_Toc361508622"/>
      <w:bookmarkStart w:id="112" w:name="_Toc4656"/>
      <w:bookmarkStart w:id="113" w:name="_Toc369531553"/>
      <w:bookmarkStart w:id="114" w:name="_Toc384308247"/>
      <w:bookmarkStart w:id="115" w:name="_Toc247527589"/>
      <w:bookmarkStart w:id="116" w:name="_Toc352691509"/>
      <w:bookmarkStart w:id="117" w:name="_Toc247513988"/>
      <w:bookmarkStart w:id="118" w:name="_Toc300834986"/>
      <w:bookmarkStart w:id="119" w:name="_Toc152042340"/>
      <w:bookmarkStart w:id="120" w:name="_Toc152045564"/>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10"/>
      <w:bookmarkEnd w:id="111"/>
      <w:bookmarkEnd w:id="112"/>
      <w:bookmarkEnd w:id="113"/>
      <w:bookmarkEnd w:id="114"/>
      <w:bookmarkEnd w:id="115"/>
      <w:bookmarkEnd w:id="116"/>
      <w:bookmarkEnd w:id="117"/>
      <w:bookmarkEnd w:id="118"/>
      <w:bookmarkEnd w:id="119"/>
      <w:bookmarkEnd w:id="120"/>
      <w:r>
        <w:rPr>
          <w:rFonts w:hint="eastAsia" w:ascii="仿宋" w:hAnsi="仿宋" w:eastAsia="仿宋" w:cs="仿宋"/>
          <w:color w:val="auto"/>
          <w:sz w:val="32"/>
          <w:szCs w:val="32"/>
          <w:lang w:eastAsia="zh-CN"/>
        </w:rPr>
        <w:t>询比询比文件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21" w:name="_Toc144974533"/>
      <w:bookmarkStart w:id="122" w:name="_Toc152042341"/>
      <w:bookmarkStart w:id="123" w:name="_Toc300834987"/>
      <w:bookmarkStart w:id="124" w:name="_Toc384308248"/>
      <w:bookmarkStart w:id="125" w:name="_Toc247527590"/>
      <w:bookmarkStart w:id="126" w:name="_Toc361508623"/>
      <w:bookmarkStart w:id="127" w:name="_Toc352691510"/>
      <w:bookmarkStart w:id="128" w:name="_Toc247513989"/>
      <w:bookmarkStart w:id="129" w:name="_Toc152045565"/>
      <w:bookmarkStart w:id="130" w:name="_Toc18247"/>
      <w:bookmarkStart w:id="131" w:name="_Toc369531554"/>
      <w:r>
        <w:rPr>
          <w:rFonts w:hint="eastAsia" w:ascii="仿宋" w:hAnsi="仿宋" w:eastAsia="仿宋" w:cs="仿宋"/>
          <w:color w:val="auto"/>
          <w:sz w:val="32"/>
          <w:szCs w:val="32"/>
        </w:rPr>
        <w:t>当理由拒签合</w:t>
      </w:r>
      <w:bookmarkEnd w:id="121"/>
      <w:bookmarkEnd w:id="122"/>
      <w:bookmarkEnd w:id="123"/>
      <w:bookmarkEnd w:id="124"/>
      <w:bookmarkEnd w:id="125"/>
      <w:bookmarkEnd w:id="126"/>
      <w:bookmarkEnd w:id="127"/>
      <w:bookmarkEnd w:id="128"/>
      <w:bookmarkEnd w:id="129"/>
      <w:bookmarkEnd w:id="130"/>
      <w:bookmarkEnd w:id="131"/>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询比人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询比人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报价方</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52A81B77">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询比人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询比人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32" w:name="_Toc384308252"/>
      <w:bookmarkStart w:id="133" w:name="_Toc361508627"/>
      <w:bookmarkStart w:id="134" w:name="_Toc24067"/>
      <w:bookmarkStart w:id="135" w:name="_Toc247513992"/>
      <w:bookmarkStart w:id="136" w:name="_Toc144974536"/>
      <w:bookmarkStart w:id="137" w:name="_Toc152042344"/>
      <w:bookmarkStart w:id="138" w:name="_Toc152045568"/>
      <w:bookmarkStart w:id="139" w:name="_Toc300834991"/>
      <w:bookmarkStart w:id="140" w:name="_Toc247527593"/>
    </w:p>
    <w:bookmarkEnd w:id="132"/>
    <w:bookmarkEnd w:id="133"/>
    <w:bookmarkEnd w:id="134"/>
    <w:p w14:paraId="43B31A4C">
      <w:pPr>
        <w:pStyle w:val="3"/>
        <w:pageBreakBefore w:val="0"/>
        <w:kinsoku/>
        <w:wordWrap/>
        <w:overflowPunct/>
        <w:topLinePunct w:val="0"/>
        <w:autoSpaceDE/>
        <w:autoSpaceDN/>
        <w:bidi w:val="0"/>
        <w:adjustRightInd/>
        <w:snapToGrid/>
        <w:spacing w:before="0" w:after="0" w:line="520" w:lineRule="exact"/>
        <w:ind w:left="0" w:firstLine="640" w:firstLineChars="200"/>
        <w:jc w:val="both"/>
        <w:textAlignment w:val="auto"/>
        <w:rPr>
          <w:rFonts w:hint="eastAsia" w:ascii="黑体" w:hAnsi="黑体" w:eastAsia="黑体" w:cs="黑体"/>
          <w:b w:val="0"/>
          <w:bCs/>
          <w:color w:val="auto"/>
          <w:sz w:val="32"/>
          <w:szCs w:val="32"/>
        </w:rPr>
      </w:pPr>
      <w:bookmarkStart w:id="141" w:name="_Toc25347"/>
      <w:bookmarkStart w:id="142" w:name="_Toc33795815"/>
      <w:bookmarkStart w:id="143" w:name="_Toc14752"/>
      <w:r>
        <w:rPr>
          <w:rFonts w:hint="eastAsia" w:ascii="黑体" w:hAnsi="黑体" w:eastAsia="黑体" w:cs="黑体"/>
          <w:b w:val="0"/>
          <w:bCs/>
          <w:color w:val="auto"/>
          <w:sz w:val="32"/>
          <w:szCs w:val="32"/>
          <w:lang w:val="en-US" w:eastAsia="zh-CN"/>
        </w:rPr>
        <w:t>七、</w:t>
      </w:r>
      <w:r>
        <w:rPr>
          <w:rFonts w:hint="eastAsia" w:ascii="黑体" w:hAnsi="黑体" w:eastAsia="黑体" w:cs="黑体"/>
          <w:b w:val="0"/>
          <w:bCs/>
          <w:color w:val="auto"/>
          <w:sz w:val="32"/>
          <w:szCs w:val="32"/>
        </w:rPr>
        <w:t>纪律和监督</w:t>
      </w:r>
      <w:bookmarkEnd w:id="141"/>
      <w:bookmarkEnd w:id="142"/>
      <w:bookmarkEnd w:id="143"/>
    </w:p>
    <w:p w14:paraId="64264636">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报价</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询比人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报价</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询比人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报价</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不得以任何方式干扰、影响评标工作。</w:t>
      </w:r>
    </w:p>
    <w:p w14:paraId="5B043D5A">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44" w:name="_Toc13644"/>
      <w:bookmarkStart w:id="145" w:name="_Toc384308253"/>
      <w:bookmarkStart w:id="146" w:name="_Toc352691515"/>
      <w:bookmarkStart w:id="147" w:name="_Toc361508628"/>
      <w:bookmarkStart w:id="148" w:name="_Toc369531559"/>
      <w:r>
        <w:rPr>
          <w:rFonts w:hint="eastAsia" w:ascii="仿宋" w:hAnsi="仿宋" w:eastAsia="仿宋" w:cs="仿宋"/>
          <w:color w:val="auto"/>
          <w:sz w:val="32"/>
          <w:szCs w:val="32"/>
        </w:rPr>
        <w:t>和比较、</w:t>
      </w:r>
      <w:bookmarkEnd w:id="135"/>
      <w:bookmarkEnd w:id="136"/>
      <w:bookmarkEnd w:id="137"/>
      <w:bookmarkEnd w:id="138"/>
      <w:bookmarkEnd w:id="139"/>
      <w:bookmarkEnd w:id="140"/>
      <w:bookmarkEnd w:id="144"/>
      <w:bookmarkEnd w:id="145"/>
      <w:bookmarkEnd w:id="146"/>
      <w:bookmarkEnd w:id="147"/>
      <w:bookmarkEnd w:id="148"/>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73A3B53C">
      <w:pPr>
        <w:pStyle w:val="4"/>
        <w:pageBreakBefore w:val="0"/>
        <w:numPr>
          <w:ilvl w:val="0"/>
          <w:numId w:val="0"/>
        </w:numPr>
        <w:kinsoku/>
        <w:wordWrap/>
        <w:overflowPunct/>
        <w:topLinePunct w:val="0"/>
        <w:autoSpaceDE/>
        <w:autoSpaceDN/>
        <w:bidi w:val="0"/>
        <w:adjustRightInd/>
        <w:snapToGrid/>
        <w:spacing w:before="0" w:after="0" w:line="520" w:lineRule="exact"/>
        <w:ind w:left="0" w:firstLine="640" w:firstLineChars="200"/>
        <w:jc w:val="both"/>
        <w:textAlignment w:val="auto"/>
        <w:rPr>
          <w:rFonts w:hint="eastAsia" w:ascii="仿宋" w:hAnsi="仿宋" w:eastAsia="仿宋" w:cs="仿宋"/>
          <w:color w:val="auto"/>
          <w:sz w:val="32"/>
          <w:szCs w:val="32"/>
        </w:rPr>
      </w:pPr>
      <w:bookmarkStart w:id="149" w:name="_Toc22294"/>
      <w:bookmarkStart w:id="150" w:name="_Toc33795820"/>
      <w:bookmarkStart w:id="151" w:name="_Toc18070"/>
      <w:bookmarkStart w:id="152" w:name="_Toc24957"/>
      <w:r>
        <w:rPr>
          <w:rFonts w:hint="eastAsia" w:ascii="仿宋" w:hAnsi="仿宋" w:eastAsia="仿宋" w:cs="仿宋"/>
          <w:color w:val="auto"/>
          <w:sz w:val="32"/>
          <w:szCs w:val="32"/>
          <w:lang w:val="en-US" w:eastAsia="zh-CN"/>
        </w:rPr>
        <w:t>（三）异议</w:t>
      </w:r>
      <w:bookmarkEnd w:id="149"/>
      <w:bookmarkEnd w:id="150"/>
      <w:bookmarkEnd w:id="151"/>
      <w:bookmarkEnd w:id="152"/>
    </w:p>
    <w:p w14:paraId="50D25184">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1.报价方或者其他利害关系人认为询比人询比活动存在不合法或违反民事活动中平等自愿、公平诚信原则情形的，可以直接向询比人单位询比办公室提出提出异议。</w:t>
      </w:r>
    </w:p>
    <w:p w14:paraId="71A1D7B5">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2.询比办收到报价方提出的异议，应当依法、依规、妥善处理异议，并在收到异议之日起三个工作日内，对异议提出人做出答复。答复前，可暂停下一程序的询比活动。 </w:t>
      </w:r>
    </w:p>
    <w:p w14:paraId="615D1DDB">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3.对响应询比报价方提出的异议，如属异议提出人对相关问题理解有误的，询比办应当详细做出解释；如经核查发现询比活动确实存在违法或违反本办法相关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的，询比办应及时予以改正或补救。 </w:t>
      </w:r>
    </w:p>
    <w:p w14:paraId="003F2216">
      <w:pPr>
        <w:pStyle w:val="2"/>
        <w:jc w:val="both"/>
        <w:rPr>
          <w:rFonts w:hint="eastAsia" w:ascii="宋体" w:hAnsi="宋体" w:eastAsia="宋体" w:cs="宋体"/>
          <w:color w:val="auto"/>
          <w:sz w:val="36"/>
          <w:szCs w:val="36"/>
          <w:lang w:val="en-US" w:eastAsia="zh-CN"/>
        </w:rPr>
      </w:pPr>
    </w:p>
    <w:p w14:paraId="0E0A436D">
      <w:pPr>
        <w:rPr>
          <w:rFonts w:hint="eastAsia" w:ascii="宋体" w:hAnsi="宋体" w:eastAsia="宋体" w:cs="宋体"/>
          <w:color w:val="auto"/>
          <w:sz w:val="36"/>
          <w:szCs w:val="36"/>
          <w:lang w:val="en-US" w:eastAsia="zh-CN"/>
        </w:rPr>
      </w:pPr>
    </w:p>
    <w:p w14:paraId="2C5CC74A">
      <w:pPr>
        <w:rPr>
          <w:rFonts w:hint="eastAsia" w:ascii="宋体" w:hAnsi="宋体" w:eastAsia="宋体" w:cs="宋体"/>
          <w:color w:val="auto"/>
          <w:sz w:val="36"/>
          <w:szCs w:val="36"/>
          <w:lang w:val="en-US" w:eastAsia="zh-CN"/>
        </w:rPr>
      </w:pPr>
    </w:p>
    <w:p w14:paraId="66A42F7D">
      <w:pPr>
        <w:rPr>
          <w:rFonts w:hint="eastAsia" w:ascii="宋体" w:hAnsi="宋体" w:eastAsia="宋体" w:cs="宋体"/>
          <w:color w:val="auto"/>
          <w:sz w:val="36"/>
          <w:szCs w:val="36"/>
          <w:lang w:val="en-US" w:eastAsia="zh-CN"/>
        </w:rPr>
      </w:pPr>
    </w:p>
    <w:p w14:paraId="54E097D8">
      <w:pPr>
        <w:pStyle w:val="2"/>
        <w:jc w:val="both"/>
        <w:rPr>
          <w:rFonts w:hint="eastAsia" w:ascii="宋体" w:hAnsi="宋体" w:eastAsia="宋体" w:cs="宋体"/>
          <w:color w:val="auto"/>
          <w:sz w:val="36"/>
          <w:szCs w:val="36"/>
          <w:lang w:val="en-US" w:eastAsia="zh-CN"/>
        </w:rPr>
      </w:pPr>
    </w:p>
    <w:p w14:paraId="77CDC73D">
      <w:pPr>
        <w:rPr>
          <w:rFonts w:hint="eastAsia"/>
          <w:lang w:val="en-US" w:eastAsia="zh-CN"/>
        </w:rPr>
      </w:pPr>
    </w:p>
    <w:p w14:paraId="6463A847">
      <w:pPr>
        <w:pStyle w:val="2"/>
        <w:jc w:val="both"/>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49192FE0"/>
    <w:p w14:paraId="5345A529">
      <w:pPr>
        <w:spacing w:line="400" w:lineRule="exac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highlight w:val="none"/>
        </w:rPr>
        <w:t>项目编号：</w:t>
      </w:r>
      <w:r>
        <w:rPr>
          <w:rFonts w:hint="eastAsia" w:ascii="仿宋" w:hAnsi="仿宋" w:eastAsia="仿宋" w:cs="仿宋"/>
          <w:color w:val="auto"/>
          <w:sz w:val="32"/>
          <w:szCs w:val="32"/>
          <w:highlight w:val="none"/>
          <w:lang w:val="en-US" w:eastAsia="zh-CN"/>
        </w:rPr>
        <w:t>XB20251012-01</w:t>
      </w:r>
    </w:p>
    <w:p w14:paraId="10BA236A">
      <w:pPr>
        <w:spacing w:line="400" w:lineRule="exact"/>
        <w:rPr>
          <w:rFonts w:hint="eastAsia" w:ascii="仿宋" w:hAnsi="仿宋" w:eastAsia="仿宋" w:cs="仿宋"/>
          <w:color w:val="auto"/>
          <w:sz w:val="32"/>
          <w:szCs w:val="32"/>
        </w:rPr>
      </w:pPr>
    </w:p>
    <w:p w14:paraId="1302D6B0">
      <w:pPr>
        <w:spacing w:line="400" w:lineRule="exact"/>
        <w:rPr>
          <w:rFonts w:hint="eastAsia" w:ascii="仿宋" w:hAnsi="仿宋" w:eastAsia="仿宋" w:cs="仿宋"/>
          <w:color w:val="auto"/>
          <w:sz w:val="32"/>
          <w:szCs w:val="32"/>
        </w:rPr>
      </w:pPr>
    </w:p>
    <w:p w14:paraId="0A8C1B93">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37273033">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lang w:val="en-US" w:eastAsia="zh-CN"/>
        </w:rPr>
        <w:t>宣传牌（栏）制作安装</w:t>
      </w:r>
      <w:r>
        <w:rPr>
          <w:rFonts w:hint="eastAsia" w:ascii="黑体" w:hAnsi="黑体" w:eastAsia="黑体" w:cs="黑体"/>
          <w:b/>
          <w:bCs/>
          <w:color w:val="auto"/>
          <w:sz w:val="44"/>
          <w:szCs w:val="44"/>
          <w:lang w:val="en-US" w:eastAsia="zh-CN"/>
        </w:rPr>
        <w:t>询比</w:t>
      </w:r>
    </w:p>
    <w:p w14:paraId="4A70588A">
      <w:pPr>
        <w:rPr>
          <w:rFonts w:hint="eastAsia" w:ascii="黑体" w:hAnsi="黑体" w:eastAsia="黑体" w:cs="黑体"/>
          <w:b/>
          <w:bCs/>
          <w:color w:val="auto"/>
          <w:sz w:val="44"/>
          <w:szCs w:val="44"/>
        </w:rPr>
      </w:pPr>
    </w:p>
    <w:p w14:paraId="532FD557">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57872DE3">
      <w:pPr>
        <w:jc w:val="center"/>
        <w:rPr>
          <w:rFonts w:hint="eastAsia" w:ascii="黑体" w:hAnsi="黑体" w:eastAsia="黑体" w:cs="黑体"/>
          <w:b/>
          <w:bCs/>
          <w:color w:val="auto"/>
          <w:sz w:val="44"/>
          <w:szCs w:val="44"/>
        </w:rPr>
      </w:pPr>
    </w:p>
    <w:p w14:paraId="28AF10A9">
      <w:pPr>
        <w:rPr>
          <w:rFonts w:hint="eastAsia" w:ascii="仿宋" w:hAnsi="仿宋" w:eastAsia="仿宋" w:cs="仿宋"/>
          <w:color w:val="auto"/>
          <w:sz w:val="32"/>
          <w:szCs w:val="32"/>
        </w:rPr>
      </w:pPr>
    </w:p>
    <w:p w14:paraId="64141F49">
      <w:pPr>
        <w:rPr>
          <w:rFonts w:hint="eastAsia" w:ascii="仿宋" w:hAnsi="仿宋" w:eastAsia="仿宋" w:cs="仿宋"/>
          <w:color w:val="auto"/>
          <w:sz w:val="32"/>
          <w:szCs w:val="32"/>
        </w:rPr>
      </w:pPr>
    </w:p>
    <w:p w14:paraId="6B935B03">
      <w:pPr>
        <w:rPr>
          <w:rFonts w:hint="eastAsia" w:ascii="仿宋" w:hAnsi="仿宋" w:eastAsia="仿宋" w:cs="仿宋"/>
          <w:color w:val="auto"/>
          <w:sz w:val="32"/>
          <w:szCs w:val="32"/>
        </w:rPr>
      </w:pPr>
    </w:p>
    <w:p w14:paraId="0C78F254">
      <w:pPr>
        <w:rPr>
          <w:rFonts w:hint="eastAsia" w:ascii="仿宋" w:hAnsi="仿宋" w:eastAsia="仿宋" w:cs="仿宋"/>
          <w:color w:val="auto"/>
          <w:sz w:val="32"/>
          <w:szCs w:val="32"/>
        </w:rPr>
      </w:pPr>
    </w:p>
    <w:p w14:paraId="6D89FEE6">
      <w:pPr>
        <w:rPr>
          <w:rFonts w:hint="eastAsia" w:ascii="仿宋" w:hAnsi="仿宋" w:eastAsia="仿宋" w:cs="仿宋"/>
          <w:color w:val="auto"/>
          <w:sz w:val="32"/>
          <w:szCs w:val="32"/>
        </w:rPr>
      </w:pPr>
    </w:p>
    <w:p w14:paraId="68532309">
      <w:pPr>
        <w:rPr>
          <w:rFonts w:hint="eastAsia" w:ascii="仿宋" w:hAnsi="仿宋" w:eastAsia="仿宋" w:cs="仿宋"/>
          <w:color w:val="auto"/>
          <w:sz w:val="32"/>
          <w:szCs w:val="32"/>
        </w:rPr>
      </w:pPr>
    </w:p>
    <w:p w14:paraId="13A1DC90">
      <w:pPr>
        <w:spacing w:line="360" w:lineRule="auto"/>
        <w:rPr>
          <w:rFonts w:hint="eastAsia" w:ascii="仿宋" w:hAnsi="仿宋" w:eastAsia="仿宋" w:cs="仿宋"/>
          <w:color w:val="auto"/>
          <w:sz w:val="32"/>
          <w:szCs w:val="32"/>
        </w:rPr>
      </w:pPr>
    </w:p>
    <w:p w14:paraId="7EB6D62B">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报价方</w:t>
      </w:r>
      <w:r>
        <w:rPr>
          <w:rFonts w:hint="eastAsia" w:ascii="宋体" w:hAnsi="宋体" w:eastAsia="宋体" w:cs="宋体"/>
          <w:b/>
          <w:bCs/>
          <w:color w:val="auto"/>
          <w:sz w:val="32"/>
          <w:szCs w:val="32"/>
        </w:rPr>
        <w:t>：（盖单位章）</w:t>
      </w:r>
    </w:p>
    <w:p w14:paraId="67DEAC6A">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C63967F">
      <w:pPr>
        <w:jc w:val="center"/>
        <w:rPr>
          <w:rFonts w:hint="eastAsia" w:ascii="宋体" w:hAnsi="宋体" w:eastAsia="宋体" w:cs="宋体"/>
          <w:b/>
          <w:bCs/>
          <w:color w:val="auto"/>
          <w:sz w:val="32"/>
          <w:szCs w:val="32"/>
        </w:rPr>
      </w:pPr>
    </w:p>
    <w:p w14:paraId="0FA00167">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69D72F8E">
      <w:pPr>
        <w:pStyle w:val="3"/>
        <w:jc w:val="center"/>
        <w:rPr>
          <w:rFonts w:hint="eastAsia" w:ascii="黑体" w:hAnsi="黑体" w:eastAsia="黑体" w:cs="黑体"/>
          <w:b/>
          <w:bCs w:val="0"/>
          <w:color w:val="auto"/>
          <w:sz w:val="36"/>
          <w:szCs w:val="36"/>
        </w:rPr>
      </w:pPr>
      <w:bookmarkStart w:id="153" w:name="_Toc3885"/>
      <w:bookmarkStart w:id="154"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53"/>
      <w:bookmarkEnd w:id="154"/>
    </w:p>
    <w:p w14:paraId="5115F294">
      <w:pPr>
        <w:spacing w:line="540" w:lineRule="exact"/>
        <w:rPr>
          <w:rFonts w:hint="eastAsia" w:ascii="仿宋" w:hAnsi="仿宋" w:eastAsia="仿宋" w:cs="仿宋"/>
          <w:color w:val="auto"/>
          <w:sz w:val="32"/>
          <w:szCs w:val="32"/>
        </w:rPr>
      </w:pPr>
    </w:p>
    <w:p w14:paraId="0C2B6FAC">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2E5DAD40">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18E5FB7D">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9B19A97">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6438430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2ABBAB7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5EB0B365">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76BC03">
      <w:pPr>
        <w:pStyle w:val="3"/>
        <w:jc w:val="center"/>
        <w:rPr>
          <w:rFonts w:hint="eastAsia" w:ascii="黑体" w:hAnsi="黑体" w:eastAsia="黑体" w:cs="黑体"/>
          <w:b w:val="0"/>
          <w:bCs/>
          <w:color w:val="auto"/>
          <w:sz w:val="36"/>
          <w:szCs w:val="36"/>
        </w:rPr>
      </w:pPr>
      <w:bookmarkStart w:id="155" w:name="_Toc504488768"/>
      <w:bookmarkStart w:id="156" w:name="_Toc16531"/>
      <w:r>
        <w:rPr>
          <w:rFonts w:hint="eastAsia" w:ascii="黑体" w:hAnsi="黑体" w:eastAsia="黑体" w:cs="黑体"/>
          <w:b w:val="0"/>
          <w:bCs/>
          <w:color w:val="auto"/>
          <w:sz w:val="36"/>
          <w:szCs w:val="36"/>
        </w:rPr>
        <w:t>一、</w:t>
      </w:r>
      <w:bookmarkEnd w:id="155"/>
      <w:bookmarkEnd w:id="156"/>
      <w:r>
        <w:rPr>
          <w:rFonts w:hint="eastAsia" w:ascii="黑体" w:hAnsi="黑体" w:eastAsia="黑体" w:cs="黑体"/>
          <w:b w:val="0"/>
          <w:bCs/>
          <w:color w:val="auto"/>
          <w:sz w:val="36"/>
          <w:szCs w:val="36"/>
          <w:lang w:eastAsia="zh-CN"/>
        </w:rPr>
        <w:t>响应函</w:t>
      </w:r>
    </w:p>
    <w:p w14:paraId="559326A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75FC586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询比询比文件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w:t>
      </w:r>
      <w:r>
        <w:rPr>
          <w:rFonts w:hint="eastAsia" w:ascii="仿宋" w:hAnsi="仿宋" w:eastAsia="仿宋" w:cs="仿宋"/>
          <w:color w:val="auto"/>
          <w:sz w:val="32"/>
          <w:szCs w:val="32"/>
          <w:u w:val="single"/>
          <w:lang w:val="en-US" w:eastAsia="zh-CN"/>
        </w:rPr>
        <w:t>单价）</w:t>
      </w:r>
      <w:r>
        <w:rPr>
          <w:rFonts w:hint="eastAsia" w:ascii="仿宋" w:hAnsi="仿宋" w:eastAsia="仿宋" w:cs="仿宋"/>
          <w:color w:val="auto"/>
          <w:sz w:val="32"/>
          <w:szCs w:val="32"/>
          <w:u w:val="single"/>
        </w:rPr>
        <w:t xml:space="preserve">   </w:t>
      </w:r>
      <w:r>
        <w:rPr>
          <w:rFonts w:hint="eastAsia" w:ascii="仿宋" w:hAnsi="仿宋" w:eastAsia="仿宋" w:cs="仿宋"/>
          <w:b w:val="0"/>
          <w:bCs w:val="0"/>
          <w:color w:val="auto"/>
          <w:sz w:val="32"/>
          <w:szCs w:val="32"/>
          <w:u w:val="single"/>
        </w:rPr>
        <w:t>（¥元）</w:t>
      </w:r>
      <w:r>
        <w:rPr>
          <w:rFonts w:hint="eastAsia" w:ascii="仿宋" w:hAnsi="仿宋" w:eastAsia="仿宋" w:cs="仿宋"/>
          <w:b w:val="0"/>
          <w:bCs w:val="0"/>
          <w:color w:val="auto"/>
          <w:sz w:val="32"/>
          <w:szCs w:val="32"/>
          <w:u w:val="thick"/>
          <w:lang w:val="en-US" w:eastAsia="zh-CN"/>
        </w:rPr>
        <w:t>见分项报价表单价</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质量标准均响应询比文件要求</w:t>
      </w:r>
      <w:r>
        <w:rPr>
          <w:rFonts w:hint="eastAsia" w:ascii="仿宋" w:hAnsi="仿宋" w:eastAsia="仿宋" w:cs="仿宋"/>
          <w:color w:val="auto"/>
          <w:sz w:val="32"/>
          <w:szCs w:val="32"/>
        </w:rPr>
        <w:t>，并按</w:t>
      </w:r>
      <w:r>
        <w:rPr>
          <w:rFonts w:hint="eastAsia" w:ascii="仿宋" w:hAnsi="仿宋" w:eastAsia="仿宋" w:cs="仿宋"/>
          <w:color w:val="auto"/>
          <w:sz w:val="32"/>
          <w:szCs w:val="32"/>
          <w:lang w:val="en-US" w:eastAsia="zh-CN"/>
        </w:rPr>
        <w:t>询比人单位该类产品标准合同模版格式签订合同，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596B03E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FA13319">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7767D14">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2835FC3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AE4D27A">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D40B536">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20B153F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3E63F0D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询比询比文件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EE711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3AB88F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w:t>
      </w:r>
    </w:p>
    <w:p w14:paraId="2077342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内与你方签订合同；</w:t>
      </w:r>
    </w:p>
    <w:p w14:paraId="1D8D5D2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00B8A52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询比询比文件</w:t>
      </w:r>
      <w:r>
        <w:rPr>
          <w:rFonts w:hint="eastAsia" w:ascii="仿宋" w:hAnsi="仿宋" w:eastAsia="仿宋" w:cs="仿宋"/>
          <w:color w:val="auto"/>
          <w:sz w:val="32"/>
          <w:szCs w:val="32"/>
        </w:rPr>
        <w:t>要求提交履约保证金；</w:t>
      </w:r>
    </w:p>
    <w:p w14:paraId="2B39490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18F0543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w:t>
      </w:r>
      <w:r>
        <w:rPr>
          <w:rFonts w:hint="eastAsia" w:ascii="仿宋" w:hAnsi="仿宋" w:eastAsia="仿宋" w:cs="仿宋"/>
          <w:color w:val="auto"/>
          <w:sz w:val="32"/>
          <w:szCs w:val="32"/>
          <w:lang w:eastAsia="zh-CN"/>
        </w:rPr>
        <w:t>。</w:t>
      </w:r>
    </w:p>
    <w:p w14:paraId="788CDE5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3847C0F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0810D3FD">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4BD780E4">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2B43E528">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1A5E8726">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7F0D8AD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3AAC775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B5172B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00139DD8">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7B5263FC">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209B5A7A">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8A9257D">
      <w:pPr>
        <w:spacing w:line="440" w:lineRule="exact"/>
        <w:rPr>
          <w:rFonts w:hint="eastAsia" w:ascii="仿宋" w:hAnsi="仿宋" w:eastAsia="仿宋" w:cs="仿宋"/>
          <w:color w:val="auto"/>
          <w:sz w:val="32"/>
          <w:szCs w:val="32"/>
        </w:rPr>
      </w:pPr>
    </w:p>
    <w:p w14:paraId="6EAC5EBB">
      <w:pPr>
        <w:spacing w:line="440" w:lineRule="exact"/>
        <w:rPr>
          <w:rFonts w:hint="eastAsia" w:ascii="仿宋" w:hAnsi="仿宋" w:eastAsia="仿宋" w:cs="仿宋"/>
          <w:color w:val="auto"/>
          <w:sz w:val="32"/>
          <w:szCs w:val="32"/>
        </w:rPr>
      </w:pPr>
    </w:p>
    <w:p w14:paraId="6F7ED43B">
      <w:pPr>
        <w:spacing w:line="440" w:lineRule="exact"/>
        <w:rPr>
          <w:rFonts w:hint="eastAsia" w:ascii="仿宋" w:hAnsi="仿宋" w:eastAsia="仿宋" w:cs="仿宋"/>
          <w:color w:val="auto"/>
          <w:sz w:val="32"/>
          <w:szCs w:val="32"/>
        </w:rPr>
      </w:pPr>
    </w:p>
    <w:p w14:paraId="5B8F790B">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57" w:name="_Toc504488769"/>
      <w:bookmarkStart w:id="158" w:name="_Toc28734"/>
    </w:p>
    <w:p w14:paraId="12A26F6C">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57"/>
      <w:bookmarkEnd w:id="158"/>
    </w:p>
    <w:p w14:paraId="54AEF371">
      <w:pPr>
        <w:spacing w:line="440" w:lineRule="exact"/>
        <w:rPr>
          <w:rFonts w:hint="eastAsia" w:ascii="仿宋" w:hAnsi="仿宋" w:eastAsia="仿宋" w:cs="仿宋"/>
          <w:color w:val="auto"/>
          <w:sz w:val="32"/>
          <w:szCs w:val="32"/>
        </w:rPr>
      </w:pPr>
    </w:p>
    <w:p w14:paraId="57A2EC8A">
      <w:pPr>
        <w:spacing w:line="440" w:lineRule="exact"/>
        <w:rPr>
          <w:rFonts w:hint="eastAsia" w:ascii="仿宋" w:hAnsi="仿宋" w:eastAsia="仿宋" w:cs="仿宋"/>
          <w:color w:val="auto"/>
          <w:sz w:val="32"/>
          <w:szCs w:val="32"/>
        </w:rPr>
      </w:pPr>
    </w:p>
    <w:p w14:paraId="7783279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5E96BC4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59" w:name="_Toc352691662"/>
      <w:bookmarkStart w:id="160" w:name="_Toc27897"/>
      <w:bookmarkStart w:id="161"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59"/>
      <w:bookmarkEnd w:id="160"/>
      <w:bookmarkEnd w:id="161"/>
      <w:r>
        <w:rPr>
          <w:rFonts w:hint="eastAsia" w:ascii="仿宋" w:hAnsi="仿宋" w:eastAsia="仿宋" w:cs="仿宋"/>
          <w:color w:val="auto"/>
          <w:sz w:val="32"/>
          <w:szCs w:val="32"/>
        </w:rPr>
        <w:t>龄</w:t>
      </w:r>
      <w:bookmarkStart w:id="162" w:name="_Toc369531699"/>
      <w:bookmarkStart w:id="163" w:name="_Toc352691663"/>
      <w:bookmarkStart w:id="164" w:name="_Toc361508754"/>
      <w:bookmarkStart w:id="165" w:name="_Toc384308377"/>
      <w:bookmarkStart w:id="166" w:name="_Toc247527829"/>
      <w:bookmarkStart w:id="167" w:name="_Toc152045789"/>
      <w:bookmarkStart w:id="168" w:name="_Toc152042578"/>
      <w:bookmarkStart w:id="169" w:name="_Toc15573"/>
      <w:bookmarkStart w:id="170" w:name="_Toc144974858"/>
      <w:bookmarkStart w:id="171" w:name="_Toc247514248"/>
      <w:bookmarkStart w:id="172" w:name="_Toc300835211"/>
      <w:r>
        <w:rPr>
          <w:rFonts w:hint="eastAsia" w:ascii="仿宋" w:hAnsi="仿宋" w:eastAsia="仿宋" w:cs="仿宋"/>
          <w:color w:val="auto"/>
          <w:sz w:val="32"/>
          <w:szCs w:val="32"/>
        </w:rPr>
        <w:t>：</w:t>
      </w:r>
      <w:bookmarkEnd w:id="162"/>
      <w:bookmarkEnd w:id="163"/>
      <w:bookmarkEnd w:id="164"/>
      <w:bookmarkEnd w:id="165"/>
      <w:bookmarkEnd w:id="166"/>
      <w:bookmarkEnd w:id="167"/>
      <w:bookmarkEnd w:id="168"/>
      <w:bookmarkEnd w:id="169"/>
      <w:bookmarkEnd w:id="170"/>
      <w:bookmarkEnd w:id="171"/>
      <w:bookmarkEnd w:id="17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C639D3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名称）的法定代表人（单位负责人）。</w:t>
      </w:r>
    </w:p>
    <w:p w14:paraId="52390A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7E03B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38EC8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43DFB45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D0196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加盖单位公章。</w:t>
      </w:r>
    </w:p>
    <w:p w14:paraId="48B2E0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D8036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FEC69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：（单位公章）</w:t>
      </w:r>
    </w:p>
    <w:p w14:paraId="485041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2D91243">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3D966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BA2BB34">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401C42A1">
      <w:pPr>
        <w:pStyle w:val="3"/>
        <w:jc w:val="center"/>
        <w:rPr>
          <w:rFonts w:hint="eastAsia" w:ascii="黑体" w:hAnsi="黑体" w:eastAsia="黑体" w:cs="黑体"/>
          <w:color w:val="auto"/>
          <w:sz w:val="36"/>
          <w:szCs w:val="36"/>
        </w:rPr>
      </w:pPr>
      <w:bookmarkStart w:id="173" w:name="_Toc2777"/>
      <w:bookmarkStart w:id="174" w:name="_Toc504488770"/>
      <w:r>
        <w:rPr>
          <w:rFonts w:hint="eastAsia" w:ascii="黑体" w:hAnsi="黑体" w:cs="黑体"/>
          <w:color w:val="auto"/>
          <w:sz w:val="36"/>
          <w:szCs w:val="36"/>
          <w:lang w:val="en-US" w:eastAsia="zh-CN"/>
        </w:rPr>
        <w:t>三</w:t>
      </w:r>
      <w:r>
        <w:rPr>
          <w:rFonts w:hint="eastAsia" w:ascii="黑体" w:hAnsi="黑体" w:eastAsia="黑体" w:cs="黑体"/>
          <w:color w:val="auto"/>
          <w:sz w:val="36"/>
          <w:szCs w:val="36"/>
        </w:rPr>
        <w:t>、授权委托书</w:t>
      </w:r>
      <w:bookmarkEnd w:id="173"/>
      <w:bookmarkEnd w:id="174"/>
    </w:p>
    <w:p w14:paraId="675616AA">
      <w:pPr>
        <w:spacing w:line="440" w:lineRule="exact"/>
        <w:rPr>
          <w:rFonts w:hint="eastAsia" w:ascii="仿宋" w:hAnsi="仿宋" w:eastAsia="仿宋" w:cs="仿宋"/>
          <w:color w:val="auto"/>
          <w:sz w:val="32"/>
          <w:szCs w:val="32"/>
        </w:rPr>
      </w:pPr>
    </w:p>
    <w:p w14:paraId="48256C57">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询比项目响应文件</w:t>
      </w:r>
      <w:r>
        <w:rPr>
          <w:rFonts w:hint="eastAsia" w:ascii="仿宋" w:hAnsi="仿宋" w:eastAsia="仿宋" w:cs="仿宋"/>
          <w:color w:val="auto"/>
          <w:sz w:val="32"/>
          <w:szCs w:val="32"/>
        </w:rPr>
        <w:t>、签订合同和处理有关事宜，其法律后果由我方承担。</w:t>
      </w:r>
    </w:p>
    <w:p w14:paraId="4977FC4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0773101D">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2502EF03">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3F95BD76">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C14BAA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1D9E475B">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加盖单位公章并由其法定代表人（单位负责人）和委托代理人签字或盖章。</w:t>
      </w:r>
    </w:p>
    <w:p w14:paraId="48063FD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2D227CF0">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514E3021">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0C8A50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653033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54FED0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3C4B02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640DD1">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C52FEC3">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224BA2D6">
      <w:pPr>
        <w:pStyle w:val="3"/>
        <w:spacing w:after="0" w:line="413" w:lineRule="auto"/>
        <w:jc w:val="center"/>
        <w:rPr>
          <w:rFonts w:hint="eastAsia" w:ascii="黑体" w:hAnsi="黑体" w:eastAsia="黑体" w:cs="黑体"/>
          <w:color w:val="auto"/>
          <w:sz w:val="36"/>
          <w:szCs w:val="36"/>
          <w:u w:val="single"/>
          <w:lang w:eastAsia="zh-CN"/>
        </w:rPr>
      </w:pPr>
      <w:bookmarkStart w:id="175" w:name="_Toc504488772"/>
      <w:bookmarkStart w:id="176"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75"/>
      <w:bookmarkEnd w:id="176"/>
      <w:r>
        <w:rPr>
          <w:rFonts w:hint="eastAsia" w:ascii="黑体" w:hAnsi="黑体" w:eastAsia="黑体" w:cs="黑体"/>
          <w:color w:val="auto"/>
          <w:sz w:val="36"/>
          <w:szCs w:val="36"/>
          <w:lang w:eastAsia="zh-CN"/>
        </w:rPr>
        <w:t>响应保证金</w:t>
      </w:r>
    </w:p>
    <w:p w14:paraId="2B93E7F5">
      <w:pPr>
        <w:spacing w:line="440" w:lineRule="exact"/>
        <w:rPr>
          <w:rFonts w:hint="eastAsia" w:ascii="仿宋" w:hAnsi="仿宋" w:eastAsia="仿宋" w:cs="仿宋"/>
          <w:b/>
          <w:bCs/>
          <w:color w:val="auto"/>
          <w:sz w:val="32"/>
          <w:szCs w:val="32"/>
        </w:rPr>
      </w:pPr>
    </w:p>
    <w:p w14:paraId="238BC3B8">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07F8F7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D24B1F7">
      <w:pPr>
        <w:spacing w:line="440" w:lineRule="exact"/>
        <w:rPr>
          <w:rFonts w:hint="eastAsia" w:ascii="仿宋" w:hAnsi="仿宋" w:eastAsia="仿宋" w:cs="仿宋"/>
          <w:color w:val="auto"/>
          <w:sz w:val="32"/>
          <w:szCs w:val="32"/>
          <w:u w:val="single"/>
        </w:rPr>
      </w:pPr>
    </w:p>
    <w:p w14:paraId="5A39CF88">
      <w:pPr>
        <w:spacing w:line="440" w:lineRule="exact"/>
        <w:rPr>
          <w:rFonts w:hint="eastAsia" w:ascii="仿宋" w:hAnsi="仿宋" w:eastAsia="仿宋" w:cs="仿宋"/>
          <w:color w:val="auto"/>
          <w:sz w:val="32"/>
          <w:szCs w:val="32"/>
          <w:u w:val="single"/>
        </w:rPr>
      </w:pPr>
    </w:p>
    <w:p w14:paraId="06CC46F9">
      <w:pPr>
        <w:widowControl/>
        <w:jc w:val="left"/>
        <w:rPr>
          <w:rFonts w:ascii="Times New Roman" w:hAnsi="Times New Roman"/>
          <w:color w:val="auto"/>
          <w:sz w:val="24"/>
          <w:szCs w:val="24"/>
        </w:rPr>
      </w:pPr>
    </w:p>
    <w:p w14:paraId="47B4A560">
      <w:pPr>
        <w:spacing w:line="440" w:lineRule="exact"/>
        <w:jc w:val="center"/>
        <w:rPr>
          <w:rFonts w:ascii="Times New Roman" w:hAnsi="Times New Roman" w:eastAsia="黑体"/>
          <w:color w:val="auto"/>
          <w:sz w:val="27"/>
          <w:szCs w:val="27"/>
        </w:rPr>
      </w:pPr>
    </w:p>
    <w:p w14:paraId="2CC70FF6">
      <w:pPr>
        <w:spacing w:line="440" w:lineRule="exact"/>
        <w:ind w:firstLine="420" w:firstLineChars="200"/>
        <w:rPr>
          <w:rFonts w:ascii="Times New Roman" w:hAnsi="Times New Roman"/>
          <w:color w:val="auto"/>
          <w:szCs w:val="21"/>
        </w:rPr>
      </w:pPr>
    </w:p>
    <w:p w14:paraId="23421326">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20CB268C">
      <w:pPr>
        <w:pStyle w:val="3"/>
        <w:numPr>
          <w:ilvl w:val="0"/>
          <w:numId w:val="1"/>
        </w:numPr>
        <w:ind w:left="0" w:leftChars="0" w:firstLine="723" w:firstLineChars="200"/>
        <w:jc w:val="left"/>
        <w:rPr>
          <w:rFonts w:hint="eastAsia" w:ascii="黑体" w:hAnsi="黑体" w:eastAsia="黑体" w:cs="黑体"/>
          <w:b/>
          <w:bCs/>
          <w:color w:val="auto"/>
          <w:kern w:val="2"/>
          <w:sz w:val="36"/>
          <w:szCs w:val="36"/>
          <w:lang w:val="en-US" w:eastAsia="zh-CN" w:bidi="ar-SA"/>
        </w:rPr>
      </w:pPr>
      <w:bookmarkStart w:id="177" w:name="_Toc1755"/>
      <w:bookmarkStart w:id="178" w:name="_Toc504488775"/>
      <w:r>
        <w:rPr>
          <w:rFonts w:hint="eastAsia" w:ascii="黑体" w:hAnsi="黑体" w:eastAsia="黑体" w:cs="黑体"/>
          <w:b/>
          <w:bCs/>
          <w:color w:val="auto"/>
          <w:kern w:val="2"/>
          <w:sz w:val="36"/>
          <w:szCs w:val="36"/>
          <w:lang w:val="en-US" w:eastAsia="zh-CN" w:bidi="ar-SA"/>
        </w:rPr>
        <w:t>分项报价表</w:t>
      </w:r>
    </w:p>
    <w:tbl>
      <w:tblPr>
        <w:tblStyle w:val="8"/>
        <w:tblW w:w="899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0"/>
        <w:gridCol w:w="914"/>
        <w:gridCol w:w="1321"/>
        <w:gridCol w:w="900"/>
        <w:gridCol w:w="759"/>
        <w:gridCol w:w="652"/>
        <w:gridCol w:w="809"/>
        <w:gridCol w:w="749"/>
        <w:gridCol w:w="751"/>
        <w:gridCol w:w="1634"/>
      </w:tblGrid>
      <w:tr w14:paraId="500BF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99" w:type="dxa"/>
            <w:gridSpan w:val="10"/>
            <w:tcBorders>
              <w:top w:val="nil"/>
              <w:left w:val="nil"/>
              <w:bottom w:val="nil"/>
              <w:right w:val="nil"/>
            </w:tcBorders>
            <w:shd w:val="clear" w:color="auto" w:fill="auto"/>
            <w:noWrap/>
            <w:vAlign w:val="center"/>
          </w:tcPr>
          <w:p w14:paraId="25B59941">
            <w:pPr>
              <w:keepNext w:val="0"/>
              <w:keepLines w:val="0"/>
              <w:widowControl/>
              <w:suppressLineNumbers w:val="0"/>
              <w:jc w:val="center"/>
              <w:textAlignment w:val="center"/>
              <w:rPr>
                <w:rFonts w:hint="eastAsia" w:ascii="宋体" w:hAnsi="宋体" w:eastAsia="宋体" w:cs="宋体"/>
                <w:i w:val="0"/>
                <w:iCs w:val="0"/>
                <w:color w:val="000000"/>
                <w:kern w:val="0"/>
                <w:sz w:val="40"/>
                <w:szCs w:val="40"/>
                <w:u w:val="none"/>
                <w:lang w:val="en-US" w:eastAsia="zh-CN" w:bidi="ar"/>
              </w:rPr>
            </w:pPr>
            <w:r>
              <w:rPr>
                <w:rFonts w:hint="eastAsia" w:ascii="宋体" w:hAnsi="宋体" w:eastAsia="宋体" w:cs="宋体"/>
                <w:i w:val="0"/>
                <w:iCs w:val="0"/>
                <w:color w:val="000000"/>
                <w:kern w:val="0"/>
                <w:sz w:val="40"/>
                <w:szCs w:val="40"/>
                <w:u w:val="none"/>
                <w:lang w:val="en-US" w:eastAsia="zh-CN" w:bidi="ar"/>
              </w:rPr>
              <w:t>宣传牌（栏）制作项目分项报价表</w:t>
            </w:r>
          </w:p>
        </w:tc>
      </w:tr>
      <w:tr w14:paraId="1D707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AB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79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9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8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06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A2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5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含税单价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64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不含税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单价</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3C6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拦标单价</w:t>
            </w:r>
          </w:p>
          <w:p w14:paraId="6A3DCAE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含税（元）</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6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5DCF5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A8A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99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横幅</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F8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激光条幅布</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6D2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70厘米</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87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B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0523">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79386">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18DF">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B8C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含送货</w:t>
            </w:r>
          </w:p>
        </w:tc>
      </w:tr>
      <w:tr w14:paraId="4BDEC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58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BB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横幅</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AE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激光条幅布</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B4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90厘米</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BA4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9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E6371">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1846">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A9DB">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A7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含送货</w:t>
            </w:r>
          </w:p>
        </w:tc>
      </w:tr>
      <w:tr w14:paraId="500A2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83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8A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普通喷绘</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61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普通布</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A65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C1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E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9C8B">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38F5">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ECB12">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7F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含设计制作不含安装</w:t>
            </w:r>
          </w:p>
        </w:tc>
      </w:tr>
      <w:tr w14:paraId="627B1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CA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16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普通喷绘</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CF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普通布</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4F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63E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FB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E0B0B">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843CE">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56C7">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EC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含设计制作含安装（安装高度4米以下）</w:t>
            </w:r>
          </w:p>
        </w:tc>
      </w:tr>
      <w:tr w14:paraId="197BE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B0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87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550布喷绘</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42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550喷绘布</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31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0F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A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ADD91">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8BF6">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11F57">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35</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BF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含设计制作含安装（安装高度4米以下）</w:t>
            </w:r>
          </w:p>
        </w:tc>
      </w:tr>
      <w:tr w14:paraId="6BFD9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5F1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92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550布喷绘高空</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78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550喷绘布</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BFA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39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6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6D300">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DC0F">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9075">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55</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3F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含设计制作含安装（安装高度5米以上）</w:t>
            </w:r>
          </w:p>
        </w:tc>
      </w:tr>
      <w:tr w14:paraId="02CD6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43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20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黑白布喷绘</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93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加厚黑白布</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8D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F2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F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0916">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589EF">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CF9D5">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36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含设计制作含安装（安装高度4米以下）</w:t>
            </w:r>
          </w:p>
        </w:tc>
      </w:tr>
      <w:tr w14:paraId="07DE3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5CE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EC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550喷绘布UV</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D8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550喷绘布</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813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FB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65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42BB5">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A484">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DD4D">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47</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A5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含设计制作含安装（安装高度5米以上）</w:t>
            </w:r>
          </w:p>
        </w:tc>
      </w:tr>
      <w:tr w14:paraId="1C961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F7C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08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黑白布UV</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5E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加厚黑白布</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B9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B8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6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E712E">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D770">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8B92A">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46</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C6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含设计制作含安装（安装高度5米以上）</w:t>
            </w:r>
          </w:p>
        </w:tc>
      </w:tr>
      <w:tr w14:paraId="0FFF8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B4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BC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刀刮布UV</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72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刀刮布</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0B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AC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5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78229">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1F87">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5EAE">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92</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DF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含设计制作含安装（安装高度5米以上）</w:t>
            </w:r>
          </w:p>
        </w:tc>
      </w:tr>
      <w:tr w14:paraId="0F9AE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1C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3F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钢架喷绘</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E5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40镀锌方管焊接钢架，刀刮布UV画面（质保2年不褪色）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46E7">
            <w:pPr>
              <w:rPr>
                <w:rFonts w:hint="eastAsia" w:ascii="宋体" w:hAnsi="宋体" w:eastAsia="宋体" w:cs="宋体"/>
                <w:i w:val="0"/>
                <w:iCs w:val="0"/>
                <w:color w:val="000000"/>
                <w:sz w:val="22"/>
                <w:szCs w:val="22"/>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D7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9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B694">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88F3">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73B0">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A5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含设计制作含安装（安装高度5米以上）</w:t>
            </w:r>
          </w:p>
        </w:tc>
      </w:tr>
      <w:tr w14:paraId="73C03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E6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DC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广告牌</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E8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40镀锌方管焊接钢架，间距不得小于1米，面层0.75毫米铝板，刀刮布UV喷绘布</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DCEF">
            <w:pPr>
              <w:rPr>
                <w:rFonts w:hint="eastAsia" w:ascii="宋体" w:hAnsi="宋体" w:eastAsia="宋体" w:cs="宋体"/>
                <w:i w:val="0"/>
                <w:iCs w:val="0"/>
                <w:color w:val="000000"/>
                <w:sz w:val="22"/>
                <w:szCs w:val="22"/>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52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C0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4FDA5">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41D6">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6684F">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400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589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含设计制作含安装（安装高度5米以上）</w:t>
            </w:r>
          </w:p>
        </w:tc>
      </w:tr>
      <w:tr w14:paraId="704C2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6B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0E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名称</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C0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材质</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B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11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706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1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含税单价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2F4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不含税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单价</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E4DE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拦标单价</w:t>
            </w:r>
          </w:p>
          <w:p w14:paraId="54E0C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含税（元）</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95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0DEFE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BE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C3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标识牌</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51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4毫米铝塑板反光膜UV画面</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CC600">
            <w:pPr>
              <w:rPr>
                <w:rFonts w:hint="eastAsia" w:ascii="宋体" w:hAnsi="宋体" w:eastAsia="宋体" w:cs="宋体"/>
                <w:i w:val="0"/>
                <w:iCs w:val="0"/>
                <w:color w:val="000000"/>
                <w:sz w:val="22"/>
                <w:szCs w:val="22"/>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A10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B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6E701">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DCE4">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5DF2">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365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E7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含设计制作含安装运输</w:t>
            </w:r>
          </w:p>
        </w:tc>
      </w:tr>
      <w:tr w14:paraId="12B75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40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56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标识牌</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82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5毫米亚克力UV画面</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24B2">
            <w:pPr>
              <w:rPr>
                <w:rFonts w:hint="eastAsia" w:ascii="宋体" w:hAnsi="宋体" w:eastAsia="宋体" w:cs="宋体"/>
                <w:i w:val="0"/>
                <w:iCs w:val="0"/>
                <w:color w:val="000000"/>
                <w:sz w:val="22"/>
                <w:szCs w:val="22"/>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9D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C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365A">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40A7">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09F5">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365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890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含设计制作含安装运输</w:t>
            </w:r>
          </w:p>
        </w:tc>
      </w:tr>
      <w:tr w14:paraId="2A1FE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5B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38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标识牌</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F6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2毫米铝板反光膜</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DC67">
            <w:pPr>
              <w:rPr>
                <w:rFonts w:hint="eastAsia" w:ascii="宋体" w:hAnsi="宋体" w:eastAsia="宋体" w:cs="宋体"/>
                <w:i w:val="0"/>
                <w:iCs w:val="0"/>
                <w:color w:val="000000"/>
                <w:sz w:val="22"/>
                <w:szCs w:val="22"/>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C6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4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9B44">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CB988">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A91D">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625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031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含设计制作含安装运输</w:t>
            </w:r>
          </w:p>
        </w:tc>
      </w:tr>
      <w:tr w14:paraId="18CFA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CC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E0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户外写真覆膜</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95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户外背胶PP覆膜</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0F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9E6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2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92AF2">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FB3D">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6B28">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58</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BF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含设计制作含安装运输</w:t>
            </w:r>
          </w:p>
        </w:tc>
      </w:tr>
      <w:tr w14:paraId="6BDC3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9F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B8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户外3M黑胶车贴覆膜</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A4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3M黑胶车贴覆膜</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813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97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15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AB46">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6163">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D2F7">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196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含设计制作含安装运输</w:t>
            </w:r>
          </w:p>
        </w:tc>
      </w:tr>
      <w:tr w14:paraId="01AD6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BC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93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展板</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A7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超卡板户外车贴覆膜</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43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BF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F0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B20A">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BBE7">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2C9DA">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138</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48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含设计制作含安装运输</w:t>
            </w:r>
          </w:p>
        </w:tc>
      </w:tr>
      <w:tr w14:paraId="32236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E0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72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展板</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10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5毫米PVC板车贴覆膜</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CD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33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4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6816A">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66D58">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A0FF">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84B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含设计制作含安装运输</w:t>
            </w:r>
          </w:p>
        </w:tc>
      </w:tr>
      <w:tr w14:paraId="271A4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51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89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展板</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F1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PVC板车贴覆膜铝合金边框</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2DA9">
            <w:pPr>
              <w:rPr>
                <w:rFonts w:hint="eastAsia" w:ascii="宋体" w:hAnsi="宋体" w:eastAsia="宋体" w:cs="宋体"/>
                <w:i w:val="0"/>
                <w:iCs w:val="0"/>
                <w:color w:val="000000"/>
                <w:sz w:val="22"/>
                <w:szCs w:val="22"/>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2D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2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B0C3">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7BD3">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3C2C8">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320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BB1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含设计制作含安装运输</w:t>
            </w:r>
          </w:p>
        </w:tc>
      </w:tr>
      <w:tr w14:paraId="591C8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1C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E5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5寸亚克力盒子</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55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80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8D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9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361C">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8870F">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968F9">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FA5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含设计制作含安装运输</w:t>
            </w:r>
          </w:p>
        </w:tc>
      </w:tr>
      <w:tr w14:paraId="42CA0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B6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30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A4亚克力盒子</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C9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8C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29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7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49D6">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58AA4">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0CEE">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E8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含设计制作含安装运输</w:t>
            </w:r>
          </w:p>
        </w:tc>
      </w:tr>
      <w:tr w14:paraId="54AA2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FC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BE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A3亚克力盒子</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53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66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1D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B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BB80">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B09A">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355F">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1F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含设计制作含安装运输</w:t>
            </w:r>
          </w:p>
        </w:tc>
      </w:tr>
      <w:tr w14:paraId="268F0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4E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4B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荣誉证书</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AA14">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226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97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F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52D2">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694F">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3C00">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5F9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含设计制作含安装运输</w:t>
            </w:r>
          </w:p>
        </w:tc>
      </w:tr>
      <w:tr w14:paraId="5B0FC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ABF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55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文化墙</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9C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16毫米PVC雕刻面层3毫米亚克力UV</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3D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02B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E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6D92">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9FFA">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9C660">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410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6C5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含设计制作含安装运输</w:t>
            </w:r>
          </w:p>
        </w:tc>
      </w:tr>
      <w:tr w14:paraId="04973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4D6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序号</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883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名称</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B58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材质</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B95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规格</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0FB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单位</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6CEB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数量</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76F4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含税单价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068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不含税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单价</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ADC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拦标单价</w:t>
            </w:r>
          </w:p>
          <w:p w14:paraId="0B3367A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含税（元）</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CE40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备注</w:t>
            </w:r>
          </w:p>
        </w:tc>
      </w:tr>
      <w:tr w14:paraId="7220C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DE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19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木托奖牌</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2D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木托金箔面</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3D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A7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7B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8B7D">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C486">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76A65">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58</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F0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含设计制作含安装运输</w:t>
            </w:r>
          </w:p>
        </w:tc>
      </w:tr>
      <w:tr w14:paraId="43D93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FC6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5D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木托奖牌</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14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木托金箔面</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E7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78D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7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F330">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2C046">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9B789">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5E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含设计制作含安装运输</w:t>
            </w:r>
          </w:p>
        </w:tc>
      </w:tr>
      <w:tr w14:paraId="0F353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EEE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26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木托奖牌</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46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木托金属堆金金属面板</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9D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33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F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EAA38">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17A7B">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7609">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D0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含设计制作含安装运输</w:t>
            </w:r>
          </w:p>
        </w:tc>
      </w:tr>
      <w:tr w14:paraId="2BD5E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423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5C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木托奖牌</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BA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木托金属堆金金属面板</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AD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60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2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4EBCE">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21526">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80A70">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6B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含设计制作含安装运输</w:t>
            </w:r>
          </w:p>
        </w:tc>
      </w:tr>
      <w:tr w14:paraId="5177C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FC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02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公司旗</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59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旗帜布</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268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 x 192</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3B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F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38D56">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2468E">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D751">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69</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416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含设计制作含安装运输</w:t>
            </w:r>
          </w:p>
        </w:tc>
      </w:tr>
      <w:tr w14:paraId="3D16C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0F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72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警示牌</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B3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4毫米铝塑板车贴UV覆膜</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2D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AA6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7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0546">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059D">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D653">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10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含设计制作含安装运输</w:t>
            </w:r>
          </w:p>
        </w:tc>
      </w:tr>
      <w:tr w14:paraId="22AEB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5C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73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警示牌</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DF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4毫米铝塑板车贴UV覆膜</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DE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0ED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C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8877">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3B46">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19FA">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7CE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含设计制作含安装运输</w:t>
            </w:r>
          </w:p>
        </w:tc>
      </w:tr>
      <w:tr w14:paraId="5D24F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F3C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14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警示牌</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18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4毫米铝塑板车贴UV覆膜</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F5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896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E8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01EA">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2567">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2473">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E0C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含设计制作含安装运输</w:t>
            </w:r>
          </w:p>
        </w:tc>
      </w:tr>
      <w:tr w14:paraId="04C71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59E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1C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警示牌</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10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4毫米铝塑板车贴UV覆膜</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8C5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7A5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B7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175A1">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D527D">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1692">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FA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含设计制作含安装运输</w:t>
            </w:r>
          </w:p>
        </w:tc>
      </w:tr>
      <w:tr w14:paraId="5F526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AE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AC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警示牌</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12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4毫米铝塑板车贴UV覆膜</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5B3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80*120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A2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1C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EC13">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5003">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BF80">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330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69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含设计制作含安装运输</w:t>
            </w:r>
          </w:p>
        </w:tc>
      </w:tr>
      <w:tr w14:paraId="63AC2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EA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C6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双立柱铝合金宣传栏</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05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铝型材带雨棚，双立柱 正面5毫米透明耐力板，液压杆，底板镀锌铁皮，画面铝塑板车贴UV</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0C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1.2*2.4</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5F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B3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ADAE">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4F32">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0BA88">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2800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E4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含设计制作含安装运输</w:t>
            </w:r>
          </w:p>
        </w:tc>
      </w:tr>
      <w:tr w14:paraId="17082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C8E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DB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挂墙铝合金宣传栏</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25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铝型材带雨棚，挂墙 正面5毫米透明耐力板，液压杆，底板镀锌铁皮，画面铝塑板车贴UV</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69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1.2*2.4</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D36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2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F8148">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E67B6">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B6BEC">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1750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F03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含设计制作含安装运输</w:t>
            </w:r>
          </w:p>
        </w:tc>
      </w:tr>
      <w:tr w14:paraId="6D40F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D8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1C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名称</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75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材质</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4C8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C6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584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D9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含税单价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94E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不含税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单价</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0FE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拦标单价</w:t>
            </w:r>
          </w:p>
          <w:p w14:paraId="08A6B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含税（元）</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62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77BB1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BC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42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不锈钢宣窗栏</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65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双立柱，立柱76不锈钢圆管，带底座，不锈钢雨棚，正面5毫米耐力板，底板镀锌铁皮，画面铝塑板车贴UV</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6D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1.2*2.4</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6F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6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2ED3">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D540">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0527B">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1600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98F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含设计制作含安装运输</w:t>
            </w:r>
          </w:p>
        </w:tc>
      </w:tr>
      <w:tr w14:paraId="4C401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E32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30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即时贴刻字</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61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彩色不干胶</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A007">
            <w:pPr>
              <w:rPr>
                <w:rFonts w:hint="eastAsia" w:ascii="宋体" w:hAnsi="宋体" w:eastAsia="宋体" w:cs="宋体"/>
                <w:i w:val="0"/>
                <w:iCs w:val="0"/>
                <w:color w:val="000000"/>
                <w:sz w:val="22"/>
                <w:szCs w:val="22"/>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46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厘米</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2A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9C43">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2E0F0">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4A19">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E4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含设计制作含安装运输</w:t>
            </w:r>
          </w:p>
        </w:tc>
      </w:tr>
      <w:tr w14:paraId="2990E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3F4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3D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反光膜刻字</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B4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5年级反光膜</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71B5">
            <w:pPr>
              <w:rPr>
                <w:rFonts w:hint="eastAsia" w:ascii="宋体" w:hAnsi="宋体" w:eastAsia="宋体" w:cs="宋体"/>
                <w:i w:val="0"/>
                <w:iCs w:val="0"/>
                <w:color w:val="000000"/>
                <w:sz w:val="22"/>
                <w:szCs w:val="22"/>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09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厘米</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A5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CF16">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05A20">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9C70">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B6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含设计制作含安装运输</w:t>
            </w:r>
          </w:p>
        </w:tc>
      </w:tr>
      <w:tr w14:paraId="3E0C0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F4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92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天桥广告牌</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41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2.5毫米40镀锌方管焊接钢架，间距不小于60厘米，50丝铝塑板折边干挂施工</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8BD8">
            <w:pPr>
              <w:rPr>
                <w:rFonts w:hint="eastAsia" w:ascii="宋体" w:hAnsi="宋体" w:eastAsia="宋体" w:cs="宋体"/>
                <w:i w:val="0"/>
                <w:iCs w:val="0"/>
                <w:color w:val="000000"/>
                <w:sz w:val="22"/>
                <w:szCs w:val="22"/>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7C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3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6E5F6">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E79C">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4A63">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550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D7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含设计制作含安装运输</w:t>
            </w:r>
          </w:p>
        </w:tc>
      </w:tr>
      <w:tr w14:paraId="30AE8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6A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39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铝板烤漆字</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07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2.0铝板焊接烤漆</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BD6F">
            <w:pPr>
              <w:rPr>
                <w:rFonts w:hint="eastAsia" w:ascii="宋体" w:hAnsi="宋体" w:eastAsia="宋体" w:cs="宋体"/>
                <w:i w:val="0"/>
                <w:iCs w:val="0"/>
                <w:color w:val="000000"/>
                <w:sz w:val="22"/>
                <w:szCs w:val="22"/>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B2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C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36BA">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9CF67">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BA0D">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440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F2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含设计制作含安装运输</w:t>
            </w:r>
          </w:p>
        </w:tc>
      </w:tr>
      <w:tr w14:paraId="597CE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FCF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0C4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亚克力水晶字</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1B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20MM亚克力板雕刻</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CBE2E">
            <w:pPr>
              <w:rPr>
                <w:rFonts w:hint="eastAsia" w:ascii="宋体" w:hAnsi="宋体" w:eastAsia="宋体" w:cs="宋体"/>
                <w:i w:val="0"/>
                <w:iCs w:val="0"/>
                <w:color w:val="000000"/>
                <w:kern w:val="0"/>
                <w:sz w:val="22"/>
                <w:szCs w:val="22"/>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DB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厘米</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60C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96B09">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CDB9">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33DD">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902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含设计制作含安装运输</w:t>
            </w:r>
          </w:p>
        </w:tc>
      </w:tr>
      <w:tr w14:paraId="621CE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DC71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2C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亚克力水晶字</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72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15MM亚克力板雕刻</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20C7E">
            <w:pPr>
              <w:rPr>
                <w:rFonts w:hint="eastAsia" w:ascii="宋体" w:hAnsi="宋体" w:eastAsia="宋体" w:cs="宋体"/>
                <w:i w:val="0"/>
                <w:iCs w:val="0"/>
                <w:color w:val="000000"/>
                <w:kern w:val="0"/>
                <w:sz w:val="22"/>
                <w:szCs w:val="22"/>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97B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厘米</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DB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A6E5">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4F29">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ACC1">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F8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含设计制作含安装运输</w:t>
            </w:r>
          </w:p>
        </w:tc>
      </w:tr>
      <w:tr w14:paraId="56560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3B7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B44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亚克力水晶字</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02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12MM亚克力板雕刻</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E75E">
            <w:pPr>
              <w:rPr>
                <w:rFonts w:hint="eastAsia" w:ascii="宋体" w:hAnsi="宋体" w:eastAsia="宋体" w:cs="宋体"/>
                <w:i w:val="0"/>
                <w:iCs w:val="0"/>
                <w:color w:val="000000"/>
                <w:kern w:val="0"/>
                <w:sz w:val="22"/>
                <w:szCs w:val="22"/>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134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厘米</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3BE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467EA">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3468A">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5495">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780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含设计制作含安装运输</w:t>
            </w:r>
          </w:p>
        </w:tc>
      </w:tr>
      <w:tr w14:paraId="55E36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4A01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BDA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亚克力水晶字</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67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10MM亚克力板雕刻</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C068A">
            <w:pPr>
              <w:rPr>
                <w:rFonts w:hint="eastAsia" w:ascii="宋体" w:hAnsi="宋体" w:eastAsia="宋体" w:cs="宋体"/>
                <w:i w:val="0"/>
                <w:iCs w:val="0"/>
                <w:color w:val="000000"/>
                <w:kern w:val="0"/>
                <w:sz w:val="22"/>
                <w:szCs w:val="22"/>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67E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厘米</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1B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3E1BA">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984A">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3891">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484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含设计制作含安装运输</w:t>
            </w:r>
          </w:p>
        </w:tc>
      </w:tr>
      <w:tr w14:paraId="21FB8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7F9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265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亚克力水晶字</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5A3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8MM亚克力板雕刻</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4E66">
            <w:pPr>
              <w:rPr>
                <w:rFonts w:hint="eastAsia" w:ascii="宋体" w:hAnsi="宋体" w:eastAsia="宋体" w:cs="宋体"/>
                <w:i w:val="0"/>
                <w:iCs w:val="0"/>
                <w:color w:val="000000"/>
                <w:kern w:val="0"/>
                <w:sz w:val="22"/>
                <w:szCs w:val="22"/>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A1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厘米</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81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71E1">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FA7C">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84D16">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B80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含设计制作含安装运输</w:t>
            </w:r>
          </w:p>
        </w:tc>
      </w:tr>
      <w:tr w14:paraId="394CA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9F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D9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名称</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A5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材质</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61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01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D4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A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含税单价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5EA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不含税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单价</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005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拦标单价</w:t>
            </w:r>
          </w:p>
          <w:p w14:paraId="336BB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含税（元）</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568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2D463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D89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18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亚克力水晶字</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F5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5MM亚克力板雕刻</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C3B07">
            <w:pPr>
              <w:rPr>
                <w:rFonts w:hint="eastAsia" w:ascii="宋体" w:hAnsi="宋体" w:eastAsia="宋体" w:cs="宋体"/>
                <w:i w:val="0"/>
                <w:iCs w:val="0"/>
                <w:color w:val="000000"/>
                <w:kern w:val="0"/>
                <w:sz w:val="22"/>
                <w:szCs w:val="22"/>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BEC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厘米</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FA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D9E3">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CEC07">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06A7">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A0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含设计制作含安装运输</w:t>
            </w:r>
          </w:p>
        </w:tc>
      </w:tr>
      <w:tr w14:paraId="7F1CF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819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183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铜版纸彩色打印</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0A3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200克铜版纸</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607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210*297</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C7F7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6D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0CBE">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58AEE">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E8BDA">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328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含设计制作含安装运输</w:t>
            </w:r>
          </w:p>
        </w:tc>
      </w:tr>
      <w:tr w14:paraId="38D2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7AD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AB1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铝合金制度牌</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32C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车贴+铝塑板+型材边框</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A7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50*70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E4F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76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B369">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7D16">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5B2D">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51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含设计制作含安装运输</w:t>
            </w:r>
          </w:p>
        </w:tc>
      </w:tr>
      <w:tr w14:paraId="66F46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AD3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DE0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铝型材拉布灯箱</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6C2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铝型材12V蓝景LED灯条，含电源，户外3P布</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948D6">
            <w:pPr>
              <w:rPr>
                <w:rFonts w:hint="eastAsia" w:ascii="宋体" w:hAnsi="宋体" w:eastAsia="宋体" w:cs="宋体"/>
                <w:i w:val="0"/>
                <w:iCs w:val="0"/>
                <w:color w:val="000000"/>
                <w:kern w:val="0"/>
                <w:sz w:val="22"/>
                <w:szCs w:val="22"/>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439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平方米</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F7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8E46">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4FCB5">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F808">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640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B2D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含设计制作含安装运输</w:t>
            </w:r>
          </w:p>
        </w:tc>
      </w:tr>
      <w:tr w14:paraId="11D90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BA8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F7E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彩色画册20P</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D6C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300克铜版纸覆膜</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F614A">
            <w:pPr>
              <w:rPr>
                <w:rFonts w:hint="eastAsia" w:ascii="宋体" w:hAnsi="宋体" w:eastAsia="宋体" w:cs="宋体"/>
                <w:i w:val="0"/>
                <w:iCs w:val="0"/>
                <w:color w:val="000000"/>
                <w:kern w:val="0"/>
                <w:sz w:val="22"/>
                <w:szCs w:val="22"/>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377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4C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C437D">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93D7">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B701">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643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含设计制作含安装运输</w:t>
            </w:r>
          </w:p>
        </w:tc>
      </w:tr>
      <w:tr w14:paraId="1CBB5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B24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D0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铝塑板反光膜牌子</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229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4毫米铝塑板+3M反光膜刻字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A1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1.2*1</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E3EA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E91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3E04">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EA87">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FB0DE">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630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CE1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含设计制作含安装运输</w:t>
            </w:r>
          </w:p>
        </w:tc>
      </w:tr>
      <w:tr w14:paraId="4AC3A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398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49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灯箱软膜画面</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C6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UV3P布</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DB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07E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平方米</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21B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B793">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A06FA">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34C9">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5655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含设计制作含安装运输</w:t>
            </w:r>
          </w:p>
        </w:tc>
      </w:tr>
      <w:tr w14:paraId="0B806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352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B59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铝制腐蚀烤漆标牌</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C78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2毫米铝板腐蚀烤漆打眼</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DA8D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CA3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A3B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62C86">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7D6C">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D41D6">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15F6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含设计制作含安装运输</w:t>
            </w:r>
          </w:p>
        </w:tc>
      </w:tr>
      <w:tr w14:paraId="09A8F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253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DA0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圆形限高牌</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76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3.0毫米铝板+反光膜</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B20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60*60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C8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459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3B1D">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E1095">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CF1F">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16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含设计制作含安装运输</w:t>
            </w:r>
          </w:p>
        </w:tc>
      </w:tr>
      <w:tr w14:paraId="0BF79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901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DF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30吨吊车</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4455">
            <w:pPr>
              <w:rPr>
                <w:rFonts w:hint="eastAsia" w:ascii="宋体" w:hAnsi="宋体" w:eastAsia="宋体" w:cs="宋体"/>
                <w:i w:val="0"/>
                <w:iCs w:val="0"/>
                <w:color w:val="000000"/>
                <w:kern w:val="0"/>
                <w:sz w:val="22"/>
                <w:szCs w:val="22"/>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F6F9">
            <w:pPr>
              <w:rPr>
                <w:rFonts w:hint="eastAsia" w:ascii="宋体" w:hAnsi="宋体" w:eastAsia="宋体" w:cs="宋体"/>
                <w:i w:val="0"/>
                <w:iCs w:val="0"/>
                <w:color w:val="000000"/>
                <w:kern w:val="0"/>
                <w:sz w:val="22"/>
                <w:szCs w:val="22"/>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B67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CA3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7D78">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0805F">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F5D9">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1600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92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8小时</w:t>
            </w:r>
          </w:p>
        </w:tc>
      </w:tr>
      <w:tr w14:paraId="2A214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940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930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人工费</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CAC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电焊工、技工</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29682">
            <w:pPr>
              <w:rPr>
                <w:rFonts w:hint="eastAsia" w:ascii="宋体" w:hAnsi="宋体" w:eastAsia="宋体" w:cs="宋体"/>
                <w:i w:val="0"/>
                <w:iCs w:val="0"/>
                <w:color w:val="000000"/>
                <w:kern w:val="0"/>
                <w:sz w:val="22"/>
                <w:szCs w:val="22"/>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E5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33A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C6AE9">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7BB9F">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707C">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570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7CD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每天每人</w:t>
            </w:r>
          </w:p>
        </w:tc>
      </w:tr>
      <w:tr w14:paraId="25532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AF3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821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铝塑板牌子</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34C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4毫米铝塑板车贴V画面</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5337A">
            <w:pPr>
              <w:rPr>
                <w:rFonts w:hint="eastAsia" w:ascii="宋体" w:hAnsi="宋体" w:eastAsia="宋体" w:cs="宋体"/>
                <w:i w:val="0"/>
                <w:iCs w:val="0"/>
                <w:color w:val="000000"/>
                <w:kern w:val="0"/>
                <w:sz w:val="22"/>
                <w:szCs w:val="22"/>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AFA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平方米</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66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AEDA">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1817">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4FEF">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400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314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含设计制作含安装运输</w:t>
            </w:r>
          </w:p>
        </w:tc>
      </w:tr>
      <w:tr w14:paraId="0D202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4CEA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D5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LED发光字</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16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铝型材亚克力面板蓝景LED光源，质保3年</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EB4F">
            <w:pPr>
              <w:rPr>
                <w:rFonts w:hint="eastAsia" w:ascii="宋体" w:hAnsi="宋体" w:eastAsia="宋体" w:cs="宋体"/>
                <w:i w:val="0"/>
                <w:iCs w:val="0"/>
                <w:color w:val="000000"/>
                <w:kern w:val="0"/>
                <w:sz w:val="22"/>
                <w:szCs w:val="22"/>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FE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平方米</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D9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38D9">
            <w:pPr>
              <w:jc w:val="center"/>
              <w:rPr>
                <w:rFonts w:hint="eastAsia" w:ascii="宋体" w:hAnsi="宋体" w:eastAsia="宋体" w:cs="宋体"/>
                <w:i w:val="0"/>
                <w:iCs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A0D4">
            <w:pPr>
              <w:jc w:val="center"/>
              <w:rPr>
                <w:rFonts w:hint="eastAsia" w:ascii="宋体" w:hAnsi="宋体" w:eastAsia="宋体" w:cs="宋体"/>
                <w:i w:val="0"/>
                <w:iCs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C343">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700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C69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含设计制作含安装运输</w:t>
            </w:r>
          </w:p>
        </w:tc>
      </w:tr>
    </w:tbl>
    <w:p w14:paraId="26C5A3DB">
      <w:pPr>
        <w:rPr>
          <w:rFonts w:hint="eastAsia" w:ascii="Times New Roman" w:hAnsi="Times New Roman"/>
          <w:color w:val="auto"/>
          <w:kern w:val="0"/>
          <w:lang w:val="en-US" w:eastAsia="zh-CN"/>
        </w:rPr>
      </w:pPr>
    </w:p>
    <w:p w14:paraId="089402CE">
      <w:pPr>
        <w:pStyle w:val="3"/>
        <w:spacing w:after="0"/>
        <w:jc w:val="both"/>
        <w:rPr>
          <w:rFonts w:ascii="Times New Roman" w:hAnsi="Times New Roman"/>
          <w:color w:val="auto"/>
        </w:rPr>
      </w:pP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177"/>
      <w:bookmarkEnd w:id="178"/>
    </w:p>
    <w:p w14:paraId="3AB81B86">
      <w:pPr>
        <w:pStyle w:val="4"/>
        <w:spacing w:before="20" w:after="0"/>
        <w:ind w:firstLine="103"/>
        <w:rPr>
          <w:rFonts w:ascii="Times New Roman"/>
          <w:color w:val="auto"/>
          <w:sz w:val="32"/>
          <w:szCs w:val="32"/>
        </w:rPr>
      </w:pPr>
      <w:bookmarkStart w:id="179" w:name="_Toc13906"/>
      <w:bookmarkStart w:id="180" w:name="_Toc504488776"/>
      <w:r>
        <w:rPr>
          <w:rFonts w:hint="eastAsia" w:ascii="Times New Roman"/>
          <w:color w:val="auto"/>
          <w:sz w:val="32"/>
          <w:szCs w:val="32"/>
        </w:rPr>
        <w:t>（一）基本情况表</w:t>
      </w:r>
      <w:bookmarkEnd w:id="179"/>
      <w:bookmarkEnd w:id="180"/>
    </w:p>
    <w:tbl>
      <w:tblPr>
        <w:tblStyle w:val="8"/>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611264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13939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报价方</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4D11863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B479D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522F8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60E04C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47C31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E12C7A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FC48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1700F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6831B8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67626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C3DD8C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77A3E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8D696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5A6FA7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272D3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20C223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44F218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3C4930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008EFC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1A30CF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DE193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0B25D7EB">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16110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2AD591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0E3ECD4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1255D2F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9907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17654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C12A81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E0EC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4869D3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8BE52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11C0F5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4E02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805F6F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29D1C7C8">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5BEECE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3C2308D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113E7A4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44C00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715D5B5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4FD6802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7799E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0B30D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271188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5B4942E0">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报价方</w:t>
      </w:r>
      <w:r>
        <w:rPr>
          <w:rFonts w:hint="eastAsia" w:ascii="宋体" w:hAnsi="宋体" w:eastAsia="宋体" w:cs="宋体"/>
          <w:b w:val="0"/>
          <w:bCs w:val="0"/>
          <w:color w:val="auto"/>
          <w:sz w:val="24"/>
          <w:szCs w:val="24"/>
        </w:rPr>
        <w:t>应在本表后附相关证明材料。</w:t>
      </w:r>
    </w:p>
    <w:p w14:paraId="47BC0CF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报价方</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4942A5DA">
      <w:pPr>
        <w:rPr>
          <w:b/>
          <w:color w:val="auto"/>
          <w:sz w:val="28"/>
          <w:szCs w:val="28"/>
        </w:rPr>
      </w:pPr>
      <w:r>
        <w:rPr>
          <w:rFonts w:hint="eastAsia" w:ascii="宋体" w:hAnsi="宋体" w:eastAsia="宋体" w:cs="宋体"/>
          <w:color w:val="auto"/>
          <w:sz w:val="24"/>
          <w:szCs w:val="24"/>
        </w:rPr>
        <w:br w:type="page"/>
      </w:r>
    </w:p>
    <w:p w14:paraId="614F881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744F1667">
      <w:pPr>
        <w:spacing w:line="440" w:lineRule="exact"/>
        <w:ind w:firstLine="643" w:firstLineChars="200"/>
        <w:jc w:val="left"/>
        <w:rPr>
          <w:rFonts w:hint="eastAsia" w:ascii="仿宋" w:hAnsi="仿宋" w:eastAsia="仿宋" w:cs="仿宋"/>
          <w:b/>
          <w:color w:val="auto"/>
          <w:sz w:val="32"/>
          <w:szCs w:val="32"/>
          <w:u w:val="single"/>
        </w:rPr>
      </w:pPr>
    </w:p>
    <w:p w14:paraId="3E6F1928">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询比人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9ABACC9">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A2E811D">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176D2857">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3F72CE72">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6691218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D8EB843">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报价方（单位章）：</w:t>
      </w:r>
      <w:r>
        <w:rPr>
          <w:rFonts w:hint="eastAsia" w:ascii="仿宋" w:hAnsi="仿宋" w:eastAsia="仿宋" w:cs="仿宋"/>
          <w:color w:val="auto"/>
          <w:sz w:val="32"/>
          <w:szCs w:val="32"/>
        </w:rPr>
        <w:t xml:space="preserve"> </w:t>
      </w:r>
    </w:p>
    <w:p w14:paraId="601EF529">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32359462">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126136EF">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096BB683">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712C9859">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3CE1DEA9">
      <w:pPr>
        <w:pStyle w:val="4"/>
        <w:ind w:firstLine="103"/>
        <w:rPr>
          <w:rFonts w:ascii="Times New Roman"/>
          <w:color w:val="auto"/>
          <w:sz w:val="32"/>
          <w:szCs w:val="32"/>
        </w:rPr>
      </w:pPr>
      <w:bookmarkStart w:id="181" w:name="_Toc19475"/>
      <w:bookmarkStart w:id="182"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181"/>
      <w:bookmarkEnd w:id="182"/>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57B4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7F8BCA9F">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65BB4F2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065B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5F2BF8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1F3DC8E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159B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15BE31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51B837B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D5E6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0761F7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6544975F">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D34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D66EC9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0A3F68C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5DDA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3D5C6AD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1A80180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7D27754">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54EAC8D">
      <w:pPr>
        <w:topLinePunct/>
        <w:spacing w:line="440" w:lineRule="exact"/>
      </w:pPr>
    </w:p>
    <w:p w14:paraId="58A13A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C351B9-6447-43B2-81E0-6077512BAA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0FA03AFC-C340-4254-836C-E0D5A6499DD7}"/>
  </w:font>
  <w:font w:name="仿宋">
    <w:panose1 w:val="02010609060101010101"/>
    <w:charset w:val="86"/>
    <w:family w:val="auto"/>
    <w:pitch w:val="default"/>
    <w:sig w:usb0="800002BF" w:usb1="38CF7CFA" w:usb2="00000016" w:usb3="00000000" w:csb0="00040001" w:csb1="00000000"/>
    <w:embedRegular r:id="rId3" w:fontKey="{7F31992F-B608-488A-9DE3-45EE94BA90C9}"/>
  </w:font>
  <w:font w:name="微软雅黑">
    <w:panose1 w:val="020B0503020204020204"/>
    <w:charset w:val="86"/>
    <w:family w:val="auto"/>
    <w:pitch w:val="default"/>
    <w:sig w:usb0="80000287" w:usb1="2ACF3C50" w:usb2="00000016" w:usb3="00000000" w:csb0="0004001F" w:csb1="00000000"/>
    <w:embedRegular r:id="rId4" w:fontKey="{1C03AE0F-9371-43E0-AA97-16ED995D92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96AE0">
    <w:pPr>
      <w:pStyle w:val="14"/>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8C8111">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F8C811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7E7DC">
    <w:pPr>
      <w:pStyle w:val="19"/>
      <w:framePr w:wrap="around" w:vAnchor="text" w:hAnchor="margin" w:xAlign="center" w:y="1"/>
      <w:rPr>
        <w:rStyle w:val="20"/>
      </w:rPr>
    </w:pPr>
    <w:r>
      <w:rPr>
        <w:rStyle w:val="20"/>
      </w:rPr>
      <w:fldChar w:fldCharType="begin"/>
    </w:r>
    <w:r>
      <w:rPr>
        <w:rStyle w:val="20"/>
      </w:rPr>
      <w:instrText xml:space="preserve">PAGE  </w:instrText>
    </w:r>
    <w:r>
      <w:rPr>
        <w:rStyle w:val="20"/>
      </w:rPr>
      <w:fldChar w:fldCharType="end"/>
    </w:r>
  </w:p>
  <w:p w14:paraId="4B560C71">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91F7F">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6AD879"/>
    <w:multiLevelType w:val="singleLevel"/>
    <w:tmpl w:val="FB6AD87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jZWZjN2MyMzA3MDUxNTRkNTI2MTRhOTliMDMxZDIifQ=="/>
  </w:docVars>
  <w:rsids>
    <w:rsidRoot w:val="69E314DA"/>
    <w:rsid w:val="023E2922"/>
    <w:rsid w:val="03411F6C"/>
    <w:rsid w:val="039B3DC0"/>
    <w:rsid w:val="0429049A"/>
    <w:rsid w:val="047A2BA3"/>
    <w:rsid w:val="04F52CE5"/>
    <w:rsid w:val="057743B8"/>
    <w:rsid w:val="07380832"/>
    <w:rsid w:val="088E740A"/>
    <w:rsid w:val="0ACD4A5C"/>
    <w:rsid w:val="0EEF6D6E"/>
    <w:rsid w:val="0F4C7C1E"/>
    <w:rsid w:val="0F5A68DD"/>
    <w:rsid w:val="102F1EF5"/>
    <w:rsid w:val="15350822"/>
    <w:rsid w:val="15C367E1"/>
    <w:rsid w:val="15D755BA"/>
    <w:rsid w:val="16632775"/>
    <w:rsid w:val="19BF0744"/>
    <w:rsid w:val="19BF485E"/>
    <w:rsid w:val="1A6B1ACE"/>
    <w:rsid w:val="1AA83ACA"/>
    <w:rsid w:val="1C6427E7"/>
    <w:rsid w:val="1E851DDC"/>
    <w:rsid w:val="1F5B7633"/>
    <w:rsid w:val="20564103"/>
    <w:rsid w:val="20B7743F"/>
    <w:rsid w:val="20BB5740"/>
    <w:rsid w:val="21834158"/>
    <w:rsid w:val="22A0630B"/>
    <w:rsid w:val="22A428C4"/>
    <w:rsid w:val="22CF659E"/>
    <w:rsid w:val="23836C93"/>
    <w:rsid w:val="241430A6"/>
    <w:rsid w:val="24E76A0D"/>
    <w:rsid w:val="28BD7305"/>
    <w:rsid w:val="2B2142FB"/>
    <w:rsid w:val="2B9D7E25"/>
    <w:rsid w:val="2CBC077F"/>
    <w:rsid w:val="2FF35446"/>
    <w:rsid w:val="30310164"/>
    <w:rsid w:val="31832E12"/>
    <w:rsid w:val="333D3C9C"/>
    <w:rsid w:val="339B5162"/>
    <w:rsid w:val="342F723C"/>
    <w:rsid w:val="35231A25"/>
    <w:rsid w:val="35C1695B"/>
    <w:rsid w:val="3A561988"/>
    <w:rsid w:val="3B5B73B5"/>
    <w:rsid w:val="3B882893"/>
    <w:rsid w:val="3C990195"/>
    <w:rsid w:val="3CB63F34"/>
    <w:rsid w:val="3D2763A1"/>
    <w:rsid w:val="3F3B19D7"/>
    <w:rsid w:val="3FDB6D16"/>
    <w:rsid w:val="40220ACA"/>
    <w:rsid w:val="422F58DA"/>
    <w:rsid w:val="42847563"/>
    <w:rsid w:val="42EB54C2"/>
    <w:rsid w:val="433C5D1E"/>
    <w:rsid w:val="437667AD"/>
    <w:rsid w:val="43A03BE8"/>
    <w:rsid w:val="441F577B"/>
    <w:rsid w:val="44455D80"/>
    <w:rsid w:val="450F44F0"/>
    <w:rsid w:val="45412D85"/>
    <w:rsid w:val="45BD2E70"/>
    <w:rsid w:val="460F14C8"/>
    <w:rsid w:val="480E2480"/>
    <w:rsid w:val="4886772E"/>
    <w:rsid w:val="48C16EE9"/>
    <w:rsid w:val="49065B77"/>
    <w:rsid w:val="49624D43"/>
    <w:rsid w:val="4B890D11"/>
    <w:rsid w:val="4B896DF6"/>
    <w:rsid w:val="4CB27A82"/>
    <w:rsid w:val="4D66647C"/>
    <w:rsid w:val="4F5C7C62"/>
    <w:rsid w:val="509B2FD7"/>
    <w:rsid w:val="513E0572"/>
    <w:rsid w:val="51B7313F"/>
    <w:rsid w:val="524F1A19"/>
    <w:rsid w:val="52722CD8"/>
    <w:rsid w:val="53631B85"/>
    <w:rsid w:val="565D002E"/>
    <w:rsid w:val="56F815DC"/>
    <w:rsid w:val="59266DFD"/>
    <w:rsid w:val="5A4E4B5F"/>
    <w:rsid w:val="5B97061C"/>
    <w:rsid w:val="5C2B04AE"/>
    <w:rsid w:val="5D8A140E"/>
    <w:rsid w:val="612856C3"/>
    <w:rsid w:val="625A3EA4"/>
    <w:rsid w:val="656D44F5"/>
    <w:rsid w:val="6615059F"/>
    <w:rsid w:val="66452F0C"/>
    <w:rsid w:val="69E314DA"/>
    <w:rsid w:val="69E6336F"/>
    <w:rsid w:val="69F446AA"/>
    <w:rsid w:val="6A244106"/>
    <w:rsid w:val="6ACA3A8C"/>
    <w:rsid w:val="6AD2649C"/>
    <w:rsid w:val="6B8F25DF"/>
    <w:rsid w:val="6DF3305F"/>
    <w:rsid w:val="6EAE0CA0"/>
    <w:rsid w:val="72552F1A"/>
    <w:rsid w:val="725A3947"/>
    <w:rsid w:val="73E57886"/>
    <w:rsid w:val="742C1313"/>
    <w:rsid w:val="75615B7C"/>
    <w:rsid w:val="75806AA0"/>
    <w:rsid w:val="76987E92"/>
    <w:rsid w:val="77AC5223"/>
    <w:rsid w:val="78AF2AEA"/>
    <w:rsid w:val="78F26685"/>
    <w:rsid w:val="7B1E0D95"/>
    <w:rsid w:val="7B80199A"/>
    <w:rsid w:val="7CC366E3"/>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autoRedefine/>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styleId="12">
    <w:name w:val="Hyperlink"/>
    <w:basedOn w:val="10"/>
    <w:autoRedefine/>
    <w:qFormat/>
    <w:uiPriority w:val="0"/>
    <w:rPr>
      <w:color w:val="0000FF"/>
      <w:u w:val="single"/>
    </w:rPr>
  </w:style>
  <w:style w:type="paragraph" w:customStyle="1" w:styleId="13">
    <w:name w:val="Normal_8"/>
    <w:autoRedefine/>
    <w:qFormat/>
    <w:uiPriority w:val="0"/>
    <w:pPr>
      <w:spacing w:before="120" w:after="240"/>
      <w:jc w:val="both"/>
    </w:pPr>
    <w:rPr>
      <w:rFonts w:ascii="等线" w:hAnsi="等线" w:eastAsia="等线" w:cs="Times New Roman"/>
      <w:sz w:val="22"/>
      <w:szCs w:val="22"/>
      <w:lang w:val="en-US" w:eastAsia="en-US" w:bidi="ar-SA"/>
    </w:rPr>
  </w:style>
  <w:style w:type="paragraph" w:customStyle="1" w:styleId="14">
    <w:name w:val="Salutation1"/>
    <w:basedOn w:val="1"/>
    <w:next w:val="1"/>
    <w:autoRedefine/>
    <w:qFormat/>
    <w:uiPriority w:val="0"/>
    <w:pPr>
      <w:adjustRightInd w:val="0"/>
      <w:spacing w:line="360" w:lineRule="atLeast"/>
      <w:textAlignment w:val="baseline"/>
    </w:pPr>
    <w:rPr>
      <w:rFonts w:ascii="Times New Roman" w:hAnsi="Times New Roman" w:eastAsia="宋体" w:cs="Times New Roman"/>
    </w:rPr>
  </w:style>
  <w:style w:type="character" w:customStyle="1" w:styleId="15">
    <w:name w:val="font71"/>
    <w:basedOn w:val="10"/>
    <w:autoRedefine/>
    <w:qFormat/>
    <w:uiPriority w:val="0"/>
    <w:rPr>
      <w:rFonts w:hint="eastAsia" w:ascii="宋体" w:hAnsi="宋体" w:eastAsia="宋体" w:cs="宋体"/>
      <w:b/>
      <w:bCs/>
      <w:color w:val="000000"/>
      <w:sz w:val="24"/>
      <w:szCs w:val="24"/>
      <w:u w:val="none"/>
    </w:rPr>
  </w:style>
  <w:style w:type="character" w:customStyle="1" w:styleId="16">
    <w:name w:val="font81"/>
    <w:basedOn w:val="10"/>
    <w:autoRedefine/>
    <w:qFormat/>
    <w:uiPriority w:val="0"/>
    <w:rPr>
      <w:rFonts w:hint="eastAsia" w:ascii="宋体" w:hAnsi="宋体" w:eastAsia="宋体" w:cs="宋体"/>
      <w:color w:val="000000"/>
      <w:sz w:val="24"/>
      <w:szCs w:val="24"/>
      <w:u w:val="none"/>
    </w:rPr>
  </w:style>
  <w:style w:type="character" w:customStyle="1" w:styleId="17">
    <w:name w:val="font91"/>
    <w:basedOn w:val="10"/>
    <w:autoRedefine/>
    <w:qFormat/>
    <w:uiPriority w:val="0"/>
    <w:rPr>
      <w:rFonts w:hint="eastAsia" w:ascii="宋体" w:hAnsi="宋体" w:eastAsia="宋体" w:cs="宋体"/>
      <w:color w:val="000000"/>
      <w:sz w:val="21"/>
      <w:szCs w:val="21"/>
      <w:u w:val="none"/>
    </w:rPr>
  </w:style>
  <w:style w:type="paragraph" w:customStyle="1" w:styleId="18">
    <w:name w:val="Header1"/>
    <w:basedOn w:val="1"/>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19">
    <w:name w:val="Footer1"/>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0">
    <w:name w:val="Page Number1"/>
    <w:basedOn w:val="10"/>
    <w:autoRedefine/>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7674</Words>
  <Characters>8198</Characters>
  <Lines>0</Lines>
  <Paragraphs>0</Paragraphs>
  <TotalTime>137</TotalTime>
  <ScaleCrop>false</ScaleCrop>
  <LinksUpToDate>false</LinksUpToDate>
  <CharactersWithSpaces>8480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李晶</cp:lastModifiedBy>
  <cp:lastPrinted>2025-09-29T07:40:00Z</cp:lastPrinted>
  <dcterms:modified xsi:type="dcterms:W3CDTF">2025-10-13T02:47:10Z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7DCA044F16AB4FA1BE9FED38EAECFA9D_13</vt:lpwstr>
  </property>
  <property fmtid="{D5CDD505-2E9C-101B-9397-08002B2CF9AE}" pid="4" name="KSOTemplateDocerSaveRecord">
    <vt:lpwstr>eyJoZGlkIjoiM2ExNjY5MWQ0OWUzYjcxZjUxYWY0YjAzMjk0YjQ0NDAiLCJ1c2VySWQiOiI2Mjg3MjA1MDUifQ==</vt:lpwstr>
  </property>
</Properties>
</file>