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XB20251027-12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9FA13E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2025年10月份生产计划其它类设备配件</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41D285AF">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2025年10月份生产计划其它类设备配件</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其它类设备配件一批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14565"/>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10月份生产计划其它类设备配件采购项目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 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012"/>
        <w:gridCol w:w="2573"/>
        <w:gridCol w:w="556"/>
        <w:gridCol w:w="659"/>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01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57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6"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2012"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电子台秤</w:t>
            </w:r>
          </w:p>
        </w:tc>
        <w:tc>
          <w:tcPr>
            <w:tcW w:w="2573" w:type="dxa"/>
            <w:vAlign w:val="center"/>
          </w:tcPr>
          <w:p w14:paraId="2C717B6C">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ACS-30型，最大称量：10Kg；最小称量：200g</w:t>
            </w:r>
          </w:p>
        </w:tc>
        <w:tc>
          <w:tcPr>
            <w:tcW w:w="556"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59"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D96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59" w:type="dxa"/>
            <w:vAlign w:val="center"/>
          </w:tcPr>
          <w:p w14:paraId="12080644">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2012" w:type="dxa"/>
            <w:vAlign w:val="center"/>
          </w:tcPr>
          <w:p w14:paraId="78F911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便携式洗眼器</w:t>
            </w:r>
          </w:p>
        </w:tc>
        <w:tc>
          <w:tcPr>
            <w:tcW w:w="2573" w:type="dxa"/>
            <w:vAlign w:val="center"/>
          </w:tcPr>
          <w:p w14:paraId="56EED8BF">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容量：5L，水流可持续15分钟以上，软管长度：1.3米</w:t>
            </w:r>
          </w:p>
        </w:tc>
        <w:tc>
          <w:tcPr>
            <w:tcW w:w="556" w:type="dxa"/>
            <w:vAlign w:val="center"/>
          </w:tcPr>
          <w:p w14:paraId="7D6244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59" w:type="dxa"/>
            <w:vAlign w:val="center"/>
          </w:tcPr>
          <w:p w14:paraId="3ACAA89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69" w:type="dxa"/>
            <w:vAlign w:val="center"/>
          </w:tcPr>
          <w:p w14:paraId="1F5B9E1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6203AB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81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9" w:type="dxa"/>
            <w:vAlign w:val="center"/>
          </w:tcPr>
          <w:p w14:paraId="009A006A">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2012" w:type="dxa"/>
            <w:vAlign w:val="center"/>
          </w:tcPr>
          <w:p w14:paraId="1693450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振动筛压条</w:t>
            </w:r>
          </w:p>
        </w:tc>
        <w:tc>
          <w:tcPr>
            <w:tcW w:w="2573" w:type="dxa"/>
            <w:vAlign w:val="center"/>
          </w:tcPr>
          <w:p w14:paraId="67377533">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ZD1224 安徽科重</w:t>
            </w:r>
          </w:p>
        </w:tc>
        <w:tc>
          <w:tcPr>
            <w:tcW w:w="556" w:type="dxa"/>
            <w:vAlign w:val="center"/>
          </w:tcPr>
          <w:p w14:paraId="19987C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8</w:t>
            </w:r>
          </w:p>
        </w:tc>
        <w:tc>
          <w:tcPr>
            <w:tcW w:w="659" w:type="dxa"/>
            <w:vAlign w:val="center"/>
          </w:tcPr>
          <w:p w14:paraId="117CCE4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条</w:t>
            </w:r>
          </w:p>
        </w:tc>
        <w:tc>
          <w:tcPr>
            <w:tcW w:w="969" w:type="dxa"/>
            <w:vAlign w:val="center"/>
          </w:tcPr>
          <w:p w14:paraId="129832F2">
            <w:pPr>
              <w:keepNext w:val="0"/>
              <w:keepLines w:val="0"/>
              <w:pageBreakBefore w:val="0"/>
              <w:widowControl w:val="0"/>
              <w:tabs>
                <w:tab w:val="left" w:pos="592"/>
              </w:tabs>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highlight w:val="none"/>
                <w:lang w:eastAsia="zh-CN"/>
              </w:rPr>
            </w:pPr>
          </w:p>
        </w:tc>
        <w:tc>
          <w:tcPr>
            <w:tcW w:w="1094" w:type="dxa"/>
            <w:vAlign w:val="center"/>
          </w:tcPr>
          <w:p w14:paraId="64996DC3">
            <w:pPr>
              <w:keepNext w:val="0"/>
              <w:keepLines w:val="0"/>
              <w:pageBreakBefore w:val="0"/>
              <w:widowControl w:val="0"/>
              <w:kinsoku/>
              <w:wordWrap/>
              <w:overflowPunct w:val="0"/>
              <w:topLinePunct w:val="0"/>
              <w:autoSpaceDE/>
              <w:autoSpaceDN/>
              <w:bidi w:val="0"/>
              <w:adjustRightInd w:val="0"/>
              <w:snapToGrid/>
              <w:spacing w:line="480" w:lineRule="exact"/>
              <w:jc w:val="both"/>
              <w:textAlignment w:val="baseline"/>
              <w:rPr>
                <w:rFonts w:hint="eastAsia" w:ascii="宋体" w:hAnsi="宋体" w:eastAsia="宋体" w:cs="宋体"/>
                <w:color w:val="auto"/>
                <w:sz w:val="21"/>
                <w:szCs w:val="21"/>
                <w:highlight w:val="none"/>
                <w:lang w:val="en-US" w:eastAsia="zh-CN"/>
              </w:rPr>
            </w:pPr>
          </w:p>
        </w:tc>
      </w:tr>
      <w:tr w14:paraId="752C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25B634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2012" w:type="dxa"/>
            <w:vAlign w:val="center"/>
          </w:tcPr>
          <w:p w14:paraId="312FEAC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气缸</w:t>
            </w:r>
          </w:p>
        </w:tc>
        <w:tc>
          <w:tcPr>
            <w:tcW w:w="2573" w:type="dxa"/>
            <w:vAlign w:val="center"/>
          </w:tcPr>
          <w:p w14:paraId="07E86C98">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举锭位置 型号：CS/B06-TCM80-90S 内置磁环</w:t>
            </w:r>
          </w:p>
        </w:tc>
        <w:tc>
          <w:tcPr>
            <w:tcW w:w="556" w:type="dxa"/>
            <w:vAlign w:val="center"/>
          </w:tcPr>
          <w:p w14:paraId="2E4D74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659" w:type="dxa"/>
            <w:vAlign w:val="center"/>
          </w:tcPr>
          <w:p w14:paraId="1435D92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15DDDD6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D1739D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720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C25A5A5">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2012" w:type="dxa"/>
            <w:vAlign w:val="center"/>
          </w:tcPr>
          <w:p w14:paraId="11306F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环保空调</w:t>
            </w:r>
          </w:p>
        </w:tc>
        <w:tc>
          <w:tcPr>
            <w:tcW w:w="2573" w:type="dxa"/>
            <w:vAlign w:val="center"/>
          </w:tcPr>
          <w:p w14:paraId="76C7000B">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RDF23A-1.5KW   出风口：下出风  控制器类型：LED面板  厂家：东莞市诺润环保节能设备有限公司</w:t>
            </w:r>
          </w:p>
        </w:tc>
        <w:tc>
          <w:tcPr>
            <w:tcW w:w="556" w:type="dxa"/>
            <w:vAlign w:val="center"/>
          </w:tcPr>
          <w:p w14:paraId="1A57C8B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31736CC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69" w:type="dxa"/>
            <w:vAlign w:val="center"/>
          </w:tcPr>
          <w:p w14:paraId="4D15D89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3103EE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301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FFDCEF">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2012" w:type="dxa"/>
            <w:vAlign w:val="center"/>
          </w:tcPr>
          <w:p w14:paraId="3D87D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环保空调</w:t>
            </w:r>
          </w:p>
        </w:tc>
        <w:tc>
          <w:tcPr>
            <w:tcW w:w="2573" w:type="dxa"/>
            <w:vAlign w:val="center"/>
          </w:tcPr>
          <w:p w14:paraId="5D47B7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RDF36A-3KW    出风口：下出风  控制器类型：LED面板  厂家：东莞市诺润环保节能设备有限公司</w:t>
            </w:r>
          </w:p>
        </w:tc>
        <w:tc>
          <w:tcPr>
            <w:tcW w:w="556" w:type="dxa"/>
            <w:vAlign w:val="center"/>
          </w:tcPr>
          <w:p w14:paraId="18466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659" w:type="dxa"/>
            <w:vAlign w:val="center"/>
          </w:tcPr>
          <w:p w14:paraId="7E3FA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69" w:type="dxa"/>
            <w:vAlign w:val="center"/>
          </w:tcPr>
          <w:p w14:paraId="1AA96F6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44D4DF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34B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F05CD64">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p>
        </w:tc>
        <w:tc>
          <w:tcPr>
            <w:tcW w:w="2012" w:type="dxa"/>
            <w:vAlign w:val="center"/>
          </w:tcPr>
          <w:p w14:paraId="52B0D1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锌液包</w:t>
            </w:r>
          </w:p>
        </w:tc>
        <w:tc>
          <w:tcPr>
            <w:tcW w:w="2573" w:type="dxa"/>
            <w:vAlign w:val="center"/>
          </w:tcPr>
          <w:p w14:paraId="4105454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型号：HQXSB-3.0T-1  耐温：600度以上 双浇口  含浇注料 带内胆  山东恒启重工设备有限公司</w:t>
            </w:r>
          </w:p>
        </w:tc>
        <w:tc>
          <w:tcPr>
            <w:tcW w:w="556" w:type="dxa"/>
            <w:vAlign w:val="center"/>
          </w:tcPr>
          <w:p w14:paraId="22E04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659" w:type="dxa"/>
            <w:vAlign w:val="center"/>
          </w:tcPr>
          <w:p w14:paraId="178196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69" w:type="dxa"/>
            <w:vAlign w:val="center"/>
          </w:tcPr>
          <w:p w14:paraId="3D5A1A1E">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F3B673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4DB6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6D980A3">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w:t>
            </w:r>
          </w:p>
        </w:tc>
        <w:tc>
          <w:tcPr>
            <w:tcW w:w="2012" w:type="dxa"/>
            <w:vAlign w:val="center"/>
          </w:tcPr>
          <w:p w14:paraId="4FF4AA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星型卸料器</w:t>
            </w:r>
          </w:p>
        </w:tc>
        <w:tc>
          <w:tcPr>
            <w:tcW w:w="2573" w:type="dxa"/>
            <w:vAlign w:val="center"/>
          </w:tcPr>
          <w:p w14:paraId="6B29700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400*400/2.2KW，不含电机</w:t>
            </w:r>
          </w:p>
        </w:tc>
        <w:tc>
          <w:tcPr>
            <w:tcW w:w="556" w:type="dxa"/>
            <w:vAlign w:val="center"/>
          </w:tcPr>
          <w:p w14:paraId="4B0A36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659" w:type="dxa"/>
            <w:vAlign w:val="center"/>
          </w:tcPr>
          <w:p w14:paraId="7D8AFE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69" w:type="dxa"/>
            <w:vAlign w:val="center"/>
          </w:tcPr>
          <w:p w14:paraId="0BFB08A8">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8E3887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F4E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3EC8011">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w:t>
            </w:r>
          </w:p>
        </w:tc>
        <w:tc>
          <w:tcPr>
            <w:tcW w:w="2012" w:type="dxa"/>
            <w:vAlign w:val="center"/>
          </w:tcPr>
          <w:p w14:paraId="68506A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机械密封</w:t>
            </w:r>
          </w:p>
        </w:tc>
        <w:tc>
          <w:tcPr>
            <w:tcW w:w="2573" w:type="dxa"/>
            <w:vAlign w:val="center"/>
          </w:tcPr>
          <w:p w14:paraId="25EAD90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DY350-1500-C3            四川大禹</w:t>
            </w:r>
          </w:p>
        </w:tc>
        <w:tc>
          <w:tcPr>
            <w:tcW w:w="556" w:type="dxa"/>
            <w:vAlign w:val="center"/>
          </w:tcPr>
          <w:p w14:paraId="2BEB48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6955A4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5180D8A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A7086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77F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379E53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w:t>
            </w:r>
          </w:p>
        </w:tc>
        <w:tc>
          <w:tcPr>
            <w:tcW w:w="2012" w:type="dxa"/>
            <w:vAlign w:val="center"/>
          </w:tcPr>
          <w:p w14:paraId="7290F7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机械密封</w:t>
            </w:r>
          </w:p>
        </w:tc>
        <w:tc>
          <w:tcPr>
            <w:tcW w:w="2573" w:type="dxa"/>
            <w:vAlign w:val="center"/>
          </w:tcPr>
          <w:p w14:paraId="2ED6ABF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DY300-1500-C3            四川大禹</w:t>
            </w:r>
          </w:p>
        </w:tc>
        <w:tc>
          <w:tcPr>
            <w:tcW w:w="556" w:type="dxa"/>
            <w:vAlign w:val="center"/>
          </w:tcPr>
          <w:p w14:paraId="74C48D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0C5AA1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38FCB29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4D8D01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1D7E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2A13F3F">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w:t>
            </w:r>
          </w:p>
        </w:tc>
        <w:tc>
          <w:tcPr>
            <w:tcW w:w="2012" w:type="dxa"/>
            <w:vAlign w:val="center"/>
          </w:tcPr>
          <w:p w14:paraId="027F2B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皮带轮</w:t>
            </w:r>
          </w:p>
        </w:tc>
        <w:tc>
          <w:tcPr>
            <w:tcW w:w="2573" w:type="dxa"/>
            <w:vAlign w:val="center"/>
          </w:tcPr>
          <w:p w14:paraId="2D18FF6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B型三槽，外径300mm 轴孔28mm  键槽8mm</w:t>
            </w:r>
          </w:p>
        </w:tc>
        <w:tc>
          <w:tcPr>
            <w:tcW w:w="556" w:type="dxa"/>
            <w:vAlign w:val="center"/>
          </w:tcPr>
          <w:p w14:paraId="1B3575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659" w:type="dxa"/>
            <w:vAlign w:val="center"/>
          </w:tcPr>
          <w:p w14:paraId="0FAFC4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1E231F1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AF16D9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27D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D2B3CD0">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w:t>
            </w:r>
          </w:p>
        </w:tc>
        <w:tc>
          <w:tcPr>
            <w:tcW w:w="2012" w:type="dxa"/>
            <w:vAlign w:val="center"/>
          </w:tcPr>
          <w:p w14:paraId="390EFC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机器人气缸按钮</w:t>
            </w:r>
          </w:p>
        </w:tc>
        <w:tc>
          <w:tcPr>
            <w:tcW w:w="2573" w:type="dxa"/>
            <w:vAlign w:val="center"/>
          </w:tcPr>
          <w:p w14:paraId="6FD1863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WD-EC19 山东万德</w:t>
            </w:r>
          </w:p>
        </w:tc>
        <w:tc>
          <w:tcPr>
            <w:tcW w:w="556" w:type="dxa"/>
            <w:vAlign w:val="center"/>
          </w:tcPr>
          <w:p w14:paraId="7B215B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10</w:t>
            </w:r>
          </w:p>
        </w:tc>
        <w:tc>
          <w:tcPr>
            <w:tcW w:w="659" w:type="dxa"/>
            <w:vAlign w:val="center"/>
          </w:tcPr>
          <w:p w14:paraId="434612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0B5FB1A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8F3C11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012"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73"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6"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33795778"/>
      <w:bookmarkStart w:id="9" w:name="_Toc14688"/>
      <w:bookmarkStart w:id="10" w:name="_Toc29895"/>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369531529"/>
      <w:bookmarkStart w:id="14" w:name="_Toc247527567"/>
      <w:bookmarkStart w:id="15" w:name="_Toc300834963"/>
      <w:bookmarkStart w:id="16" w:name="_Toc144974510"/>
      <w:bookmarkStart w:id="17" w:name="_Toc384308223"/>
      <w:bookmarkStart w:id="18" w:name="_Toc361508598"/>
      <w:bookmarkStart w:id="19" w:name="_Toc25772"/>
      <w:bookmarkStart w:id="20" w:name="_Toc352691486"/>
      <w:bookmarkStart w:id="21" w:name="_Toc247513966"/>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384308224"/>
      <w:bookmarkStart w:id="25" w:name="_Toc361508599"/>
      <w:bookmarkStart w:id="26" w:name="_Toc300834964"/>
      <w:bookmarkStart w:id="27" w:name="_Toc369531530"/>
      <w:bookmarkStart w:id="28" w:name="_Toc247513967"/>
      <w:bookmarkStart w:id="29" w:name="_Toc15242"/>
      <w:bookmarkStart w:id="30" w:name="_Toc247527568"/>
      <w:bookmarkStart w:id="31" w:name="_Toc152045543"/>
      <w:bookmarkStart w:id="32" w:name="_Toc144974511"/>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9531533"/>
      <w:bookmarkStart w:id="36" w:name="_Toc29025"/>
      <w:bookmarkStart w:id="37" w:name="_Toc361508602"/>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152045546"/>
      <w:bookmarkStart w:id="41" w:name="_Toc300834967"/>
      <w:bookmarkStart w:id="42" w:name="_Toc352691491"/>
      <w:bookmarkStart w:id="43" w:name="_Toc247513970"/>
      <w:bookmarkStart w:id="44" w:name="_Toc361508603"/>
      <w:bookmarkStart w:id="45" w:name="_Toc14751"/>
      <w:bookmarkStart w:id="46" w:name="_Toc384308228"/>
      <w:bookmarkStart w:id="47" w:name="_Toc247527571"/>
      <w:bookmarkStart w:id="48" w:name="_Toc152042322"/>
      <w:bookmarkStart w:id="49" w:name="_Toc14497451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2323"/>
      <w:bookmarkStart w:id="51" w:name="_Toc152045547"/>
      <w:bookmarkStart w:id="52" w:name="_Toc144974515"/>
      <w:bookmarkStart w:id="53" w:name="_Toc361508604"/>
      <w:bookmarkStart w:id="54" w:name="_Toc247527572"/>
      <w:bookmarkStart w:id="55" w:name="_Toc369531535"/>
      <w:bookmarkStart w:id="56" w:name="_Toc247513971"/>
      <w:bookmarkStart w:id="57" w:name="_Toc17952"/>
      <w:bookmarkStart w:id="58" w:name="_Toc384308229"/>
      <w:bookmarkStart w:id="59" w:name="_Toc300834968"/>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24514"/>
      <w:bookmarkStart w:id="62" w:name="_Toc3379579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响应文件提交截止时间：2025年10月31日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2025年10月 31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69531582"/>
      <w:bookmarkStart w:id="67" w:name="_Toc384308277"/>
      <w:bookmarkStart w:id="68" w:name="_Toc352691538"/>
      <w:bookmarkStart w:id="69" w:name="_Toc247514027"/>
      <w:bookmarkStart w:id="70" w:name="_Toc152045603"/>
      <w:bookmarkStart w:id="71" w:name="_Toc152042380"/>
      <w:bookmarkStart w:id="72" w:name="_Toc361508651"/>
      <w:bookmarkStart w:id="73" w:name="_Toc2907"/>
      <w:bookmarkStart w:id="74" w:name="_Toc300835013"/>
      <w:bookmarkStart w:id="75" w:name="_Toc14497457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10372"/>
      <w:bookmarkStart w:id="92" w:name="_Toc19079"/>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00834982"/>
      <w:bookmarkStart w:id="97" w:name="_Toc384308243"/>
      <w:bookmarkStart w:id="98" w:name="_Toc30095"/>
      <w:bookmarkStart w:id="99" w:name="_Toc247513985"/>
      <w:bookmarkStart w:id="100" w:name="_Toc361508618"/>
      <w:bookmarkStart w:id="101" w:name="_Toc144974529"/>
      <w:bookmarkStart w:id="102" w:name="_Toc152042337"/>
      <w:bookmarkStart w:id="103" w:name="_Toc369531549"/>
      <w:bookmarkStart w:id="104" w:name="_Toc247527586"/>
      <w:bookmarkStart w:id="105" w:name="_Toc152045561"/>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25590"/>
      <w:bookmarkStart w:id="107" w:name="_Toc28756"/>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19470"/>
      <w:bookmarkStart w:id="111" w:name="_Toc33795811"/>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10813"/>
      <w:bookmarkStart w:id="115" w:name="_Toc6928"/>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5668"/>
      <w:bookmarkStart w:id="120" w:name="_Toc369531550"/>
      <w:bookmarkStart w:id="121" w:name="_Toc384308244"/>
      <w:bookmarkStart w:id="122" w:name="_Toc361508619"/>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21613"/>
      <w:bookmarkStart w:id="125" w:name="_Toc30705"/>
      <w:bookmarkStart w:id="126" w:name="_Toc337958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3671"/>
      <w:bookmarkStart w:id="129" w:name="_Toc14362"/>
      <w:bookmarkStart w:id="130" w:name="_Toc11183"/>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144974532"/>
      <w:bookmarkStart w:id="134" w:name="_Toc384308247"/>
      <w:bookmarkStart w:id="135" w:name="_Toc300834986"/>
      <w:bookmarkStart w:id="136" w:name="_Toc4656"/>
      <w:bookmarkStart w:id="137" w:name="_Toc152042340"/>
      <w:bookmarkStart w:id="138" w:name="_Toc247513988"/>
      <w:bookmarkStart w:id="139" w:name="_Toc369531553"/>
      <w:bookmarkStart w:id="140" w:name="_Toc361508622"/>
      <w:bookmarkStart w:id="141" w:name="_Toc152045564"/>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369531554"/>
      <w:bookmarkStart w:id="145" w:name="_Toc352691510"/>
      <w:bookmarkStart w:id="146" w:name="_Toc152042341"/>
      <w:bookmarkStart w:id="147" w:name="_Toc247513989"/>
      <w:bookmarkStart w:id="148" w:name="_Toc18247"/>
      <w:bookmarkStart w:id="149" w:name="_Toc247527590"/>
      <w:bookmarkStart w:id="150" w:name="_Toc144974533"/>
      <w:bookmarkStart w:id="151" w:name="_Toc384308248"/>
      <w:bookmarkStart w:id="152" w:name="_Toc152045565"/>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13992"/>
      <w:bookmarkStart w:id="158" w:name="_Toc152042344"/>
      <w:bookmarkStart w:id="159" w:name="_Toc152045568"/>
      <w:bookmarkStart w:id="160" w:name="_Toc247527593"/>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52691515"/>
      <w:bookmarkStart w:id="168" w:name="_Toc369531559"/>
      <w:bookmarkStart w:id="169" w:name="_Toc361508628"/>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18070"/>
      <w:bookmarkStart w:id="172" w:name="_Toc33795820"/>
      <w:bookmarkStart w:id="173" w:name="_Toc24957"/>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9609013">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2C11F5C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2025年10月28日</w:t>
      </w:r>
    </w:p>
    <w:p w14:paraId="28E50165">
      <w:pPr>
        <w:pStyle w:val="2"/>
        <w:jc w:val="both"/>
        <w:rPr>
          <w:rFonts w:hint="eastAsia" w:ascii="宋体" w:hAnsi="宋体" w:eastAsia="宋体" w:cs="宋体"/>
          <w:color w:val="auto"/>
          <w:sz w:val="36"/>
          <w:szCs w:val="36"/>
          <w:lang w:val="en-US" w:eastAsia="zh-CN"/>
        </w:rPr>
      </w:pPr>
    </w:p>
    <w:p w14:paraId="19AC6A7D">
      <w:pPr>
        <w:rPr>
          <w:rFonts w:hint="eastAsia" w:ascii="宋体" w:hAnsi="宋体" w:eastAsia="宋体" w:cs="宋体"/>
          <w:color w:val="auto"/>
          <w:sz w:val="36"/>
          <w:szCs w:val="36"/>
          <w:lang w:val="en-US" w:eastAsia="zh-CN"/>
        </w:rPr>
      </w:pPr>
    </w:p>
    <w:p w14:paraId="650F9816">
      <w:pPr>
        <w:rPr>
          <w:rFonts w:hint="eastAsia" w:ascii="宋体" w:hAnsi="宋体" w:eastAsia="宋体" w:cs="宋体"/>
          <w:color w:val="auto"/>
          <w:sz w:val="36"/>
          <w:szCs w:val="36"/>
          <w:lang w:val="en-US" w:eastAsia="zh-CN"/>
        </w:rPr>
      </w:pPr>
    </w:p>
    <w:p w14:paraId="1C242667">
      <w:pPr>
        <w:rPr>
          <w:rFonts w:hint="eastAsia" w:ascii="宋体" w:hAnsi="宋体" w:eastAsia="宋体" w:cs="宋体"/>
          <w:color w:val="auto"/>
          <w:sz w:val="36"/>
          <w:szCs w:val="36"/>
          <w:lang w:val="en-US" w:eastAsia="zh-CN"/>
        </w:rPr>
      </w:pPr>
    </w:p>
    <w:p w14:paraId="791038D2">
      <w:pPr>
        <w:rPr>
          <w:rFonts w:hint="eastAsia" w:ascii="宋体" w:hAnsi="宋体" w:eastAsia="宋体" w:cs="宋体"/>
          <w:color w:val="auto"/>
          <w:sz w:val="36"/>
          <w:szCs w:val="36"/>
          <w:lang w:val="en-US" w:eastAsia="zh-CN"/>
        </w:rPr>
      </w:pPr>
    </w:p>
    <w:p w14:paraId="36C17005">
      <w:pPr>
        <w:rPr>
          <w:rFonts w:hint="eastAsia" w:ascii="宋体" w:hAnsi="宋体" w:eastAsia="宋体" w:cs="宋体"/>
          <w:color w:val="auto"/>
          <w:sz w:val="36"/>
          <w:szCs w:val="36"/>
          <w:lang w:val="en-US" w:eastAsia="zh-CN"/>
        </w:rPr>
      </w:pPr>
    </w:p>
    <w:p w14:paraId="24062F6A">
      <w:pPr>
        <w:rPr>
          <w:rFonts w:hint="eastAsia" w:ascii="宋体" w:hAnsi="宋体" w:eastAsia="宋体" w:cs="宋体"/>
          <w:color w:val="auto"/>
          <w:sz w:val="36"/>
          <w:szCs w:val="36"/>
          <w:lang w:val="en-US" w:eastAsia="zh-CN"/>
        </w:rPr>
      </w:pPr>
    </w:p>
    <w:p w14:paraId="33D2C02C">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77BA5DAA">
      <w:pPr>
        <w:rPr>
          <w:rFonts w:hint="eastAsia" w:ascii="仿宋" w:hAnsi="仿宋" w:eastAsia="仿宋" w:cs="仿宋"/>
          <w:color w:val="auto"/>
          <w:sz w:val="32"/>
          <w:szCs w:val="32"/>
          <w:highlight w:val="none"/>
        </w:rPr>
      </w:pPr>
    </w:p>
    <w:p w14:paraId="724C19E7">
      <w:pPr>
        <w:rPr>
          <w:rFonts w:hint="eastAsia" w:ascii="仿宋" w:hAnsi="仿宋" w:eastAsia="仿宋" w:cs="仿宋"/>
          <w:color w:val="auto"/>
          <w:sz w:val="32"/>
          <w:szCs w:val="32"/>
          <w:highlight w:val="none"/>
        </w:rPr>
      </w:pPr>
    </w:p>
    <w:p w14:paraId="608A288B">
      <w:pPr>
        <w:rPr>
          <w:rFonts w:hint="eastAsia" w:ascii="仿宋" w:hAnsi="仿宋" w:eastAsia="仿宋" w:cs="仿宋"/>
          <w:color w:val="auto"/>
          <w:sz w:val="32"/>
          <w:szCs w:val="32"/>
          <w:highlight w:val="none"/>
        </w:rPr>
      </w:pPr>
    </w:p>
    <w:p w14:paraId="6EAD0A3D">
      <w:pPr>
        <w:rPr>
          <w:rFonts w:hint="eastAsia" w:ascii="仿宋" w:hAnsi="仿宋" w:eastAsia="仿宋" w:cs="仿宋"/>
          <w:color w:val="auto"/>
          <w:sz w:val="32"/>
          <w:szCs w:val="32"/>
          <w:highlight w:val="none"/>
        </w:rPr>
      </w:pPr>
    </w:p>
    <w:p w14:paraId="57FBA681">
      <w:pPr>
        <w:rPr>
          <w:rFonts w:hint="eastAsia" w:ascii="仿宋" w:hAnsi="仿宋" w:eastAsia="仿宋" w:cs="仿宋"/>
          <w:color w:val="auto"/>
          <w:sz w:val="32"/>
          <w:szCs w:val="32"/>
          <w:highlight w:val="none"/>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XB20251027-12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10月份生产计划其它类设备配件</w:t>
      </w: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152042578"/>
      <w:bookmarkStart w:id="187" w:name="_Toc352691663"/>
      <w:bookmarkStart w:id="188" w:name="_Toc361508754"/>
      <w:bookmarkStart w:id="189" w:name="_Toc152045789"/>
      <w:bookmarkStart w:id="190" w:name="_Toc15573"/>
      <w:bookmarkStart w:id="191" w:name="_Toc300835211"/>
      <w:bookmarkStart w:id="192" w:name="_Toc144974858"/>
      <w:bookmarkStart w:id="193" w:name="_Toc247514248"/>
      <w:bookmarkStart w:id="194" w:name="_Toc247527829"/>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Times New Roman" w:hAnsi="Times New Roman" w:eastAsia="黑体"/>
          <w:color w:val="auto"/>
          <w:sz w:val="28"/>
          <w:szCs w:val="28"/>
          <w:highlight w:val="none"/>
          <w:lang w:val="en-US" w:eastAsia="zh-CN"/>
        </w:rPr>
        <w:t>10月份生产计划其它类设备配件</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7"/>
        <w:gridCol w:w="2850"/>
        <w:gridCol w:w="540"/>
        <w:gridCol w:w="570"/>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0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7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1</w:t>
            </w:r>
          </w:p>
        </w:tc>
        <w:tc>
          <w:tcPr>
            <w:tcW w:w="1307" w:type="dxa"/>
            <w:vAlign w:val="center"/>
          </w:tcPr>
          <w:p w14:paraId="6668351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电子台秤</w:t>
            </w:r>
          </w:p>
        </w:tc>
        <w:tc>
          <w:tcPr>
            <w:tcW w:w="2850" w:type="dxa"/>
            <w:vAlign w:val="center"/>
          </w:tcPr>
          <w:p w14:paraId="45C3380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ACS-30型，最大称量：10Kg；最小称量：200g</w:t>
            </w:r>
          </w:p>
        </w:tc>
        <w:tc>
          <w:tcPr>
            <w:tcW w:w="54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2</w:t>
            </w:r>
          </w:p>
        </w:tc>
        <w:tc>
          <w:tcPr>
            <w:tcW w:w="57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4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4C5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2BE539B">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2</w:t>
            </w:r>
          </w:p>
        </w:tc>
        <w:tc>
          <w:tcPr>
            <w:tcW w:w="1307" w:type="dxa"/>
            <w:vAlign w:val="center"/>
          </w:tcPr>
          <w:p w14:paraId="158F829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便携式洗眼器</w:t>
            </w:r>
          </w:p>
        </w:tc>
        <w:tc>
          <w:tcPr>
            <w:tcW w:w="2850" w:type="dxa"/>
            <w:vAlign w:val="center"/>
          </w:tcPr>
          <w:p w14:paraId="4926E27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容量：5L，水流可持续15分钟以上，软管长度：1.3米</w:t>
            </w:r>
          </w:p>
        </w:tc>
        <w:tc>
          <w:tcPr>
            <w:tcW w:w="540" w:type="dxa"/>
            <w:vAlign w:val="center"/>
          </w:tcPr>
          <w:p w14:paraId="6BEA48A8">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20</w:t>
            </w:r>
          </w:p>
        </w:tc>
        <w:tc>
          <w:tcPr>
            <w:tcW w:w="570" w:type="dxa"/>
            <w:vAlign w:val="center"/>
          </w:tcPr>
          <w:p w14:paraId="2C6A0FC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45" w:type="dxa"/>
            <w:vAlign w:val="center"/>
          </w:tcPr>
          <w:p w14:paraId="26CAE2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4C206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6697A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158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8AC78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3</w:t>
            </w:r>
          </w:p>
        </w:tc>
        <w:tc>
          <w:tcPr>
            <w:tcW w:w="1307" w:type="dxa"/>
            <w:vAlign w:val="center"/>
          </w:tcPr>
          <w:p w14:paraId="40FE544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振动筛压条</w:t>
            </w:r>
          </w:p>
        </w:tc>
        <w:tc>
          <w:tcPr>
            <w:tcW w:w="2850" w:type="dxa"/>
            <w:vAlign w:val="center"/>
          </w:tcPr>
          <w:p w14:paraId="75C8DB8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ZD1224 安徽科重</w:t>
            </w:r>
          </w:p>
        </w:tc>
        <w:tc>
          <w:tcPr>
            <w:tcW w:w="540" w:type="dxa"/>
            <w:vAlign w:val="center"/>
          </w:tcPr>
          <w:p w14:paraId="0ADDE59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8</w:t>
            </w:r>
          </w:p>
        </w:tc>
        <w:tc>
          <w:tcPr>
            <w:tcW w:w="570" w:type="dxa"/>
            <w:vAlign w:val="center"/>
          </w:tcPr>
          <w:p w14:paraId="146508A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条</w:t>
            </w:r>
          </w:p>
        </w:tc>
        <w:tc>
          <w:tcPr>
            <w:tcW w:w="945" w:type="dxa"/>
            <w:vAlign w:val="center"/>
          </w:tcPr>
          <w:p w14:paraId="030213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5A006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FEC2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302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7402CE">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4</w:t>
            </w:r>
          </w:p>
        </w:tc>
        <w:tc>
          <w:tcPr>
            <w:tcW w:w="1307" w:type="dxa"/>
            <w:vAlign w:val="center"/>
          </w:tcPr>
          <w:p w14:paraId="2AB482AF">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气缸</w:t>
            </w:r>
          </w:p>
        </w:tc>
        <w:tc>
          <w:tcPr>
            <w:tcW w:w="2850" w:type="dxa"/>
            <w:vAlign w:val="center"/>
          </w:tcPr>
          <w:p w14:paraId="630479E4">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举锭位置 型号：CS/B06-TCM80-90S 内置磁环</w:t>
            </w:r>
          </w:p>
        </w:tc>
        <w:tc>
          <w:tcPr>
            <w:tcW w:w="540" w:type="dxa"/>
            <w:vAlign w:val="center"/>
          </w:tcPr>
          <w:p w14:paraId="31EC499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4</w:t>
            </w:r>
          </w:p>
        </w:tc>
        <w:tc>
          <w:tcPr>
            <w:tcW w:w="570" w:type="dxa"/>
            <w:vAlign w:val="center"/>
          </w:tcPr>
          <w:p w14:paraId="40C22FE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4E5EA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9167D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CEFDF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AA5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81C723">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5</w:t>
            </w:r>
          </w:p>
        </w:tc>
        <w:tc>
          <w:tcPr>
            <w:tcW w:w="1307" w:type="dxa"/>
            <w:vAlign w:val="center"/>
          </w:tcPr>
          <w:p w14:paraId="4F74CB0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环保空调</w:t>
            </w:r>
          </w:p>
        </w:tc>
        <w:tc>
          <w:tcPr>
            <w:tcW w:w="2850" w:type="dxa"/>
            <w:vAlign w:val="center"/>
          </w:tcPr>
          <w:p w14:paraId="43835C2B">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RDF23A-1.5KW   出风口：下出风  控制器类型：LED面板  厂家：东莞市诺润环保节能设备有限公司</w:t>
            </w:r>
          </w:p>
        </w:tc>
        <w:tc>
          <w:tcPr>
            <w:tcW w:w="540" w:type="dxa"/>
            <w:vAlign w:val="center"/>
          </w:tcPr>
          <w:p w14:paraId="43C1DD3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570" w:type="dxa"/>
            <w:vAlign w:val="center"/>
          </w:tcPr>
          <w:p w14:paraId="2B3BDCD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45" w:type="dxa"/>
            <w:vAlign w:val="center"/>
          </w:tcPr>
          <w:p w14:paraId="789168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FD630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A376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29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33900FD">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6</w:t>
            </w:r>
          </w:p>
        </w:tc>
        <w:tc>
          <w:tcPr>
            <w:tcW w:w="1307" w:type="dxa"/>
            <w:vAlign w:val="center"/>
          </w:tcPr>
          <w:p w14:paraId="515B946E">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环保空调</w:t>
            </w:r>
          </w:p>
        </w:tc>
        <w:tc>
          <w:tcPr>
            <w:tcW w:w="2850" w:type="dxa"/>
            <w:vAlign w:val="center"/>
          </w:tcPr>
          <w:p w14:paraId="478315A1">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RDF36A-3KW    出风口：下出风  控制器类型：LED面板  厂家：东莞市诺润环保节能设备有限公司</w:t>
            </w:r>
          </w:p>
        </w:tc>
        <w:tc>
          <w:tcPr>
            <w:tcW w:w="540" w:type="dxa"/>
            <w:vAlign w:val="center"/>
          </w:tcPr>
          <w:p w14:paraId="5F75EBF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2</w:t>
            </w:r>
          </w:p>
        </w:tc>
        <w:tc>
          <w:tcPr>
            <w:tcW w:w="570" w:type="dxa"/>
            <w:vAlign w:val="center"/>
          </w:tcPr>
          <w:p w14:paraId="6DEE9AF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45" w:type="dxa"/>
            <w:vAlign w:val="center"/>
          </w:tcPr>
          <w:p w14:paraId="1C4E77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32D5B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DF005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728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4FAD66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7</w:t>
            </w:r>
          </w:p>
        </w:tc>
        <w:tc>
          <w:tcPr>
            <w:tcW w:w="1307" w:type="dxa"/>
            <w:vAlign w:val="center"/>
          </w:tcPr>
          <w:p w14:paraId="30D6D393">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锌液包</w:t>
            </w:r>
          </w:p>
        </w:tc>
        <w:tc>
          <w:tcPr>
            <w:tcW w:w="2850" w:type="dxa"/>
            <w:vAlign w:val="center"/>
          </w:tcPr>
          <w:p w14:paraId="21E9689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型号：HQXSB-3.0T-1  耐温：600度以上 双浇口  含浇注料 带内胆  山东恒启重工设备有限公司</w:t>
            </w:r>
          </w:p>
        </w:tc>
        <w:tc>
          <w:tcPr>
            <w:tcW w:w="540" w:type="dxa"/>
            <w:vAlign w:val="center"/>
          </w:tcPr>
          <w:p w14:paraId="7568B54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2</w:t>
            </w:r>
          </w:p>
        </w:tc>
        <w:tc>
          <w:tcPr>
            <w:tcW w:w="570" w:type="dxa"/>
            <w:vAlign w:val="center"/>
          </w:tcPr>
          <w:p w14:paraId="6830F52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45" w:type="dxa"/>
            <w:vAlign w:val="center"/>
          </w:tcPr>
          <w:p w14:paraId="43461A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43BCA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70BB2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725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BAAE6AE">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w:t>
            </w:r>
          </w:p>
        </w:tc>
        <w:tc>
          <w:tcPr>
            <w:tcW w:w="1307" w:type="dxa"/>
            <w:vAlign w:val="center"/>
          </w:tcPr>
          <w:p w14:paraId="7D9274BB">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星型卸料器</w:t>
            </w:r>
          </w:p>
        </w:tc>
        <w:tc>
          <w:tcPr>
            <w:tcW w:w="2850" w:type="dxa"/>
            <w:vAlign w:val="center"/>
          </w:tcPr>
          <w:p w14:paraId="31CA15C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400*400/2.2KW，不含电机</w:t>
            </w:r>
          </w:p>
        </w:tc>
        <w:tc>
          <w:tcPr>
            <w:tcW w:w="540" w:type="dxa"/>
            <w:vAlign w:val="center"/>
          </w:tcPr>
          <w:p w14:paraId="26ECD79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3</w:t>
            </w:r>
          </w:p>
        </w:tc>
        <w:tc>
          <w:tcPr>
            <w:tcW w:w="570" w:type="dxa"/>
            <w:vAlign w:val="center"/>
          </w:tcPr>
          <w:p w14:paraId="0012673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45" w:type="dxa"/>
            <w:vAlign w:val="center"/>
          </w:tcPr>
          <w:p w14:paraId="6A3B377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7F316D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89FBA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56A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BC812D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w:t>
            </w:r>
          </w:p>
        </w:tc>
        <w:tc>
          <w:tcPr>
            <w:tcW w:w="1307" w:type="dxa"/>
            <w:vAlign w:val="center"/>
          </w:tcPr>
          <w:p w14:paraId="36F3D20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机械密封</w:t>
            </w:r>
          </w:p>
        </w:tc>
        <w:tc>
          <w:tcPr>
            <w:tcW w:w="2850" w:type="dxa"/>
            <w:vAlign w:val="center"/>
          </w:tcPr>
          <w:p w14:paraId="6829880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DY350-1500-C3            四川大禹</w:t>
            </w:r>
          </w:p>
        </w:tc>
        <w:tc>
          <w:tcPr>
            <w:tcW w:w="540" w:type="dxa"/>
            <w:vAlign w:val="center"/>
          </w:tcPr>
          <w:p w14:paraId="7DA25AF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570" w:type="dxa"/>
            <w:vAlign w:val="center"/>
          </w:tcPr>
          <w:p w14:paraId="3030F2C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4ACFE8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749DEB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F67587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0253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F86130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w:t>
            </w:r>
          </w:p>
        </w:tc>
        <w:tc>
          <w:tcPr>
            <w:tcW w:w="1307" w:type="dxa"/>
            <w:vAlign w:val="center"/>
          </w:tcPr>
          <w:p w14:paraId="0A002B47">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机械密封</w:t>
            </w:r>
          </w:p>
        </w:tc>
        <w:tc>
          <w:tcPr>
            <w:tcW w:w="2850" w:type="dxa"/>
            <w:vAlign w:val="center"/>
          </w:tcPr>
          <w:p w14:paraId="2662DF9B">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DY300-1500-C3            四川大禹</w:t>
            </w:r>
          </w:p>
        </w:tc>
        <w:tc>
          <w:tcPr>
            <w:tcW w:w="540" w:type="dxa"/>
            <w:vAlign w:val="center"/>
          </w:tcPr>
          <w:p w14:paraId="10F553D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570" w:type="dxa"/>
            <w:vAlign w:val="center"/>
          </w:tcPr>
          <w:p w14:paraId="0F81A35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3AA82AB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9E1AB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514E582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2FD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D50B615">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w:t>
            </w:r>
          </w:p>
        </w:tc>
        <w:tc>
          <w:tcPr>
            <w:tcW w:w="1307" w:type="dxa"/>
            <w:vAlign w:val="center"/>
          </w:tcPr>
          <w:p w14:paraId="43865163">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皮带轮</w:t>
            </w:r>
          </w:p>
        </w:tc>
        <w:tc>
          <w:tcPr>
            <w:tcW w:w="2850" w:type="dxa"/>
            <w:vAlign w:val="center"/>
          </w:tcPr>
          <w:p w14:paraId="0BBA4329">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B型三槽，外径300mm 轴孔28mm  键槽8mm</w:t>
            </w:r>
          </w:p>
        </w:tc>
        <w:tc>
          <w:tcPr>
            <w:tcW w:w="540" w:type="dxa"/>
            <w:vAlign w:val="center"/>
          </w:tcPr>
          <w:p w14:paraId="1B546758">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3</w:t>
            </w:r>
          </w:p>
        </w:tc>
        <w:tc>
          <w:tcPr>
            <w:tcW w:w="570" w:type="dxa"/>
            <w:vAlign w:val="center"/>
          </w:tcPr>
          <w:p w14:paraId="74C2DD5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4F8AF5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012BCF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DB2D7F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87D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2B06D4F">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w:t>
            </w:r>
          </w:p>
        </w:tc>
        <w:tc>
          <w:tcPr>
            <w:tcW w:w="1307" w:type="dxa"/>
            <w:vAlign w:val="center"/>
          </w:tcPr>
          <w:p w14:paraId="57CD4C4F">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机器人气缸按钮</w:t>
            </w:r>
          </w:p>
        </w:tc>
        <w:tc>
          <w:tcPr>
            <w:tcW w:w="2850" w:type="dxa"/>
            <w:vAlign w:val="center"/>
          </w:tcPr>
          <w:p w14:paraId="730DFFA4">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WD-EC19 山东万德</w:t>
            </w:r>
          </w:p>
        </w:tc>
        <w:tc>
          <w:tcPr>
            <w:tcW w:w="540" w:type="dxa"/>
            <w:vAlign w:val="center"/>
          </w:tcPr>
          <w:p w14:paraId="45BE12C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10</w:t>
            </w:r>
          </w:p>
        </w:tc>
        <w:tc>
          <w:tcPr>
            <w:tcW w:w="570" w:type="dxa"/>
            <w:vAlign w:val="center"/>
          </w:tcPr>
          <w:p w14:paraId="253D981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124D6F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51611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8F5D6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30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2177693B">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B21DD98">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7E00D8E">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C74B2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9455F0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02819D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ACF9BBB">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248B1A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477E7163">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434F87C6">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5CAA50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41B536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C3AC259">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E6307C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D2A71F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4E5A4E4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9882C0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bookmarkStart w:id="207" w:name="_GoBack"/>
      <w:bookmarkEnd w:id="207"/>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C8A2F9-D7D5-4633-8B0A-BDC1DECB33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EC1EC5F9-1674-440F-82BD-7D18EA49AF98}"/>
  </w:font>
  <w:font w:name="方正小标宋简体">
    <w:panose1 w:val="02000000000000000000"/>
    <w:charset w:val="86"/>
    <w:family w:val="auto"/>
    <w:pitch w:val="default"/>
    <w:sig w:usb0="00000001" w:usb1="08000000" w:usb2="00000000" w:usb3="00000000" w:csb0="00040000" w:csb1="00000000"/>
    <w:embedRegular r:id="rId3" w:fontKey="{9D7AA152-59A9-4E80-B271-2626DBEB2E46}"/>
  </w:font>
  <w:font w:name="新宋体">
    <w:panose1 w:val="02010609030101010101"/>
    <w:charset w:val="86"/>
    <w:family w:val="auto"/>
    <w:pitch w:val="default"/>
    <w:sig w:usb0="00000203" w:usb1="288F0000" w:usb2="00000006" w:usb3="00000000" w:csb0="00040001" w:csb1="00000000"/>
    <w:embedRegular r:id="rId4" w:fontKey="{C15E0FE0-5C75-4AD7-85A0-2D45682F0A58}"/>
  </w:font>
  <w:font w:name="微软雅黑">
    <w:panose1 w:val="020B0503020204020204"/>
    <w:charset w:val="86"/>
    <w:family w:val="auto"/>
    <w:pitch w:val="default"/>
    <w:sig w:usb0="80000287" w:usb1="2ACF3C50" w:usb2="00000016" w:usb3="00000000" w:csb0="0004001F" w:csb1="00000000"/>
    <w:embedRegular r:id="rId5" w:fontKey="{CDB55DB7-F182-4ACE-AE88-49D3FD7122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0F66F31"/>
    <w:rsid w:val="011253ED"/>
    <w:rsid w:val="01251650"/>
    <w:rsid w:val="01A67659"/>
    <w:rsid w:val="023E2922"/>
    <w:rsid w:val="026A1189"/>
    <w:rsid w:val="02C4662B"/>
    <w:rsid w:val="03522A58"/>
    <w:rsid w:val="051379D8"/>
    <w:rsid w:val="05BE40FB"/>
    <w:rsid w:val="06141C07"/>
    <w:rsid w:val="06BB2083"/>
    <w:rsid w:val="06C70A28"/>
    <w:rsid w:val="0765096C"/>
    <w:rsid w:val="076A5F83"/>
    <w:rsid w:val="07720B9B"/>
    <w:rsid w:val="079E79DA"/>
    <w:rsid w:val="07C17B6D"/>
    <w:rsid w:val="08D00E36"/>
    <w:rsid w:val="09903C9B"/>
    <w:rsid w:val="0A834711"/>
    <w:rsid w:val="0AA3355A"/>
    <w:rsid w:val="0B597A11"/>
    <w:rsid w:val="0BC114DF"/>
    <w:rsid w:val="0CAF4DC4"/>
    <w:rsid w:val="0CBB4B8B"/>
    <w:rsid w:val="0CDF4D1D"/>
    <w:rsid w:val="0DBA6674"/>
    <w:rsid w:val="0F4345F5"/>
    <w:rsid w:val="0FCE6D33"/>
    <w:rsid w:val="102F1EF5"/>
    <w:rsid w:val="109D6A88"/>
    <w:rsid w:val="114161E7"/>
    <w:rsid w:val="114715EE"/>
    <w:rsid w:val="120D40DA"/>
    <w:rsid w:val="124B075F"/>
    <w:rsid w:val="125C7768"/>
    <w:rsid w:val="12E017EF"/>
    <w:rsid w:val="130628D8"/>
    <w:rsid w:val="14F74BCE"/>
    <w:rsid w:val="14F90946"/>
    <w:rsid w:val="14FD19B0"/>
    <w:rsid w:val="15350822"/>
    <w:rsid w:val="15885D81"/>
    <w:rsid w:val="16B5089D"/>
    <w:rsid w:val="16EC2F91"/>
    <w:rsid w:val="17725CE9"/>
    <w:rsid w:val="17942BA8"/>
    <w:rsid w:val="1808436B"/>
    <w:rsid w:val="18493992"/>
    <w:rsid w:val="18C63235"/>
    <w:rsid w:val="19B65298"/>
    <w:rsid w:val="19BF0744"/>
    <w:rsid w:val="19BF485E"/>
    <w:rsid w:val="19EF056A"/>
    <w:rsid w:val="1AEC4493"/>
    <w:rsid w:val="1B177D78"/>
    <w:rsid w:val="1BE41FFF"/>
    <w:rsid w:val="1BF849AC"/>
    <w:rsid w:val="1D13631D"/>
    <w:rsid w:val="1D774AFE"/>
    <w:rsid w:val="1DA8115B"/>
    <w:rsid w:val="1DB27CC5"/>
    <w:rsid w:val="1DD30B53"/>
    <w:rsid w:val="1E0E568F"/>
    <w:rsid w:val="1E1E31CB"/>
    <w:rsid w:val="1E34479D"/>
    <w:rsid w:val="1E535EBD"/>
    <w:rsid w:val="207A66C7"/>
    <w:rsid w:val="207E073E"/>
    <w:rsid w:val="213078D8"/>
    <w:rsid w:val="21834158"/>
    <w:rsid w:val="21C72A3E"/>
    <w:rsid w:val="220426D8"/>
    <w:rsid w:val="22280ABD"/>
    <w:rsid w:val="22340084"/>
    <w:rsid w:val="22862D13"/>
    <w:rsid w:val="22DC7770"/>
    <w:rsid w:val="22F5715A"/>
    <w:rsid w:val="23030452"/>
    <w:rsid w:val="23466D7F"/>
    <w:rsid w:val="23681EC9"/>
    <w:rsid w:val="241430A6"/>
    <w:rsid w:val="2452597D"/>
    <w:rsid w:val="257B5469"/>
    <w:rsid w:val="25A91F14"/>
    <w:rsid w:val="26A86F43"/>
    <w:rsid w:val="26AC5D22"/>
    <w:rsid w:val="27CC3C98"/>
    <w:rsid w:val="297D7484"/>
    <w:rsid w:val="2A04596B"/>
    <w:rsid w:val="2A1A0CEB"/>
    <w:rsid w:val="2A2E0C3A"/>
    <w:rsid w:val="2A4B3DED"/>
    <w:rsid w:val="2B400C25"/>
    <w:rsid w:val="2B944603"/>
    <w:rsid w:val="2BF61145"/>
    <w:rsid w:val="2D331C6F"/>
    <w:rsid w:val="2D8469EC"/>
    <w:rsid w:val="2DE05E9B"/>
    <w:rsid w:val="2DEE2BBA"/>
    <w:rsid w:val="2E033918"/>
    <w:rsid w:val="2EA4771D"/>
    <w:rsid w:val="2EF04710"/>
    <w:rsid w:val="30BB2AFC"/>
    <w:rsid w:val="312B32C2"/>
    <w:rsid w:val="31832E12"/>
    <w:rsid w:val="3243100D"/>
    <w:rsid w:val="32A1627D"/>
    <w:rsid w:val="33260700"/>
    <w:rsid w:val="33296443"/>
    <w:rsid w:val="333C7F24"/>
    <w:rsid w:val="333D3C9C"/>
    <w:rsid w:val="339B5162"/>
    <w:rsid w:val="34DF16EF"/>
    <w:rsid w:val="354E1250"/>
    <w:rsid w:val="358E6037"/>
    <w:rsid w:val="36AC716F"/>
    <w:rsid w:val="37991DE9"/>
    <w:rsid w:val="38C369F1"/>
    <w:rsid w:val="39974106"/>
    <w:rsid w:val="39A607ED"/>
    <w:rsid w:val="3A3A65D2"/>
    <w:rsid w:val="3A43603C"/>
    <w:rsid w:val="3A561988"/>
    <w:rsid w:val="3BFF184D"/>
    <w:rsid w:val="3CB63F34"/>
    <w:rsid w:val="3CEB6517"/>
    <w:rsid w:val="3CFB6595"/>
    <w:rsid w:val="3CFD6BB7"/>
    <w:rsid w:val="3D34475C"/>
    <w:rsid w:val="3DCB6742"/>
    <w:rsid w:val="3E38578C"/>
    <w:rsid w:val="3E3C01FF"/>
    <w:rsid w:val="3FE9293F"/>
    <w:rsid w:val="405A4224"/>
    <w:rsid w:val="427A5715"/>
    <w:rsid w:val="433C5D1E"/>
    <w:rsid w:val="44093E52"/>
    <w:rsid w:val="44107006"/>
    <w:rsid w:val="44226CC2"/>
    <w:rsid w:val="44920CB0"/>
    <w:rsid w:val="45726E52"/>
    <w:rsid w:val="45A00D58"/>
    <w:rsid w:val="460E1AB7"/>
    <w:rsid w:val="460F14C8"/>
    <w:rsid w:val="46637C62"/>
    <w:rsid w:val="46696289"/>
    <w:rsid w:val="46933C70"/>
    <w:rsid w:val="46C40504"/>
    <w:rsid w:val="46EE5581"/>
    <w:rsid w:val="47F6649C"/>
    <w:rsid w:val="48F86DE0"/>
    <w:rsid w:val="4B0B57E5"/>
    <w:rsid w:val="4B896DF6"/>
    <w:rsid w:val="4BC15012"/>
    <w:rsid w:val="4CB27A82"/>
    <w:rsid w:val="4D2407F9"/>
    <w:rsid w:val="4D66647C"/>
    <w:rsid w:val="4DD94895"/>
    <w:rsid w:val="4E6B74B7"/>
    <w:rsid w:val="4F18763F"/>
    <w:rsid w:val="4F2D1733"/>
    <w:rsid w:val="4F4A53A9"/>
    <w:rsid w:val="4FA233AD"/>
    <w:rsid w:val="500261D8"/>
    <w:rsid w:val="50041972"/>
    <w:rsid w:val="502D16BB"/>
    <w:rsid w:val="50610B72"/>
    <w:rsid w:val="509B2FD7"/>
    <w:rsid w:val="51D376E3"/>
    <w:rsid w:val="51E67581"/>
    <w:rsid w:val="523676EA"/>
    <w:rsid w:val="524F1A19"/>
    <w:rsid w:val="53E915AA"/>
    <w:rsid w:val="54273E81"/>
    <w:rsid w:val="54EB7CA8"/>
    <w:rsid w:val="55EF7BB3"/>
    <w:rsid w:val="55F20E2B"/>
    <w:rsid w:val="56737851"/>
    <w:rsid w:val="5680683F"/>
    <w:rsid w:val="56D16FAA"/>
    <w:rsid w:val="56F815DC"/>
    <w:rsid w:val="57711FE2"/>
    <w:rsid w:val="58647451"/>
    <w:rsid w:val="59907EED"/>
    <w:rsid w:val="599D70BF"/>
    <w:rsid w:val="59C208D3"/>
    <w:rsid w:val="5A715E56"/>
    <w:rsid w:val="5AB53F94"/>
    <w:rsid w:val="5B60755C"/>
    <w:rsid w:val="5B6F6839"/>
    <w:rsid w:val="5B97061C"/>
    <w:rsid w:val="5C02145B"/>
    <w:rsid w:val="5C2B04AE"/>
    <w:rsid w:val="5C594DF3"/>
    <w:rsid w:val="5D042FB1"/>
    <w:rsid w:val="5D6808B8"/>
    <w:rsid w:val="5DA36C6E"/>
    <w:rsid w:val="5DA87DE0"/>
    <w:rsid w:val="5DCA09A3"/>
    <w:rsid w:val="5E167440"/>
    <w:rsid w:val="5E253E84"/>
    <w:rsid w:val="5E8D407E"/>
    <w:rsid w:val="5F213A10"/>
    <w:rsid w:val="5F8C5DB5"/>
    <w:rsid w:val="60257A98"/>
    <w:rsid w:val="602C2F4B"/>
    <w:rsid w:val="60675D3C"/>
    <w:rsid w:val="6077565B"/>
    <w:rsid w:val="60C97FB7"/>
    <w:rsid w:val="61137C66"/>
    <w:rsid w:val="61483E9A"/>
    <w:rsid w:val="61D92AF5"/>
    <w:rsid w:val="62B45479"/>
    <w:rsid w:val="64B22605"/>
    <w:rsid w:val="661E50E3"/>
    <w:rsid w:val="66452F0C"/>
    <w:rsid w:val="6667362D"/>
    <w:rsid w:val="671D4BFD"/>
    <w:rsid w:val="672C3830"/>
    <w:rsid w:val="68365066"/>
    <w:rsid w:val="68B74363"/>
    <w:rsid w:val="69E314DA"/>
    <w:rsid w:val="69F446AA"/>
    <w:rsid w:val="6A445335"/>
    <w:rsid w:val="6AF503DD"/>
    <w:rsid w:val="6B151116"/>
    <w:rsid w:val="6B7E6624"/>
    <w:rsid w:val="6BD87931"/>
    <w:rsid w:val="6C2347F8"/>
    <w:rsid w:val="6C950C9E"/>
    <w:rsid w:val="6CAF118B"/>
    <w:rsid w:val="6CCD1611"/>
    <w:rsid w:val="6CE26D5D"/>
    <w:rsid w:val="6D877A12"/>
    <w:rsid w:val="6DB30807"/>
    <w:rsid w:val="6F4D07E7"/>
    <w:rsid w:val="703561B0"/>
    <w:rsid w:val="704B11CB"/>
    <w:rsid w:val="70626755"/>
    <w:rsid w:val="707458D8"/>
    <w:rsid w:val="712D08D1"/>
    <w:rsid w:val="72D51220"/>
    <w:rsid w:val="72E3289C"/>
    <w:rsid w:val="731D6723"/>
    <w:rsid w:val="736305DA"/>
    <w:rsid w:val="74C1539A"/>
    <w:rsid w:val="74F87447"/>
    <w:rsid w:val="75260EE2"/>
    <w:rsid w:val="7530098F"/>
    <w:rsid w:val="764C0EA4"/>
    <w:rsid w:val="76622B15"/>
    <w:rsid w:val="76987E92"/>
    <w:rsid w:val="774464EA"/>
    <w:rsid w:val="77832D86"/>
    <w:rsid w:val="78511348"/>
    <w:rsid w:val="78632E2A"/>
    <w:rsid w:val="79172B8D"/>
    <w:rsid w:val="7B04782F"/>
    <w:rsid w:val="7B0B749C"/>
    <w:rsid w:val="7B5A49B8"/>
    <w:rsid w:val="7D8E0949"/>
    <w:rsid w:val="7EA1262B"/>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6837</Words>
  <Characters>7145</Characters>
  <Lines>0</Lines>
  <Paragraphs>0</Paragraphs>
  <TotalTime>0</TotalTime>
  <ScaleCrop>false</ScaleCrop>
  <LinksUpToDate>false</LinksUpToDate>
  <CharactersWithSpaces>7483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2025-10-27T08:50:23Z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