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仿宋" w:hAnsi="仿宋" w:eastAsia="仿宋" w:cs="仿宋"/>
          <w:b/>
          <w:bCs w:val="0"/>
          <w:i w:val="0"/>
          <w:iCs w:val="0"/>
          <w:caps w:val="0"/>
          <w:color w:val="000000"/>
          <w:spacing w:val="0"/>
          <w:sz w:val="30"/>
          <w:szCs w:val="30"/>
        </w:rPr>
      </w:pPr>
      <w:r>
        <w:rPr>
          <w:rStyle w:val="11"/>
          <w:rFonts w:hint="eastAsia" w:ascii="仿宋" w:hAnsi="仿宋" w:eastAsia="仿宋" w:cs="仿宋"/>
          <w:b/>
          <w:bCs w:val="0"/>
          <w:i w:val="0"/>
          <w:iCs w:val="0"/>
          <w:caps w:val="0"/>
          <w:color w:val="000000"/>
          <w:spacing w:val="0"/>
          <w:sz w:val="30"/>
          <w:szCs w:val="30"/>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b/>
          <w:bCs w:val="0"/>
          <w:i w:val="0"/>
          <w:iCs w:val="0"/>
          <w:caps w:val="0"/>
          <w:color w:val="000000"/>
          <w:spacing w:val="0"/>
          <w:sz w:val="30"/>
          <w:szCs w:val="30"/>
          <w:lang w:val="en-US" w:eastAsia="zh-CN"/>
        </w:rPr>
      </w:pPr>
      <w:r>
        <w:rPr>
          <w:rStyle w:val="11"/>
          <w:rFonts w:hint="eastAsia" w:ascii="仿宋" w:hAnsi="仿宋" w:eastAsia="仿宋" w:cs="仿宋"/>
          <w:b/>
          <w:bCs w:val="0"/>
          <w:i w:val="0"/>
          <w:iCs w:val="0"/>
          <w:caps w:val="0"/>
          <w:color w:val="000000"/>
          <w:spacing w:val="0"/>
          <w:sz w:val="30"/>
          <w:szCs w:val="30"/>
          <w:lang w:val="en-US" w:eastAsia="zh-CN"/>
        </w:rPr>
        <w:t>2025年12月份一工区用焦沫采购项目</w:t>
      </w:r>
      <w:r>
        <w:rPr>
          <w:rStyle w:val="11"/>
          <w:rFonts w:hint="eastAsia" w:ascii="仿宋" w:hAnsi="仿宋" w:eastAsia="仿宋" w:cs="仿宋"/>
          <w:b/>
          <w:bCs w:val="0"/>
          <w:i w:val="0"/>
          <w:iCs w:val="0"/>
          <w:caps w:val="0"/>
          <w:color w:val="000000"/>
          <w:spacing w:val="0"/>
          <w:sz w:val="30"/>
          <w:szCs w:val="30"/>
        </w:rPr>
        <w:t>询比采购</w:t>
      </w:r>
      <w:r>
        <w:rPr>
          <w:rStyle w:val="11"/>
          <w:rFonts w:hint="eastAsia" w:ascii="仿宋" w:hAnsi="仿宋" w:eastAsia="仿宋" w:cs="仿宋"/>
          <w:b/>
          <w:bCs w:val="0"/>
          <w:i w:val="0"/>
          <w:iCs w:val="0"/>
          <w:caps w:val="0"/>
          <w:color w:val="000000"/>
          <w:spacing w:val="0"/>
          <w:sz w:val="30"/>
          <w:szCs w:val="30"/>
          <w:lang w:val="en-US" w:eastAsia="zh-CN"/>
        </w:rPr>
        <w:t>邀请函</w:t>
      </w:r>
    </w:p>
    <w:p w14:paraId="1EC36912">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w:t>
      </w: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采购2000吨干量焦沫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20230"/>
      <w:bookmarkStart w:id="1" w:name="_Toc4593"/>
      <w:bookmarkStart w:id="2" w:name="_Toc33795775"/>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33795776"/>
      <w:bookmarkStart w:id="6" w:name="_Toc14565"/>
      <w:bookmarkStart w:id="7" w:name="_Toc7037"/>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2000吨焦沫采购项目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2000干量吨交完为止 。在此期间，如遇采购人检修、减产、生产工艺调整等，采购人根据实际情况适时调整采购量。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p w14:paraId="0B4DFD6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29895"/>
      <w:bookmarkStart w:id="9" w:name="_Toc14196"/>
      <w:bookmarkStart w:id="10" w:name="_Toc14688"/>
      <w:bookmarkStart w:id="11" w:name="_Toc33795778"/>
    </w:p>
    <w:p w14:paraId="4385D4BC">
      <w:pPr>
        <w:keepNext w:val="0"/>
        <w:keepLines w:val="0"/>
        <w:pageBreakBefore w:val="0"/>
        <w:kinsoku/>
        <w:wordWrap/>
        <w:overflowPunct/>
        <w:topLinePunct w:val="0"/>
        <w:autoSpaceDE/>
        <w:autoSpaceDN/>
        <w:bidi w:val="0"/>
        <w:adjustRightInd/>
        <w:snapToGrid/>
        <w:spacing w:line="52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3BA469C8">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安装尾气排放装置、加盖防尘及</w:t>
      </w:r>
      <w:r>
        <w:rPr>
          <w:rFonts w:hint="eastAsia" w:ascii="仿宋" w:hAnsi="仿宋" w:eastAsia="仿宋" w:cs="仿宋"/>
          <w:b w:val="0"/>
          <w:bCs/>
          <w:sz w:val="28"/>
          <w:szCs w:val="28"/>
        </w:rPr>
        <w:t>防火安全相关设备等，否则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三款质量标准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33D2D6F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w:t>
      </w:r>
      <w:r>
        <w:rPr>
          <w:rFonts w:hint="eastAsia" w:ascii="仿宋" w:hAnsi="仿宋" w:eastAsia="仿宋" w:cs="仿宋"/>
          <w:sz w:val="28"/>
          <w:szCs w:val="28"/>
        </w:rPr>
        <w:t>批量干量结算；含碳量每降低一个百分点，单价扣除20元/吨；灰分每上升一个百分点扣10元/吨；挥发份每上升0</w:t>
      </w:r>
      <w:r>
        <w:rPr>
          <w:rFonts w:hint="eastAsia" w:ascii="仿宋" w:hAnsi="仿宋" w:eastAsia="仿宋" w:cs="仿宋"/>
          <w:sz w:val="28"/>
          <w:szCs w:val="28"/>
          <w:lang w:val="en-US" w:eastAsia="zh-CN"/>
        </w:rPr>
        <w:t>.</w:t>
      </w:r>
      <w:r>
        <w:rPr>
          <w:rFonts w:hint="eastAsia" w:ascii="仿宋" w:hAnsi="仿宋" w:eastAsia="仿宋" w:cs="仿宋"/>
          <w:sz w:val="28"/>
          <w:szCs w:val="28"/>
        </w:rPr>
        <w:t>1个百分点扣10元/吨； 硫每上升一个百分点扣</w:t>
      </w:r>
      <w:r>
        <w:rPr>
          <w:rFonts w:hint="eastAsia" w:ascii="仿宋" w:hAnsi="仿宋" w:eastAsia="仿宋" w:cs="仿宋"/>
          <w:sz w:val="28"/>
          <w:szCs w:val="28"/>
          <w:lang w:val="en-US" w:eastAsia="zh-CN"/>
        </w:rPr>
        <w:t>2</w:t>
      </w:r>
      <w:r>
        <w:rPr>
          <w:rFonts w:hint="eastAsia" w:ascii="仿宋" w:hAnsi="仿宋" w:eastAsia="仿宋" w:cs="仿宋"/>
          <w:sz w:val="28"/>
          <w:szCs w:val="28"/>
        </w:rPr>
        <w:t>0元/吨，若S＞</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扣40元/吨。</w:t>
      </w:r>
      <w:r>
        <w:rPr>
          <w:rFonts w:hint="eastAsia" w:ascii="仿宋" w:hAnsi="仿宋" w:eastAsia="仿宋" w:cs="仿宋"/>
          <w:sz w:val="28"/>
          <w:szCs w:val="28"/>
        </w:rPr>
        <w:t>若</w:t>
      </w:r>
      <w:r>
        <w:rPr>
          <w:rFonts w:hint="eastAsia" w:ascii="仿宋" w:hAnsi="仿宋" w:eastAsia="仿宋" w:cs="仿宋"/>
          <w:sz w:val="28"/>
          <w:szCs w:val="28"/>
          <w:lang w:val="en-US" w:eastAsia="zh-CN"/>
        </w:rPr>
        <w:t>焦沫</w:t>
      </w:r>
      <w:r>
        <w:rPr>
          <w:rFonts w:hint="eastAsia" w:ascii="仿宋" w:hAnsi="仿宋" w:eastAsia="仿宋" w:cs="仿宋"/>
          <w:sz w:val="28"/>
          <w:szCs w:val="28"/>
        </w:rPr>
        <w:t>单车粒度</w:t>
      </w:r>
      <w:r>
        <w:rPr>
          <w:rFonts w:hint="eastAsia" w:ascii="仿宋" w:hAnsi="仿宋" w:eastAsia="仿宋" w:cs="仿宋"/>
          <w:b w:val="0"/>
          <w:bCs w:val="0"/>
          <w:sz w:val="28"/>
          <w:szCs w:val="28"/>
        </w:rPr>
        <w:t>小于5mm的占整车粒度的</w:t>
      </w:r>
      <w:r>
        <w:rPr>
          <w:rFonts w:hint="eastAsia" w:ascii="仿宋" w:hAnsi="仿宋" w:eastAsia="仿宋" w:cs="仿宋"/>
          <w:b w:val="0"/>
          <w:bCs w:val="0"/>
          <w:sz w:val="28"/>
          <w:szCs w:val="28"/>
          <w:lang w:val="en-US" w:eastAsia="zh-CN"/>
        </w:rPr>
        <w:t>40</w:t>
      </w:r>
      <w:r>
        <w:rPr>
          <w:rFonts w:hint="eastAsia" w:ascii="仿宋" w:hAnsi="仿宋" w:eastAsia="仿宋" w:cs="仿宋"/>
          <w:b w:val="0"/>
          <w:bCs w:val="0"/>
          <w:sz w:val="28"/>
          <w:szCs w:val="28"/>
        </w:rPr>
        <w:t>%以上时，拒收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在供应过程中若</w:t>
      </w:r>
      <w:r>
        <w:rPr>
          <w:rFonts w:hint="eastAsia" w:ascii="仿宋" w:hAnsi="仿宋" w:eastAsia="仿宋" w:cs="仿宋"/>
          <w:b w:val="0"/>
          <w:bCs w:val="0"/>
          <w:sz w:val="28"/>
          <w:szCs w:val="28"/>
          <w:lang w:val="en-US" w:eastAsia="zh-CN"/>
        </w:rPr>
        <w:t>所送焦沫</w:t>
      </w:r>
      <w:r>
        <w:rPr>
          <w:rFonts w:hint="eastAsia" w:ascii="仿宋" w:hAnsi="仿宋" w:eastAsia="仿宋" w:cs="仿宋"/>
          <w:b w:val="0"/>
          <w:bCs w:val="0"/>
          <w:sz w:val="28"/>
          <w:szCs w:val="28"/>
        </w:rPr>
        <w:t>固定碳小于</w:t>
      </w:r>
      <w:r>
        <w:rPr>
          <w:rFonts w:hint="eastAsia" w:ascii="仿宋" w:hAnsi="仿宋" w:eastAsia="仿宋" w:cs="仿宋"/>
          <w:b w:val="0"/>
          <w:bCs w:val="0"/>
          <w:sz w:val="28"/>
          <w:szCs w:val="28"/>
          <w:lang w:val="en-US" w:eastAsia="zh-CN"/>
        </w:rPr>
        <w:t>80</w:t>
      </w:r>
      <w:r>
        <w:rPr>
          <w:rFonts w:hint="eastAsia" w:ascii="仿宋" w:hAnsi="仿宋" w:eastAsia="仿宋" w:cs="仿宋"/>
          <w:b w:val="0"/>
          <w:bCs w:val="0"/>
          <w:sz w:val="28"/>
          <w:szCs w:val="28"/>
        </w:rPr>
        <w:t>%、灰分大于2</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%、挥发份大于</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%、硫大于</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%时，单项指标任意一项超标，超标总量占该批送货量的5%时，终止其供货资格；</w:t>
      </w:r>
      <w:r>
        <w:rPr>
          <w:rFonts w:hint="eastAsia" w:ascii="仿宋" w:hAnsi="仿宋" w:eastAsia="仿宋" w:cs="仿宋"/>
          <w:sz w:val="28"/>
          <w:szCs w:val="28"/>
        </w:rPr>
        <w:t>对于超标数量结算时，结算价按合同价先降低100元/吨，其余单项超标再按合同约定扣款结算</w:t>
      </w:r>
      <w:r>
        <w:rPr>
          <w:rFonts w:hint="eastAsia" w:ascii="仿宋" w:hAnsi="仿宋" w:eastAsia="仿宋" w:cs="仿宋"/>
          <w:sz w:val="28"/>
          <w:szCs w:val="28"/>
          <w:lang w:eastAsia="zh-CN"/>
        </w:rPr>
        <w:t>。</w:t>
      </w:r>
    </w:p>
    <w:p w14:paraId="016A8CBC">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6F7EB854">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8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152042318"/>
      <w:bookmarkStart w:id="13" w:name="_Toc384308223"/>
      <w:bookmarkStart w:id="14" w:name="_Toc144974510"/>
      <w:bookmarkStart w:id="15" w:name="_Toc352691486"/>
      <w:bookmarkStart w:id="16" w:name="_Toc300834963"/>
      <w:bookmarkStart w:id="17" w:name="_Toc247527567"/>
      <w:bookmarkStart w:id="18" w:name="_Toc361508598"/>
      <w:bookmarkStart w:id="19" w:name="_Toc25772"/>
      <w:bookmarkStart w:id="20" w:name="_Toc247513966"/>
      <w:bookmarkStart w:id="21" w:name="_Toc152045542"/>
      <w:bookmarkStart w:id="22" w:name="_Toc369531529"/>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84308224"/>
      <w:bookmarkStart w:id="25" w:name="_Toc247527568"/>
      <w:bookmarkStart w:id="26" w:name="_Toc247513967"/>
      <w:bookmarkStart w:id="27" w:name="_Toc369531530"/>
      <w:bookmarkStart w:id="28" w:name="_Toc15242"/>
      <w:bookmarkStart w:id="29" w:name="_Toc361508599"/>
      <w:bookmarkStart w:id="30" w:name="_Toc300834964"/>
      <w:bookmarkStart w:id="31" w:name="_Toc152045543"/>
      <w:bookmarkStart w:id="32" w:name="_Toc352691487"/>
      <w:bookmarkStart w:id="33" w:name="_Toc152042319"/>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1508602"/>
      <w:bookmarkStart w:id="35" w:name="_Toc369531533"/>
      <w:bookmarkStart w:id="36" w:name="_Toc29025"/>
      <w:bookmarkStart w:id="37" w:name="_Toc352691490"/>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1508603"/>
      <w:bookmarkStart w:id="40" w:name="_Toc352691491"/>
      <w:bookmarkStart w:id="41" w:name="_Toc14751"/>
      <w:bookmarkStart w:id="42" w:name="_Toc384308228"/>
      <w:bookmarkStart w:id="43" w:name="_Toc144974514"/>
      <w:bookmarkStart w:id="44" w:name="_Toc152045546"/>
      <w:bookmarkStart w:id="45" w:name="_Toc247527571"/>
      <w:bookmarkStart w:id="46" w:name="_Toc300834967"/>
      <w:bookmarkStart w:id="47" w:name="_Toc247513970"/>
      <w:bookmarkStart w:id="48" w:name="_Toc369531534"/>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84308229"/>
      <w:bookmarkStart w:id="51" w:name="_Toc352691492"/>
      <w:bookmarkStart w:id="52" w:name="_Toc369531535"/>
      <w:bookmarkStart w:id="53" w:name="_Toc300834968"/>
      <w:bookmarkStart w:id="54" w:name="_Toc247513971"/>
      <w:bookmarkStart w:id="55" w:name="_Toc247527572"/>
      <w:bookmarkStart w:id="56" w:name="_Toc152042323"/>
      <w:bookmarkStart w:id="57" w:name="_Toc361508604"/>
      <w:bookmarkStart w:id="58" w:name="_Toc17952"/>
      <w:bookmarkStart w:id="59" w:name="_Toc152045547"/>
      <w:bookmarkStart w:id="60" w:name="_Toc144974515"/>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80" w:firstLineChars="100"/>
        <w:jc w:val="both"/>
        <w:rPr>
          <w:rFonts w:hint="eastAsia" w:ascii="仿宋" w:hAnsi="仿宋" w:eastAsia="仿宋" w:cs="仿宋"/>
          <w:color w:val="auto"/>
          <w:sz w:val="28"/>
          <w:szCs w:val="28"/>
        </w:rPr>
      </w:pPr>
      <w:bookmarkStart w:id="61" w:name="_Toc33795794"/>
      <w:bookmarkStart w:id="62" w:name="_Toc28216"/>
      <w:bookmarkStart w:id="63" w:name="_Toc21871"/>
      <w:bookmarkStart w:id="64" w:name="_Toc245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响应文件提交截止时间：2025年12月12日13时（北京时间）；</w:t>
      </w:r>
    </w:p>
    <w:p w14:paraId="6B1BC32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2025年12月12日13时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5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32B85C48">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000000"/>
          <w:spacing w:val="0"/>
          <w:sz w:val="28"/>
          <w:szCs w:val="28"/>
        </w:rPr>
      </w:pPr>
    </w:p>
    <w:p w14:paraId="2F4B5F07">
      <w:pPr>
        <w:pStyle w:val="2"/>
        <w:pageBreakBefore w:val="0"/>
        <w:widowControl w:val="0"/>
        <w:kinsoku/>
        <w:wordWrap/>
        <w:overflowPunct/>
        <w:topLinePunct w:val="0"/>
        <w:autoSpaceDE/>
        <w:autoSpaceDN/>
        <w:bidi w:val="0"/>
        <w:adjustRightInd/>
        <w:snapToGrid/>
        <w:spacing w:before="0" w:after="0" w:line="500" w:lineRule="exact"/>
        <w:ind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0B8C8CCB">
      <w:pPr>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09946EA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E95A377">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27B2D09B">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07607E72">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2ADF1DB4">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0ECFC77">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6D2B9A0E">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907"/>
      <w:bookmarkStart w:id="66" w:name="_Toc384308277"/>
      <w:bookmarkStart w:id="67" w:name="_Toc300835013"/>
      <w:bookmarkStart w:id="68" w:name="_Toc144974570"/>
      <w:bookmarkStart w:id="69" w:name="_Toc247527628"/>
      <w:bookmarkStart w:id="70" w:name="_Toc361508651"/>
      <w:bookmarkStart w:id="71" w:name="_Toc152042380"/>
      <w:bookmarkStart w:id="72" w:name="_Toc152045603"/>
      <w:bookmarkStart w:id="73" w:name="_Toc247514027"/>
      <w:bookmarkStart w:id="74" w:name="_Toc369531582"/>
      <w:bookmarkStart w:id="75" w:name="_Toc352691538"/>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29291"/>
      <w:bookmarkStart w:id="78" w:name="_Toc33795835"/>
      <w:bookmarkStart w:id="79" w:name="_Toc16955"/>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3366"/>
      <w:bookmarkStart w:id="81" w:name="_Toc15253"/>
      <w:bookmarkStart w:id="82" w:name="_Toc3379583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7090B56B">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062A130E">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bookmarkStart w:id="84" w:name="_Toc9481"/>
      <w:bookmarkStart w:id="85" w:name="_Toc8518"/>
      <w:bookmarkStart w:id="86" w:name="_Toc33795807"/>
    </w:p>
    <w:p w14:paraId="2096A4C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bookmarkStart w:id="87" w:name="_Toc30852"/>
      <w:bookmarkStart w:id="88" w:name="_Toc21093"/>
      <w:bookmarkStart w:id="89" w:name="_Toc33795808"/>
      <w:bookmarkStart w:id="90" w:name="_Toc16094"/>
    </w:p>
    <w:p w14:paraId="5DD0CD3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6A2B8120">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w:t>
      </w:r>
    </w:p>
    <w:p w14:paraId="447CDBFB">
      <w:pPr>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33795809"/>
      <w:bookmarkStart w:id="92" w:name="_Toc7018"/>
      <w:bookmarkStart w:id="93" w:name="_Toc10372"/>
      <w:bookmarkStart w:id="94"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1508618"/>
      <w:bookmarkStart w:id="96" w:name="_Toc300834982"/>
      <w:bookmarkStart w:id="97" w:name="_Toc384308243"/>
      <w:bookmarkStart w:id="98" w:name="_Toc152042337"/>
      <w:bookmarkStart w:id="99" w:name="_Toc369531549"/>
      <w:bookmarkStart w:id="100" w:name="_Toc152045561"/>
      <w:bookmarkStart w:id="101" w:name="_Toc352691505"/>
      <w:bookmarkStart w:id="102" w:name="_Toc247527586"/>
      <w:bookmarkStart w:id="103" w:name="_Toc247513985"/>
      <w:bookmarkStart w:id="104" w:name="_Toc144974529"/>
      <w:bookmarkStart w:id="105" w:name="_Toc3009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28756"/>
      <w:bookmarkStart w:id="107" w:name="_Toc33795810"/>
      <w:bookmarkStart w:id="108" w:name="_Toc2559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33795812"/>
      <w:bookmarkStart w:id="115" w:name="_Toc31681"/>
      <w:bookmarkStart w:id="116" w:name="_Toc10813"/>
      <w:bookmarkStart w:id="117" w:name="_Toc692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52691506"/>
      <w:bookmarkStart w:id="119" w:name="_Toc300834983"/>
      <w:bookmarkStart w:id="120" w:name="_Toc369531550"/>
      <w:bookmarkStart w:id="121" w:name="_Toc361508619"/>
      <w:bookmarkStart w:id="122" w:name="_Toc5668"/>
      <w:bookmarkStart w:id="123" w:name="_Toc384308244"/>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30705"/>
      <w:bookmarkStart w:id="126" w:name="_Toc21613"/>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8" w:name="_Toc14362"/>
      <w:bookmarkStart w:id="129" w:name="_Toc33795814"/>
      <w:bookmarkStart w:id="130" w:name="_Toc3671"/>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44974532"/>
      <w:bookmarkStart w:id="133" w:name="_Toc152042340"/>
      <w:bookmarkStart w:id="134" w:name="_Toc369531553"/>
      <w:bookmarkStart w:id="135" w:name="_Toc152045564"/>
      <w:bookmarkStart w:id="136" w:name="_Toc384308247"/>
      <w:bookmarkStart w:id="137" w:name="_Toc361508622"/>
      <w:bookmarkStart w:id="138" w:name="_Toc300834986"/>
      <w:bookmarkStart w:id="139" w:name="_Toc352691509"/>
      <w:bookmarkStart w:id="140" w:name="_Toc4656"/>
      <w:bookmarkStart w:id="141" w:name="_Toc247527589"/>
      <w:bookmarkStart w:id="142" w:name="_Toc247513988"/>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84308248"/>
      <w:bookmarkStart w:id="144" w:name="_Toc144974533"/>
      <w:bookmarkStart w:id="145" w:name="_Toc152045565"/>
      <w:bookmarkStart w:id="146" w:name="_Toc247513989"/>
      <w:bookmarkStart w:id="147" w:name="_Toc300834987"/>
      <w:bookmarkStart w:id="148" w:name="_Toc152042341"/>
      <w:bookmarkStart w:id="149" w:name="_Toc361508623"/>
      <w:bookmarkStart w:id="150" w:name="_Toc18247"/>
      <w:bookmarkStart w:id="151" w:name="_Toc369531554"/>
      <w:bookmarkStart w:id="152" w:name="_Toc247527590"/>
      <w:bookmarkStart w:id="153" w:name="_Toc35269151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61508627"/>
      <w:bookmarkStart w:id="155" w:name="_Toc384308252"/>
      <w:bookmarkStart w:id="156" w:name="_Toc24067"/>
      <w:bookmarkStart w:id="157" w:name="_Toc247513992"/>
      <w:bookmarkStart w:id="158" w:name="_Toc144974536"/>
      <w:bookmarkStart w:id="159" w:name="_Toc300834991"/>
      <w:bookmarkStart w:id="160" w:name="_Toc152042344"/>
      <w:bookmarkStart w:id="161" w:name="_Toc152045568"/>
      <w:bookmarkStart w:id="162" w:name="_Toc247527593"/>
    </w:p>
    <w:bookmarkEnd w:id="154"/>
    <w:bookmarkEnd w:id="155"/>
    <w:bookmarkEnd w:id="156"/>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1508628"/>
      <w:bookmarkStart w:id="167" w:name="_Toc13644"/>
      <w:bookmarkStart w:id="168" w:name="_Toc352691515"/>
      <w:bookmarkStart w:id="169" w:name="_Toc369531559"/>
      <w:bookmarkStart w:id="170" w:name="_Toc384308253"/>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22294"/>
      <w:bookmarkStart w:id="172" w:name="_Toc24957"/>
      <w:bookmarkStart w:id="173" w:name="_Toc18070"/>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2025年12月10日</w:t>
      </w:r>
    </w:p>
    <w:p w14:paraId="5F9B654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XB20251210-01</w:t>
      </w:r>
      <w:bookmarkStart w:id="210" w:name="_GoBack"/>
      <w:bookmarkEnd w:id="210"/>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496DB4F">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eastAsia="zh-CN"/>
        </w:rPr>
        <w:t>陕西锌业有限公司</w:t>
      </w:r>
      <w:r>
        <w:rPr>
          <w:rFonts w:hint="eastAsia" w:ascii="黑体" w:hAnsi="黑体" w:eastAsia="黑体" w:cs="黑体"/>
          <w:b/>
          <w:bCs/>
          <w:color w:val="auto"/>
          <w:sz w:val="44"/>
          <w:szCs w:val="44"/>
          <w:lang w:val="en-US" w:eastAsia="zh-CN"/>
        </w:rPr>
        <w:t>2025年12月一工区用</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焦沫采购项目询比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27829"/>
      <w:bookmarkStart w:id="185" w:name="_Toc384308377"/>
      <w:bookmarkStart w:id="186" w:name="_Toc300835211"/>
      <w:bookmarkStart w:id="187" w:name="_Toc352691663"/>
      <w:bookmarkStart w:id="188" w:name="_Toc144974858"/>
      <w:bookmarkStart w:id="189" w:name="_Toc152045789"/>
      <w:bookmarkStart w:id="190" w:name="_Toc361508754"/>
      <w:bookmarkStart w:id="191" w:name="_Toc15573"/>
      <w:bookmarkStart w:id="192" w:name="_Toc152042578"/>
      <w:bookmarkStart w:id="193" w:name="_Toc247514248"/>
      <w:bookmarkStart w:id="194" w:name="_Toc36953169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2"/>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200" w:name="_Toc504488775"/>
      <w:bookmarkStart w:id="201" w:name="_Toc175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592" w:tblpY="2612"/>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020"/>
        <w:gridCol w:w="3312"/>
        <w:gridCol w:w="1308"/>
        <w:gridCol w:w="1236"/>
        <w:gridCol w:w="1488"/>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020"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干量吨</w:t>
            </w:r>
            <w:r>
              <w:rPr>
                <w:rFonts w:hint="eastAsia" w:ascii="宋体" w:hAnsi="宋体" w:cs="宋体"/>
                <w:color w:val="000000"/>
                <w:sz w:val="24"/>
                <w:szCs w:val="24"/>
                <w:lang w:eastAsia="zh-CN"/>
              </w:rPr>
              <w:t>）</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一工区用</w:t>
            </w:r>
            <w:r>
              <w:rPr>
                <w:rFonts w:hint="eastAsia" w:ascii="宋体" w:hAnsi="宋体" w:eastAsia="宋体" w:cs="宋体"/>
                <w:color w:val="000000"/>
                <w:sz w:val="24"/>
                <w:szCs w:val="24"/>
                <w:lang w:val="en-US" w:eastAsia="zh-CN"/>
              </w:rPr>
              <w:t>焦沫</w:t>
            </w:r>
          </w:p>
        </w:tc>
        <w:tc>
          <w:tcPr>
            <w:tcW w:w="3312"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2000</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439286A3">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spacing w:after="0"/>
        <w:ind w:firstLine="5100" w:firstLineChars="17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1C136D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66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AFF8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FAFF8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B64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66A0C"/>
    <w:rsid w:val="001C34C3"/>
    <w:rsid w:val="021C0AA7"/>
    <w:rsid w:val="04EF40F9"/>
    <w:rsid w:val="0B497E8F"/>
    <w:rsid w:val="0CA6125C"/>
    <w:rsid w:val="18E0341A"/>
    <w:rsid w:val="1C866A0C"/>
    <w:rsid w:val="1FD23E14"/>
    <w:rsid w:val="225479E1"/>
    <w:rsid w:val="28B80489"/>
    <w:rsid w:val="28EA2656"/>
    <w:rsid w:val="323D1411"/>
    <w:rsid w:val="3D2D036A"/>
    <w:rsid w:val="42787915"/>
    <w:rsid w:val="4FB82BD0"/>
    <w:rsid w:val="5E1071AD"/>
    <w:rsid w:val="6B835EF1"/>
    <w:rsid w:val="6C95698F"/>
    <w:rsid w:val="72AE4303"/>
    <w:rsid w:val="775B77E4"/>
    <w:rsid w:val="79E6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8239</Words>
  <Characters>8529</Characters>
  <Lines>0</Lines>
  <Paragraphs>0</Paragraphs>
  <TotalTime>4</TotalTime>
  <ScaleCrop>false</ScaleCrop>
  <LinksUpToDate>false</LinksUpToDate>
  <CharactersWithSpaces>8944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2025-03-13T08:56:00Z</dcterms:created>
  <dc:creator>瞬间无语</dc:creator>
  <cp:lastModifiedBy>李晶</cp:lastModifiedBy>
  <cp:lastPrinted>2025-11-19T08:45:00Z</cp:lastPrinted>
  <dcterms:modified xsi:type="dcterms:W3CDTF">2025-12-10T01:17:38Z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7103719828FB4D3A93F7BA80AD9AD2D4_13</vt:lpwstr>
  </property>
  <property fmtid="{D5CDD505-2E9C-101B-9397-08002B2CF9AE}" pid="4" name="KSOTemplateDocerSaveRecord">
    <vt:lpwstr>eyJoZGlkIjoiM2ExNjY5MWQ0OWUzYjcxZjUxYWY0YjAzMjk0YjQ0NDAiLCJ1c2VySWQiOiI2Mjg3MjA1MDUifQ==</vt:lpwstr>
  </property>
</Properties>
</file>