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06745">
      <w:pPr>
        <w:spacing w:line="400" w:lineRule="exact"/>
        <w:rPr>
          <w:rFonts w:hint="default" w:ascii="Times New Roman" w:hAnsi="Times New Roman" w:eastAsia="黑体"/>
          <w:color w:val="auto"/>
          <w:highlight w:val="none"/>
          <w:lang w:val="en-US" w:eastAsia="zh-CN"/>
        </w:rPr>
      </w:pPr>
      <w:bookmarkStart w:id="8" w:name="_GoBack"/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Times New Roman" w:hAnsi="Times New Roman" w:eastAsia="黑体"/>
          <w:color w:val="auto"/>
          <w:sz w:val="28"/>
          <w:szCs w:val="28"/>
          <w:highlight w:val="none"/>
          <w:lang w:val="en-US" w:eastAsia="zh-CN"/>
        </w:rPr>
        <w:t>XB20251223-01</w:t>
      </w:r>
    </w:p>
    <w:p w14:paraId="5168021C">
      <w:pPr>
        <w:spacing w:line="400" w:lineRule="exact"/>
        <w:rPr>
          <w:rFonts w:ascii="Times New Roman" w:hAnsi="Times New Roman"/>
          <w:color w:val="auto"/>
        </w:rPr>
      </w:pPr>
    </w:p>
    <w:p w14:paraId="1FF25262">
      <w:pPr>
        <w:spacing w:line="400" w:lineRule="exact"/>
        <w:rPr>
          <w:rFonts w:ascii="Times New Roman" w:hAnsi="Times New Roman"/>
          <w:color w:val="auto"/>
        </w:rPr>
      </w:pPr>
    </w:p>
    <w:p w14:paraId="0532BC54">
      <w:pPr>
        <w:outlineLvl w:val="9"/>
        <w:rPr>
          <w:color w:val="auto"/>
        </w:rPr>
      </w:pPr>
    </w:p>
    <w:p w14:paraId="48F43651">
      <w:pPr>
        <w:spacing w:line="400" w:lineRule="exact"/>
        <w:rPr>
          <w:rFonts w:ascii="Times New Roman" w:hAnsi="Times New Roman"/>
          <w:color w:val="auto"/>
        </w:rPr>
      </w:pPr>
    </w:p>
    <w:p w14:paraId="40804D3B">
      <w:pPr>
        <w:spacing w:line="400" w:lineRule="exact"/>
        <w:rPr>
          <w:rFonts w:ascii="Times New Roman" w:hAnsi="Times New Roman"/>
          <w:color w:val="auto"/>
        </w:rPr>
      </w:pPr>
    </w:p>
    <w:p w14:paraId="43410B2E">
      <w:pPr>
        <w:jc w:val="center"/>
        <w:rPr>
          <w:rFonts w:hint="eastAsia" w:ascii="方正小标宋简体" w:eastAsia="方正小标宋简体" w:hAnsiTheme="majorEastAsia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/>
          <w:color w:val="auto"/>
          <w:sz w:val="44"/>
          <w:szCs w:val="44"/>
          <w:lang w:eastAsia="zh-CN"/>
        </w:rPr>
        <w:t>陕西锌业有限公司</w:t>
      </w:r>
    </w:p>
    <w:p w14:paraId="5A38FEAD">
      <w:pPr>
        <w:jc w:val="center"/>
        <w:rPr>
          <w:rFonts w:hint="eastAsia" w:ascii="方正小标宋简体" w:eastAsia="方正小标宋简体" w:hAnsiTheme="majorEastAsia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 w:hAnsiTheme="majorEastAsia"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eastAsia="方正小标宋简体" w:hAnsiTheme="majorEastAsia"/>
          <w:color w:val="auto"/>
          <w:sz w:val="44"/>
          <w:szCs w:val="44"/>
          <w:lang w:val="en-US" w:eastAsia="zh-CN"/>
        </w:rPr>
        <w:t>2026</w:t>
      </w:r>
      <w:r>
        <w:rPr>
          <w:rFonts w:hint="eastAsia" w:ascii="方正小标宋简体" w:eastAsia="方正小标宋简体" w:hAnsiTheme="majorEastAsia"/>
          <w:color w:val="auto"/>
          <w:sz w:val="44"/>
          <w:szCs w:val="44"/>
          <w:lang w:eastAsia="zh-CN"/>
        </w:rPr>
        <w:t>年度员工通勤车外包服务询比采购</w:t>
      </w:r>
      <w:r>
        <w:rPr>
          <w:rFonts w:hint="eastAsia" w:ascii="方正小标宋简体" w:eastAsia="方正小标宋简体" w:hAnsiTheme="majorEastAsia"/>
          <w:color w:val="auto"/>
          <w:sz w:val="44"/>
          <w:szCs w:val="44"/>
          <w:lang w:val="en-US" w:eastAsia="zh-CN"/>
        </w:rPr>
        <w:t>文件</w:t>
      </w:r>
    </w:p>
    <w:p w14:paraId="5C3B6ABA">
      <w:pPr>
        <w:spacing w:line="400" w:lineRule="exact"/>
        <w:rPr>
          <w:rFonts w:ascii="Times New Roman" w:hAnsi="Times New Roman"/>
          <w:color w:val="auto"/>
        </w:rPr>
      </w:pPr>
    </w:p>
    <w:p w14:paraId="7686C8FF">
      <w:pPr>
        <w:spacing w:line="400" w:lineRule="exact"/>
        <w:rPr>
          <w:rFonts w:ascii="Times New Roman" w:hAnsi="Times New Roman"/>
          <w:color w:val="auto"/>
        </w:rPr>
      </w:pPr>
    </w:p>
    <w:p w14:paraId="69EB29EF">
      <w:pPr>
        <w:spacing w:line="400" w:lineRule="exact"/>
        <w:rPr>
          <w:rFonts w:ascii="Times New Roman" w:hAnsi="Times New Roman"/>
          <w:color w:val="auto"/>
        </w:rPr>
      </w:pPr>
    </w:p>
    <w:p w14:paraId="672B1A11">
      <w:pPr>
        <w:spacing w:line="400" w:lineRule="exact"/>
        <w:rPr>
          <w:rFonts w:ascii="Times New Roman" w:hAnsi="Times New Roman"/>
          <w:color w:val="auto"/>
        </w:rPr>
      </w:pPr>
    </w:p>
    <w:p w14:paraId="47C672CC">
      <w:pPr>
        <w:spacing w:line="400" w:lineRule="exact"/>
        <w:rPr>
          <w:rFonts w:ascii="Times New Roman" w:hAnsi="Times New Roman"/>
          <w:color w:val="auto"/>
        </w:rPr>
      </w:pPr>
    </w:p>
    <w:p w14:paraId="14006E42">
      <w:pPr>
        <w:spacing w:line="400" w:lineRule="exact"/>
        <w:rPr>
          <w:rFonts w:ascii="Times New Roman" w:hAnsi="Times New Roman"/>
          <w:color w:val="auto"/>
        </w:rPr>
      </w:pPr>
    </w:p>
    <w:p w14:paraId="1AB833F6">
      <w:pPr>
        <w:spacing w:line="400" w:lineRule="exact"/>
        <w:rPr>
          <w:rFonts w:ascii="Times New Roman" w:hAnsi="Times New Roman"/>
          <w:color w:val="auto"/>
        </w:rPr>
      </w:pPr>
    </w:p>
    <w:p w14:paraId="4C734E17">
      <w:pPr>
        <w:spacing w:line="400" w:lineRule="exact"/>
        <w:rPr>
          <w:rFonts w:ascii="Times New Roman" w:hAnsi="Times New Roman"/>
          <w:color w:val="auto"/>
        </w:rPr>
      </w:pPr>
    </w:p>
    <w:p w14:paraId="3C7CA5F7">
      <w:pPr>
        <w:spacing w:line="400" w:lineRule="exact"/>
        <w:rPr>
          <w:rFonts w:ascii="Times New Roman" w:hAnsi="Times New Roman"/>
          <w:color w:val="auto"/>
        </w:rPr>
      </w:pPr>
    </w:p>
    <w:p w14:paraId="52618E85">
      <w:pPr>
        <w:pStyle w:val="6"/>
        <w:spacing w:before="24" w:after="24"/>
        <w:ind w:firstLine="480"/>
        <w:rPr>
          <w:color w:val="auto"/>
        </w:rPr>
      </w:pPr>
    </w:p>
    <w:p w14:paraId="39B18F4E">
      <w:pPr>
        <w:pStyle w:val="6"/>
        <w:spacing w:before="24" w:after="24"/>
        <w:ind w:firstLine="480"/>
        <w:rPr>
          <w:color w:val="auto"/>
        </w:rPr>
      </w:pPr>
    </w:p>
    <w:p w14:paraId="6C4EFB08">
      <w:pPr>
        <w:pStyle w:val="6"/>
        <w:spacing w:before="24" w:after="24"/>
        <w:ind w:left="0" w:leftChars="0" w:firstLine="0" w:firstLineChars="0"/>
        <w:rPr>
          <w:color w:val="auto"/>
        </w:rPr>
      </w:pPr>
    </w:p>
    <w:p w14:paraId="314E275A">
      <w:pPr>
        <w:spacing w:line="360" w:lineRule="auto"/>
        <w:jc w:val="center"/>
        <w:rPr>
          <w:rFonts w:hint="eastAsia"/>
          <w:color w:val="auto"/>
        </w:rPr>
      </w:pPr>
      <w:r>
        <w:rPr>
          <w:rFonts w:hint="eastAsia" w:ascii="Times New Roman" w:hAnsi="Times New Roman" w:eastAsia="黑体"/>
          <w:color w:val="auto"/>
          <w:sz w:val="36"/>
          <w:szCs w:val="36"/>
          <w:lang w:eastAsia="zh-CN"/>
        </w:rPr>
        <w:t>采购人</w:t>
      </w:r>
      <w:r>
        <w:rPr>
          <w:rFonts w:hint="eastAsia" w:ascii="Times New Roman" w:hAnsi="Times New Roman" w:eastAsia="黑体"/>
          <w:color w:val="auto"/>
          <w:sz w:val="36"/>
          <w:szCs w:val="36"/>
        </w:rPr>
        <w:t>：陕西锌业有限公司</w:t>
      </w:r>
    </w:p>
    <w:p w14:paraId="4CD02118">
      <w:pPr>
        <w:spacing w:line="360" w:lineRule="auto"/>
        <w:jc w:val="both"/>
        <w:rPr>
          <w:rFonts w:hint="eastAsia" w:ascii="Times New Roman" w:hAnsi="Times New Roman" w:eastAsia="黑体"/>
          <w:color w:val="auto"/>
          <w:sz w:val="32"/>
          <w:szCs w:val="32"/>
        </w:rPr>
      </w:pPr>
    </w:p>
    <w:p w14:paraId="2A3B1D1E">
      <w:pPr>
        <w:spacing w:line="360" w:lineRule="auto"/>
        <w:jc w:val="center"/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二〇二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黑体"/>
          <w:color w:val="auto"/>
          <w:sz w:val="32"/>
          <w:szCs w:val="32"/>
          <w:lang w:val="en-US" w:eastAsia="zh-CN"/>
        </w:rPr>
        <w:t>二十三日</w:t>
      </w:r>
    </w:p>
    <w:p w14:paraId="264E9D47">
      <w:pPr>
        <w:jc w:val="center"/>
        <w:rPr>
          <w:rFonts w:hint="eastAsia" w:ascii="Times New Roman" w:hAnsi="Times New Roman" w:eastAsia="宋体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1134" w:right="1134" w:bottom="1134" w:left="1417" w:header="720" w:footer="720" w:gutter="0"/>
          <w:pgNumType w:fmt="decimal"/>
          <w:cols w:space="720" w:num="1"/>
          <w:docGrid w:linePitch="285" w:charSpace="0"/>
        </w:sectPr>
      </w:pPr>
    </w:p>
    <w:p w14:paraId="248E253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60" w:lineRule="exact"/>
        <w:ind w:left="0" w:firstLine="0"/>
        <w:jc w:val="center"/>
        <w:rPr>
          <w:rStyle w:val="13"/>
          <w:rFonts w:hint="eastAsia" w:ascii="仿宋" w:hAnsi="仿宋" w:eastAsia="仿宋" w:cs="仿宋"/>
          <w:b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auto"/>
          <w:spacing w:val="0"/>
          <w:sz w:val="36"/>
          <w:szCs w:val="36"/>
        </w:rPr>
        <w:t>陕西锌业有限公司</w:t>
      </w:r>
    </w:p>
    <w:p w14:paraId="1EC3691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60" w:lineRule="exact"/>
        <w:ind w:left="0" w:firstLine="0"/>
        <w:jc w:val="center"/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auto"/>
          <w:spacing w:val="0"/>
          <w:sz w:val="36"/>
          <w:szCs w:val="36"/>
        </w:rPr>
        <w:t>关于</w:t>
      </w: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2026</w:t>
      </w: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auto"/>
          <w:spacing w:val="0"/>
          <w:sz w:val="36"/>
          <w:szCs w:val="36"/>
        </w:rPr>
        <w:t>年度员工通勤车外包服务询比采购</w:t>
      </w:r>
      <w:r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文件</w:t>
      </w:r>
    </w:p>
    <w:p w14:paraId="580FE1D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60" w:lineRule="exact"/>
        <w:ind w:left="0" w:firstLine="0"/>
        <w:jc w:val="center"/>
        <w:rPr>
          <w:rStyle w:val="13"/>
          <w:rFonts w:hint="eastAsia" w:ascii="方正粗黑宋简体" w:hAnsi="方正粗黑宋简体" w:eastAsia="方正粗黑宋简体" w:cs="方正粗黑宋简体"/>
          <w:b/>
          <w:bCs w:val="0"/>
          <w:i w:val="0"/>
          <w:iCs w:val="0"/>
          <w:caps w:val="0"/>
          <w:color w:val="auto"/>
          <w:spacing w:val="0"/>
          <w:sz w:val="36"/>
          <w:szCs w:val="36"/>
        </w:rPr>
      </w:pPr>
    </w:p>
    <w:p w14:paraId="608C3DB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陕西锌业有限公司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因业务需要，2026年度拟将通勤车业务外包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按照公司有关规定，拟通过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采购方式确定服务单位，欢迎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具备相应资质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及能力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参与该项目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，具体内容如下：</w:t>
      </w:r>
    </w:p>
    <w:p w14:paraId="20336658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Toc33795775"/>
      <w:bookmarkStart w:id="1" w:name="_Toc14440"/>
      <w:bookmarkStart w:id="2" w:name="_Toc4593"/>
      <w:bookmarkStart w:id="3" w:name="_Toc2023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采购项目</w:t>
      </w:r>
      <w:bookmarkEnd w:id="0"/>
      <w:bookmarkEnd w:id="1"/>
      <w:bookmarkEnd w:id="2"/>
      <w:bookmarkEnd w:id="3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基本要求</w:t>
      </w:r>
    </w:p>
    <w:p w14:paraId="4F6BD7C7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（一）采购人：陕西锌业有限公司</w:t>
      </w:r>
    </w:p>
    <w:p w14:paraId="2FE2C32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采购项目名称：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年度员工通勤车外包服务询比采购</w:t>
      </w:r>
    </w:p>
    <w:p w14:paraId="138E7E74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服务期限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：自202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年1月1日至202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年12月31日（具体以合同签订时间为准）。</w:t>
      </w:r>
    </w:p>
    <w:p w14:paraId="110D65B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</w:t>
      </w:r>
      <w:bookmarkStart w:id="4" w:name="_Toc14196"/>
      <w:bookmarkStart w:id="5" w:name="_Toc29895"/>
      <w:bookmarkStart w:id="6" w:name="_Toc33795778"/>
      <w:bookmarkStart w:id="7" w:name="_Toc14688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服务地点：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[商洛市区、沙河子镇]。</w:t>
      </w:r>
    </w:p>
    <w:p w14:paraId="6847496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二、服务内容及要求</w:t>
      </w:r>
    </w:p>
    <w:p w14:paraId="1EDE5D9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（一）本次采购服务主要内容为提供日常员工上下班通勤班车服务，具体要求包括但不限于：</w:t>
      </w:r>
    </w:p>
    <w:p w14:paraId="658A5E57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（二）线路与班次：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共计2条固定线路，每日7个班次（早、晚班）。详细站点、发车时间表见附件《陕西锌业通勤车排班方案》</w:t>
      </w:r>
    </w:p>
    <w:p w14:paraId="62645E1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（三）车辆要求：</w:t>
      </w:r>
    </w:p>
    <w:p w14:paraId="6B2B2E0C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车辆数量：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提供2辆符合要求的客车。</w:t>
      </w:r>
    </w:p>
    <w:p w14:paraId="2526836B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车型车况：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须为7年以上内的正规营运牌照客车，47座及以上大型高二级客车，车辆技术状况等级须为一级。</w:t>
      </w:r>
    </w:p>
    <w:p w14:paraId="5F10AEB0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（四）安全与配置：车辆须配备空调、GPS定位系统、安全带、灭火器、安全锤等，并保证车容车貌整洁。</w:t>
      </w:r>
    </w:p>
    <w:p w14:paraId="37E6981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（五）人员要求：配备持有A1、A2驾驶证，驾龄十年以上，连续驾驶5年无交通责任事故发生，持有相应的驾驶证和从业资格证，具有丰富的驾驶经验和良好的职业道德，严格遵守交通规则和公司的各项规章制度。</w:t>
      </w:r>
    </w:p>
    <w:p w14:paraId="673355C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（六）服务标准：须保证准点率、行车安全，提供文明、规范的运输服务。</w:t>
      </w:r>
    </w:p>
    <w:p w14:paraId="34E36E1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（七）其他：供应商须具备处理突发应急事件的能力，并购买足额的承运人责任险及相关商业保险。</w:t>
      </w:r>
    </w:p>
    <w:p w14:paraId="49EC7CB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三、供应商资格要求</w:t>
      </w:r>
    </w:p>
    <w:p w14:paraId="4FF4338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（一）参与询比的供应商必须同时满足以下条件：</w:t>
      </w:r>
    </w:p>
    <w:p w14:paraId="5C917895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1.具有独立承担民事责任的能力，提供有效的营业执照。</w:t>
      </w:r>
    </w:p>
    <w:p w14:paraId="2A31C18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2.具有有效的《道路运输经营许可证》，经营范围须包含“班车客运”或相关项目。</w:t>
      </w:r>
    </w:p>
    <w:p w14:paraId="2148AA8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3.具有良好的商业信誉和健全的财务会计制度。</w:t>
      </w:r>
    </w:p>
    <w:p w14:paraId="0F436F3D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4.有依法缴纳税收和社会保障资金的良好记录。</w:t>
      </w:r>
    </w:p>
    <w:p w14:paraId="41E565A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5.近三年内，在经营活动中没有重大违法记录，未发生重大安全责任事故。</w:t>
      </w:r>
    </w:p>
    <w:p w14:paraId="1A4B58DA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6.本项目不接受联合体参与。</w:t>
      </w:r>
    </w:p>
    <w:bookmarkEnd w:id="4"/>
    <w:bookmarkEnd w:id="5"/>
    <w:bookmarkEnd w:id="6"/>
    <w:bookmarkEnd w:id="7"/>
    <w:p w14:paraId="7F7034B1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询比采购文件的获取</w:t>
      </w:r>
    </w:p>
    <w:p w14:paraId="1253DBE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询比采购文件在陕西锌业有限公司网络询比采购平台（www.sxxyjjpt.com）发布，符合条件的供应商可自行下载采购文件。</w:t>
      </w:r>
    </w:p>
    <w:p w14:paraId="1F547AF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三、响应文件的提交</w:t>
      </w:r>
    </w:p>
    <w:p w14:paraId="1B8CD54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1.响应文件提交截止时间：2025年12月26日11时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7C6A60E8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2.提交方法：</w:t>
      </w:r>
    </w:p>
    <w:p w14:paraId="4A99CF58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密封邮递或送达的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报价方式。请在标题栏注明“XX单位，参与陕西锌业有限公司XX项目”。</w:t>
      </w:r>
    </w:p>
    <w:p w14:paraId="0DA84BE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联系人：屈博     电话：18161780611</w:t>
      </w:r>
    </w:p>
    <w:p w14:paraId="347DEA06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邮递地址：陕西省商洛市商州区沙河子镇陕西锌业有限公司招标办.</w:t>
      </w:r>
    </w:p>
    <w:p w14:paraId="54149042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收件人：白浩楠     联系电话：18329587208</w:t>
      </w:r>
    </w:p>
    <w:p w14:paraId="520C48EB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四、响应文件开启时间</w:t>
      </w:r>
    </w:p>
    <w:p w14:paraId="5F59E763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（一）响应文件的开启时间：2025年12月26日14时；</w:t>
      </w:r>
    </w:p>
    <w:p w14:paraId="2F3B0D4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五、响应文件的评审</w:t>
      </w:r>
    </w:p>
    <w:p w14:paraId="07A43BAE">
      <w:pPr>
        <w:pStyle w:val="4"/>
        <w:kinsoku/>
        <w:wordWrap/>
        <w:overflowPunct/>
        <w:topLinePunct w:val="0"/>
        <w:autoSpaceDE/>
        <w:autoSpaceDN/>
        <w:bidi w:val="0"/>
        <w:snapToGrid/>
        <w:spacing w:before="0" w:after="0" w:line="520" w:lineRule="exact"/>
        <w:ind w:left="0" w:leftChars="0" w:firstLine="320" w:firstLineChars="1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）响应文件要求</w:t>
      </w:r>
    </w:p>
    <w:p w14:paraId="5655103A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营业执照副本复印件</w:t>
      </w:r>
    </w:p>
    <w:p w14:paraId="5EFAF94B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授权委托书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授权委托人身份证复印件</w:t>
      </w:r>
    </w:p>
    <w:p w14:paraId="3DF4A2D0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响应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报价单</w:t>
      </w:r>
    </w:p>
    <w:p w14:paraId="1ABA7BE6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服务承诺</w:t>
      </w:r>
    </w:p>
    <w:p w14:paraId="67060683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工作业绩</w:t>
      </w:r>
    </w:p>
    <w:p w14:paraId="0479DC93">
      <w:pPr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="0"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6.报价方认为需要提供的符合供应商资格要求的其他文件</w:t>
      </w:r>
    </w:p>
    <w:p w14:paraId="54461A4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（二）响应文件评审办法</w:t>
      </w:r>
    </w:p>
    <w:p w14:paraId="45A8A22F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最低价法。是在响应文件满足采购文件实质性要求的前提下，按照报价价格由低到高的顺序确定供应商优先次序的评审方法。</w:t>
      </w:r>
    </w:p>
    <w:p w14:paraId="58D7AE8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合同授予</w:t>
      </w:r>
    </w:p>
    <w:p w14:paraId="7D4013F1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）成交候选人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公示</w:t>
      </w:r>
    </w:p>
    <w:p w14:paraId="679B136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招标办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收到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评审报告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之日起3日内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确定成交人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并在陕西锌业有限公司网络采购平台www.sxxyjjpt.com公示成交候选人，公示期不少于3天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27269E99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）评审结果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异议</w:t>
      </w:r>
    </w:p>
    <w:p w14:paraId="50BAA95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响应供应商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或者其他利害关系人对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评审结果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有异议的，应当在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成交候选人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公示期间提出。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在收到异议之日起3日内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对异议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作出答复；作出答复前，将暂停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询比采购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活动。</w:t>
      </w:r>
    </w:p>
    <w:p w14:paraId="4F8D8A2E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确定成交人</w:t>
      </w:r>
    </w:p>
    <w:p w14:paraId="464F999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单位履行内部审批程序，根据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评审小组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的评审报告及成交人候选人名单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确定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成交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 w14:paraId="2D14FB30">
      <w:pPr>
        <w:pStyle w:val="4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80" w:lineRule="exact"/>
        <w:ind w:left="0" w:leftChars="0" w:firstLine="320" w:firstLineChars="1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签订合同</w:t>
      </w:r>
    </w:p>
    <w:p w14:paraId="5BB6F2A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报价方收到采购方询比价入围通知后，应在5个工作日内与询价签订供货合同，未在约定期限签订合同者，视为违约，若排序首位的竞价入围者违约，则排序第二位的竞价入围者应在接到采购方书面通知之日起2日内按其所报价格与询价方签订合同，否则按违约处理。</w:t>
      </w:r>
    </w:p>
    <w:p w14:paraId="6ED4306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48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陕西锌业有限公司</w:t>
      </w:r>
    </w:p>
    <w:p w14:paraId="0394688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jc w:val="center"/>
        <w:rPr>
          <w:color w:va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2025年12月23日</w:t>
      </w:r>
    </w:p>
    <w:bookmarkEnd w:id="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FAB8D8-7FB0-4E8E-A328-540DE4BC3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5B4C07-7FCE-49B8-844A-1677E869B0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B0FBE62-2350-438B-A5AF-3F74987BA1F7}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FD54E6F2-99F9-457F-B74F-6A6A240FC139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0088E">
    <w:pPr>
      <w:pStyle w:val="16"/>
      <w:spacing w:line="240" w:lineRule="atLeast"/>
      <w:jc w:val="center"/>
      <w:rPr>
        <w:rFonts w:hAnsi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6A5F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A6A5F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E55EC">
    <w:pPr>
      <w:pStyle w:val="21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0B891D53"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B3C2">
    <w:pPr>
      <w:pStyle w:val="2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DI3YmM2OTM0OTc5MDk5YTBkNjhmMmRhYmE5NDgifQ=="/>
  </w:docVars>
  <w:rsids>
    <w:rsidRoot w:val="69E314DA"/>
    <w:rsid w:val="00A96B68"/>
    <w:rsid w:val="023E2922"/>
    <w:rsid w:val="0367685A"/>
    <w:rsid w:val="04E3112D"/>
    <w:rsid w:val="055D4402"/>
    <w:rsid w:val="0598027F"/>
    <w:rsid w:val="063A3D8E"/>
    <w:rsid w:val="07746A18"/>
    <w:rsid w:val="094F2580"/>
    <w:rsid w:val="0C2D1053"/>
    <w:rsid w:val="0C762524"/>
    <w:rsid w:val="0D3F27E7"/>
    <w:rsid w:val="0F983F93"/>
    <w:rsid w:val="102F1EF5"/>
    <w:rsid w:val="11BF336F"/>
    <w:rsid w:val="130812F6"/>
    <w:rsid w:val="1439311B"/>
    <w:rsid w:val="15350822"/>
    <w:rsid w:val="15D66E82"/>
    <w:rsid w:val="183B2A8F"/>
    <w:rsid w:val="184973D3"/>
    <w:rsid w:val="19BF0744"/>
    <w:rsid w:val="19BF485E"/>
    <w:rsid w:val="1C12049E"/>
    <w:rsid w:val="1D3D3823"/>
    <w:rsid w:val="1E391A9E"/>
    <w:rsid w:val="1EBC25FB"/>
    <w:rsid w:val="1FBA4E97"/>
    <w:rsid w:val="21834158"/>
    <w:rsid w:val="21D271B9"/>
    <w:rsid w:val="226546C9"/>
    <w:rsid w:val="231A6A24"/>
    <w:rsid w:val="241430A6"/>
    <w:rsid w:val="27723730"/>
    <w:rsid w:val="27C22742"/>
    <w:rsid w:val="28D56A54"/>
    <w:rsid w:val="295F349E"/>
    <w:rsid w:val="2D664737"/>
    <w:rsid w:val="2D6F57F1"/>
    <w:rsid w:val="2E377F5E"/>
    <w:rsid w:val="2EB3170E"/>
    <w:rsid w:val="2F3063B0"/>
    <w:rsid w:val="2F9A5D59"/>
    <w:rsid w:val="31832E12"/>
    <w:rsid w:val="32932214"/>
    <w:rsid w:val="333D3C9C"/>
    <w:rsid w:val="339B5162"/>
    <w:rsid w:val="33D371CA"/>
    <w:rsid w:val="33FA37DC"/>
    <w:rsid w:val="34DD5644"/>
    <w:rsid w:val="36801567"/>
    <w:rsid w:val="3A561988"/>
    <w:rsid w:val="3B4B6B2A"/>
    <w:rsid w:val="3B882F0B"/>
    <w:rsid w:val="3C190507"/>
    <w:rsid w:val="3CB63F34"/>
    <w:rsid w:val="3FC05C00"/>
    <w:rsid w:val="41962306"/>
    <w:rsid w:val="427D180C"/>
    <w:rsid w:val="42A17DA3"/>
    <w:rsid w:val="42BA6F5D"/>
    <w:rsid w:val="433C5D1E"/>
    <w:rsid w:val="4549119F"/>
    <w:rsid w:val="4584174A"/>
    <w:rsid w:val="460F14C8"/>
    <w:rsid w:val="47AC2D16"/>
    <w:rsid w:val="483B61C8"/>
    <w:rsid w:val="487412FF"/>
    <w:rsid w:val="48AE4FC8"/>
    <w:rsid w:val="4B142AA2"/>
    <w:rsid w:val="4B896DF6"/>
    <w:rsid w:val="4CB27A82"/>
    <w:rsid w:val="4D66647C"/>
    <w:rsid w:val="509B2FD7"/>
    <w:rsid w:val="524F1A19"/>
    <w:rsid w:val="52786485"/>
    <w:rsid w:val="54853C7B"/>
    <w:rsid w:val="56F815DC"/>
    <w:rsid w:val="57446874"/>
    <w:rsid w:val="5888746C"/>
    <w:rsid w:val="59434F3C"/>
    <w:rsid w:val="5B97061C"/>
    <w:rsid w:val="5C2B04AE"/>
    <w:rsid w:val="5CF36067"/>
    <w:rsid w:val="5D6D789E"/>
    <w:rsid w:val="604313DE"/>
    <w:rsid w:val="626C7BB7"/>
    <w:rsid w:val="62FA1BE5"/>
    <w:rsid w:val="66452F0C"/>
    <w:rsid w:val="669232D9"/>
    <w:rsid w:val="66FE37CC"/>
    <w:rsid w:val="68754AC9"/>
    <w:rsid w:val="69E314DA"/>
    <w:rsid w:val="69F446AA"/>
    <w:rsid w:val="6AAA62EF"/>
    <w:rsid w:val="6C994B32"/>
    <w:rsid w:val="6D102048"/>
    <w:rsid w:val="6E963AB6"/>
    <w:rsid w:val="700E0640"/>
    <w:rsid w:val="7166374B"/>
    <w:rsid w:val="72312BDD"/>
    <w:rsid w:val="76987E92"/>
    <w:rsid w:val="78430AA8"/>
    <w:rsid w:val="7F6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Times New Roman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hAnsi="Times New Roman" w:eastAsia="黑体" w:cs="Times New Roman"/>
      <w:szCs w:val="20"/>
    </w:rPr>
  </w:style>
  <w:style w:type="paragraph" w:styleId="5">
    <w:name w:val="heading 4"/>
    <w:basedOn w:val="1"/>
    <w:next w:val="6"/>
    <w:qFormat/>
    <w:uiPriority w:val="0"/>
    <w:pPr>
      <w:ind w:left="966" w:hanging="490"/>
      <w:outlineLvl w:val="3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spacing w:beforeLines="10" w:afterLines="10" w:line="360" w:lineRule="auto"/>
      <w:ind w:firstLine="42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7">
    <w:name w:val="Body Text Indent"/>
    <w:basedOn w:val="1"/>
    <w:qFormat/>
    <w:uiPriority w:val="0"/>
    <w:pPr>
      <w:widowControl/>
      <w:spacing w:after="50" w:afterLines="50" w:line="360" w:lineRule="auto"/>
      <w:ind w:firstLine="600" w:firstLineChars="250"/>
      <w:jc w:val="left"/>
    </w:pPr>
    <w:rPr>
      <w:rFonts w:eastAsia="楷体_GB2312"/>
      <w:kern w:val="0"/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7"/>
    <w:qFormat/>
    <w:uiPriority w:val="0"/>
    <w:pPr>
      <w:spacing w:after="0" w:line="600" w:lineRule="exact"/>
      <w:ind w:left="0" w:leftChars="0" w:firstLine="420" w:firstLineChars="200"/>
    </w:p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Normal_8"/>
    <w:qFormat/>
    <w:uiPriority w:val="0"/>
    <w:pPr>
      <w:spacing w:before="120" w:after="240"/>
      <w:jc w:val="both"/>
    </w:pPr>
    <w:rPr>
      <w:rFonts w:ascii="等线" w:hAnsi="等线" w:eastAsia="等线" w:cs="Times New Roman"/>
      <w:sz w:val="22"/>
      <w:szCs w:val="22"/>
      <w:lang w:val="en-US" w:eastAsia="en-US" w:bidi="ar-SA"/>
    </w:rPr>
  </w:style>
  <w:style w:type="paragraph" w:customStyle="1" w:styleId="16">
    <w:name w:val="Salutation1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Times New Roman" w:hAnsi="Times New Roman" w:eastAsia="宋体" w:cs="Times New Roman"/>
    </w:rPr>
  </w:style>
  <w:style w:type="character" w:customStyle="1" w:styleId="17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8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9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Header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Footer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Page Number1"/>
    <w:basedOn w:val="12"/>
    <w:qFormat/>
    <w:uiPriority w:val="0"/>
    <w:rPr>
      <w:rFonts w:ascii="Times New Roman" w:hAnsi="Times New Roman" w:eastAsia="宋体" w:cs="Times New Roman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1571</Words>
  <Characters>1691</Characters>
  <Lines>0</Lines>
  <Paragraphs>0</Paragraphs>
  <TotalTime>4</TotalTime>
  <ScaleCrop>false</ScaleCrop>
  <LinksUpToDate>false</LinksUpToDate>
  <CharactersWithSpaces>1746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2025-02-17T07:34:00Z</dcterms:created>
  <dc:creator>雷建军</dc:creator>
  <cp:lastModifiedBy>乐乐</cp:lastModifiedBy>
  <cp:lastPrinted>2025-12-12T06:04:00Z</cp:lastPrinted>
  <dcterms:modified xsi:type="dcterms:W3CDTF">2025-12-24T02:50:17Z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214EA1FD51194CBB9AE7F200FF49370C_13</vt:lpwstr>
  </property>
  <property fmtid="{D5CDD505-2E9C-101B-9397-08002B2CF9AE}" pid="4" name="KSOTemplateDocerSaveRecord">
    <vt:lpwstr>eyJoZGlkIjoiODRhODAwYzU2MWQ4NjNkMWUyZjAxZGZmZDMzNzc1MjQiLCJ1c2VySWQiOiIyODI4NjAyODQifQ==</vt:lpwstr>
  </property>
</Properties>
</file>