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XB20260112-02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2026年1月份烟化炉风嘴采购项目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3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2026年1月份烟化炉风嘴采购项目</w:t>
      </w:r>
    </w:p>
    <w:p w14:paraId="3716104A">
      <w:pPr>
        <w:pStyle w:val="8"/>
        <w:keepNext w:val="0"/>
        <w:keepLines w:val="0"/>
        <w:pageBreakBefore w:val="0"/>
        <w:widowControl/>
        <w:suppressLineNumbers w:val="0"/>
        <w:kinsoku/>
        <w:wordWrap/>
        <w:topLinePunct w:val="0"/>
        <w:autoSpaceDE/>
        <w:autoSpaceDN/>
        <w:bidi w:val="0"/>
        <w:snapToGrid/>
        <w:spacing w:before="0" w:beforeAutospacing="0" w:after="0" w:afterAutospacing="0" w:line="48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38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烟化炉风嘴一批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380" w:lineRule="exact"/>
        <w:ind w:firstLine="643" w:firstLineChars="200"/>
        <w:jc w:val="both"/>
        <w:rPr>
          <w:rFonts w:hint="default" w:ascii="仿宋" w:hAnsi="仿宋" w:eastAsia="仿宋" w:cs="仿宋"/>
          <w:b/>
          <w:bCs/>
          <w:color w:val="auto"/>
          <w:sz w:val="32"/>
          <w:szCs w:val="32"/>
          <w:lang w:val="en-US"/>
        </w:rPr>
      </w:pPr>
      <w:bookmarkStart w:id="0" w:name="_Toc14440"/>
      <w:bookmarkStart w:id="1" w:name="_Toc33795775"/>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38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14565"/>
      <w:bookmarkStart w:id="6" w:name="_Toc11471"/>
      <w:bookmarkStart w:id="7" w:name="_Toc7037"/>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1月份烟化炉风嘴采购项目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38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 1 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38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38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2207"/>
        <w:gridCol w:w="2655"/>
        <w:gridCol w:w="555"/>
        <w:gridCol w:w="480"/>
        <w:gridCol w:w="872"/>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207"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65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7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BCD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59" w:type="dxa"/>
            <w:vAlign w:val="center"/>
          </w:tcPr>
          <w:p w14:paraId="65554992">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2207" w:type="dxa"/>
            <w:vAlign w:val="center"/>
          </w:tcPr>
          <w:p w14:paraId="11FB64D4">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烟化炉风嘴整套</w:t>
            </w:r>
          </w:p>
        </w:tc>
        <w:tc>
          <w:tcPr>
            <w:tcW w:w="2655" w:type="dxa"/>
            <w:vAlign w:val="center"/>
          </w:tcPr>
          <w:p w14:paraId="2C717B6C">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江苏萍越</w:t>
            </w:r>
          </w:p>
        </w:tc>
        <w:tc>
          <w:tcPr>
            <w:tcW w:w="555" w:type="dxa"/>
            <w:vAlign w:val="center"/>
          </w:tcPr>
          <w:p w14:paraId="5A6AD4C9">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50</w:t>
            </w:r>
          </w:p>
        </w:tc>
        <w:tc>
          <w:tcPr>
            <w:tcW w:w="480" w:type="dxa"/>
            <w:vAlign w:val="center"/>
          </w:tcPr>
          <w:p w14:paraId="0CC0BE95">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872" w:type="dxa"/>
            <w:vAlign w:val="center"/>
          </w:tcPr>
          <w:p w14:paraId="708085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094" w:type="dxa"/>
            <w:vAlign w:val="center"/>
          </w:tcPr>
          <w:p w14:paraId="42611D0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lang w:val="en-US"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659" w:type="dxa"/>
            <w:vAlign w:val="center"/>
          </w:tcPr>
          <w:p w14:paraId="3084C4BC">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2207" w:type="dxa"/>
            <w:vAlign w:val="center"/>
          </w:tcPr>
          <w:p w14:paraId="2029D259">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2655" w:type="dxa"/>
            <w:vAlign w:val="top"/>
          </w:tcPr>
          <w:p w14:paraId="6215BA57">
            <w:pPr>
              <w:keepNext w:val="0"/>
              <w:keepLines w:val="0"/>
              <w:pageBreakBefore w:val="0"/>
              <w:widowControl/>
              <w:suppressLineNumbers w:val="0"/>
              <w:kinsoku/>
              <w:wordWrap/>
              <w:topLinePunct w:val="0"/>
              <w:autoSpaceDE/>
              <w:autoSpaceDN/>
              <w:bidi w:val="0"/>
              <w:snapToGrid/>
              <w:spacing w:line="380" w:lineRule="exact"/>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5A24EBB6">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480" w:type="dxa"/>
            <w:vAlign w:val="center"/>
          </w:tcPr>
          <w:p w14:paraId="6D692CA7">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i w:val="0"/>
                <w:iCs w:val="0"/>
                <w:color w:val="000000"/>
                <w:kern w:val="0"/>
                <w:sz w:val="21"/>
                <w:szCs w:val="21"/>
                <w:u w:val="none"/>
                <w:lang w:val="en-US" w:eastAsia="zh-CN" w:bidi="ar"/>
              </w:rPr>
            </w:pPr>
          </w:p>
        </w:tc>
        <w:tc>
          <w:tcPr>
            <w:tcW w:w="872"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5923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22" w:type="dxa"/>
            <w:gridSpan w:val="7"/>
            <w:vAlign w:val="center"/>
          </w:tcPr>
          <w:p w14:paraId="03303D8E">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1"/>
                <w:szCs w:val="21"/>
                <w:vertAlign w:val="baseline"/>
                <w:lang w:val="en-US" w:eastAsia="zh-CN"/>
              </w:rPr>
              <w:t>备注：按要求报价，否则</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38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bookmarkStart w:id="8" w:name="_Toc14196"/>
      <w:bookmarkStart w:id="9" w:name="_Toc14688"/>
      <w:bookmarkStart w:id="10" w:name="_Toc3379577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380" w:lineRule="exact"/>
        <w:ind w:firstLine="320" w:firstLineChars="100"/>
        <w:jc w:val="both"/>
        <w:textAlignment w:val="auto"/>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供应商2023年1月至今具有类似业绩（提供合同复印件，时间以合同签订时间为准）；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1"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1" w:firstLineChars="1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3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adjustRightInd/>
        <w:snapToGrid/>
        <w:spacing w:beforeAutospacing="0" w:after="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152045542"/>
      <w:bookmarkStart w:id="13" w:name="_Toc152042318"/>
      <w:bookmarkStart w:id="14" w:name="_Toc300834963"/>
      <w:bookmarkStart w:id="15" w:name="_Toc361508598"/>
      <w:bookmarkStart w:id="16" w:name="_Toc247527567"/>
      <w:bookmarkStart w:id="17" w:name="_Toc144974510"/>
      <w:bookmarkStart w:id="18" w:name="_Toc352691486"/>
      <w:bookmarkStart w:id="19" w:name="_Toc384308223"/>
      <w:bookmarkStart w:id="20" w:name="_Toc369531529"/>
      <w:bookmarkStart w:id="21" w:name="_Toc25772"/>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52691487"/>
      <w:bookmarkStart w:id="24" w:name="_Toc247527568"/>
      <w:bookmarkStart w:id="25" w:name="_Toc247513967"/>
      <w:bookmarkStart w:id="26" w:name="_Toc15242"/>
      <w:bookmarkStart w:id="27" w:name="_Toc300834964"/>
      <w:bookmarkStart w:id="28" w:name="_Toc384308224"/>
      <w:bookmarkStart w:id="29" w:name="_Toc369531530"/>
      <w:bookmarkStart w:id="30" w:name="_Toc152045543"/>
      <w:bookmarkStart w:id="31" w:name="_Toc152042319"/>
      <w:bookmarkStart w:id="32" w:name="_Toc361508599"/>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伍佰元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61508602"/>
      <w:bookmarkStart w:id="36" w:name="_Toc384308227"/>
      <w:bookmarkStart w:id="37" w:name="_Toc369531533"/>
      <w:bookmarkStart w:id="38" w:name="_Toc352691490"/>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247527571"/>
      <w:bookmarkStart w:id="41" w:name="_Toc369531534"/>
      <w:bookmarkStart w:id="42" w:name="_Toc14751"/>
      <w:bookmarkStart w:id="43" w:name="_Toc300834967"/>
      <w:bookmarkStart w:id="44" w:name="_Toc352691491"/>
      <w:bookmarkStart w:id="45" w:name="_Toc152042322"/>
      <w:bookmarkStart w:id="46" w:name="_Toc384308228"/>
      <w:bookmarkStart w:id="47" w:name="_Toc361508603"/>
      <w:bookmarkStart w:id="48" w:name="_Toc14497451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52691492"/>
      <w:bookmarkStart w:id="51" w:name="_Toc17952"/>
      <w:bookmarkStart w:id="52" w:name="_Toc247527572"/>
      <w:bookmarkStart w:id="53" w:name="_Toc144974515"/>
      <w:bookmarkStart w:id="54" w:name="_Toc361508604"/>
      <w:bookmarkStart w:id="55" w:name="_Toc300834968"/>
      <w:bookmarkStart w:id="56" w:name="_Toc247513971"/>
      <w:bookmarkStart w:id="57" w:name="_Toc384308229"/>
      <w:bookmarkStart w:id="58" w:name="_Toc152045547"/>
      <w:bookmarkStart w:id="59" w:name="_Toc369531535"/>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320" w:firstLineChars="100"/>
        <w:jc w:val="both"/>
        <w:textAlignment w:val="auto"/>
        <w:rPr>
          <w:rFonts w:hint="eastAsia" w:ascii="仿宋" w:hAnsi="仿宋" w:eastAsia="仿宋" w:cs="仿宋"/>
          <w:color w:val="auto"/>
          <w:sz w:val="32"/>
          <w:szCs w:val="32"/>
        </w:rPr>
      </w:pPr>
      <w:bookmarkStart w:id="61" w:name="_Toc24514"/>
      <w:bookmarkStart w:id="62" w:name="_Toc21871"/>
      <w:bookmarkStart w:id="63" w:name="_Toc28216"/>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从2023年1月至今的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4"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01月14日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exact"/>
        <w:ind w:left="0" w:firstLine="645"/>
        <w:jc w:val="both"/>
        <w:textAlignment w:val="auto"/>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3" w:firstLineChars="200"/>
        <w:jc w:val="both"/>
        <w:textAlignment w:val="auto"/>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36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2026年01月14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exact"/>
        <w:ind w:firstLine="960" w:firstLineChars="3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52691538"/>
      <w:bookmarkStart w:id="66" w:name="_Toc384308277"/>
      <w:bookmarkStart w:id="67" w:name="_Toc247527628"/>
      <w:bookmarkStart w:id="68" w:name="_Toc369531582"/>
      <w:bookmarkStart w:id="69" w:name="_Toc361508651"/>
      <w:bookmarkStart w:id="70" w:name="_Toc247514027"/>
      <w:bookmarkStart w:id="71" w:name="_Toc300835013"/>
      <w:bookmarkStart w:id="72" w:name="_Toc144974570"/>
      <w:bookmarkStart w:id="73" w:name="_Toc152045603"/>
      <w:bookmarkStart w:id="74" w:name="_Toc152042380"/>
      <w:bookmarkStart w:id="75" w:name="_Toc290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3" w:firstLineChars="200"/>
        <w:jc w:val="both"/>
        <w:textAlignment w:val="auto"/>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16094"/>
      <w:bookmarkStart w:id="89" w:name="_Toc33795808"/>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91" w:name="_Toc7018"/>
      <w:bookmarkStart w:id="92" w:name="_Toc33795809"/>
      <w:bookmarkStart w:id="93" w:name="_Toc19079"/>
      <w:bookmarkStart w:id="94" w:name="_Toc1037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2337"/>
      <w:bookmarkStart w:id="96" w:name="_Toc300834982"/>
      <w:bookmarkStart w:id="97" w:name="_Toc247513985"/>
      <w:bookmarkStart w:id="98" w:name="_Toc384308243"/>
      <w:bookmarkStart w:id="99" w:name="_Toc361508618"/>
      <w:bookmarkStart w:id="100" w:name="_Toc369531549"/>
      <w:bookmarkStart w:id="101" w:name="_Toc247527586"/>
      <w:bookmarkStart w:id="102" w:name="_Toc144974529"/>
      <w:bookmarkStart w:id="103" w:name="_Toc30095"/>
      <w:bookmarkStart w:id="104" w:name="_Toc352691505"/>
      <w:bookmarkStart w:id="105" w:name="_Toc152045561"/>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06" w:name="_Toc21648"/>
      <w:bookmarkStart w:id="107" w:name="_Toc25590"/>
      <w:bookmarkStart w:id="108" w:name="_Toc3379581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lang w:val="en-US"/>
        </w:rPr>
      </w:pPr>
      <w:bookmarkStart w:id="110" w:name="_Toc24665"/>
      <w:bookmarkStart w:id="111" w:name="_Toc33795811"/>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84308244"/>
      <w:bookmarkStart w:id="120" w:name="_Toc5668"/>
      <w:bookmarkStart w:id="121" w:name="_Toc361508619"/>
      <w:bookmarkStart w:id="122" w:name="_Toc352691506"/>
      <w:bookmarkStart w:id="123" w:name="_Toc36953155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leftChars="0"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152042340"/>
      <w:bookmarkStart w:id="134" w:name="_Toc247527589"/>
      <w:bookmarkStart w:id="135" w:name="_Toc144974532"/>
      <w:bookmarkStart w:id="136" w:name="_Toc300834986"/>
      <w:bookmarkStart w:id="137" w:name="_Toc384308247"/>
      <w:bookmarkStart w:id="138" w:name="_Toc4656"/>
      <w:bookmarkStart w:id="139" w:name="_Toc247513988"/>
      <w:bookmarkStart w:id="140" w:name="_Toc361508622"/>
      <w:bookmarkStart w:id="141" w:name="_Toc369531553"/>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52045565"/>
      <w:bookmarkStart w:id="144" w:name="_Toc361508623"/>
      <w:bookmarkStart w:id="145" w:name="_Toc247513989"/>
      <w:bookmarkStart w:id="146" w:name="_Toc352691510"/>
      <w:bookmarkStart w:id="147" w:name="_Toc152042341"/>
      <w:bookmarkStart w:id="148" w:name="_Toc247527590"/>
      <w:bookmarkStart w:id="149" w:name="_Toc18247"/>
      <w:bookmarkStart w:id="150" w:name="_Toc300834987"/>
      <w:bookmarkStart w:id="151" w:name="_Toc144974533"/>
      <w:bookmarkStart w:id="152" w:name="_Toc384308248"/>
      <w:bookmarkStart w:id="153" w:name="_Toc369531554"/>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300834991"/>
      <w:bookmarkStart w:id="158" w:name="_Toc152045568"/>
      <w:bookmarkStart w:id="159" w:name="_Toc144974536"/>
      <w:bookmarkStart w:id="160" w:name="_Toc152042344"/>
      <w:bookmarkStart w:id="161" w:name="_Toc247513992"/>
      <w:bookmarkStart w:id="162" w:name="_Toc247527593"/>
    </w:p>
    <w:bookmarkEnd w:id="154"/>
    <w:bookmarkEnd w:id="155"/>
    <w:bookmarkEnd w:id="156"/>
    <w:p w14:paraId="14AA1C27">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360" w:lineRule="exact"/>
        <w:ind w:left="0" w:firstLine="643" w:firstLineChars="200"/>
        <w:jc w:val="both"/>
        <w:textAlignment w:val="auto"/>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13644"/>
      <w:bookmarkStart w:id="169" w:name="_Toc369531559"/>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afterAutospacing="0" w:line="360" w:lineRule="exact"/>
        <w:ind w:left="0" w:firstLine="640" w:firstLineChars="200"/>
        <w:jc w:val="both"/>
        <w:textAlignment w:val="auto"/>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0EDEE1B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360" w:lineRule="exact"/>
        <w:ind w:left="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3A72D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554517F2">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6A929C29">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1A148BDB">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380" w:lineRule="exact"/>
        <w:ind w:firstLine="4160" w:firstLineChars="13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2026年01月12日</w:t>
      </w:r>
    </w:p>
    <w:p w14:paraId="735D073E">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0C7FC4B0">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2C58D647">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369D836D">
      <w:pPr>
        <w:keepNext w:val="0"/>
        <w:keepLines w:val="0"/>
        <w:pageBreakBefore w:val="0"/>
        <w:widowControl w:val="0"/>
        <w:kinsoku/>
        <w:wordWrap/>
        <w:overflowPunct w:val="0"/>
        <w:topLinePunct w:val="0"/>
        <w:autoSpaceDE/>
        <w:autoSpaceDN/>
        <w:bidi w:val="0"/>
        <w:snapToGrid/>
        <w:spacing w:line="520" w:lineRule="exact"/>
        <w:ind w:firstLine="4160" w:firstLineChars="1300"/>
        <w:jc w:val="both"/>
        <w:rPr>
          <w:rFonts w:hint="eastAsia" w:ascii="仿宋" w:hAnsi="仿宋" w:eastAsia="仿宋" w:cs="仿宋"/>
          <w:b w:val="0"/>
          <w:bCs w:val="0"/>
          <w:color w:val="auto"/>
          <w:sz w:val="32"/>
          <w:szCs w:val="32"/>
          <w:lang w:val="en-US" w:eastAsia="zh-CN"/>
        </w:rPr>
      </w:pPr>
    </w:p>
    <w:p w14:paraId="1770698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XB20260112-02</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5FDEB95C">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2026年1月份烟化炉风嘴采购项目</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44974858"/>
      <w:bookmarkStart w:id="186" w:name="_Toc352691663"/>
      <w:bookmarkStart w:id="187" w:name="_Toc247514248"/>
      <w:bookmarkStart w:id="188" w:name="_Toc369531699"/>
      <w:bookmarkStart w:id="189" w:name="_Toc247527829"/>
      <w:bookmarkStart w:id="190" w:name="_Toc300835211"/>
      <w:bookmarkStart w:id="191" w:name="_Toc152045789"/>
      <w:bookmarkStart w:id="192" w:name="_Toc384308377"/>
      <w:bookmarkStart w:id="193" w:name="_Toc361508754"/>
      <w:bookmarkStart w:id="194" w:name="_Toc152042578"/>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FCE3515">
      <w:p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w:t>
      </w:r>
      <w:r>
        <w:rPr>
          <w:rFonts w:hint="eastAsia" w:ascii="仿宋" w:hAnsi="仿宋" w:eastAsia="仿宋" w:cs="仿宋"/>
          <w:b/>
          <w:bCs/>
          <w:color w:val="auto"/>
          <w:sz w:val="32"/>
          <w:szCs w:val="32"/>
          <w:lang w:val="en-US" w:eastAsia="zh-CN"/>
        </w:rPr>
        <w:t>1月份烟化炉风嘴</w:t>
      </w:r>
      <w:r>
        <w:rPr>
          <w:rFonts w:hint="eastAsia" w:ascii="宋体" w:hAnsi="宋体" w:eastAsia="宋体" w:cs="宋体"/>
          <w:b/>
          <w:bCs/>
          <w:color w:val="auto"/>
          <w:kern w:val="2"/>
          <w:sz w:val="24"/>
          <w:szCs w:val="24"/>
          <w:lang w:val="en-US" w:eastAsia="zh-CN" w:bidi="ar-SA"/>
        </w:rPr>
        <w:t>）</w:t>
      </w:r>
    </w:p>
    <w:p w14:paraId="530A4FA8">
      <w:pPr>
        <w:rPr>
          <w:rFonts w:hint="eastAsia" w:ascii="宋体" w:hAnsi="宋体" w:eastAsia="宋体" w:cs="宋体"/>
          <w:b/>
          <w:bCs/>
          <w:color w:val="auto"/>
          <w:kern w:val="2"/>
          <w:sz w:val="24"/>
          <w:szCs w:val="24"/>
          <w:lang w:val="en-US" w:eastAsia="zh-CN" w:bidi="ar-SA"/>
        </w:rPr>
      </w:pPr>
    </w:p>
    <w:tbl>
      <w:tblPr>
        <w:tblStyle w:val="10"/>
        <w:tblW w:w="8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937"/>
        <w:gridCol w:w="2220"/>
        <w:gridCol w:w="540"/>
        <w:gridCol w:w="540"/>
        <w:gridCol w:w="975"/>
        <w:gridCol w:w="1110"/>
        <w:gridCol w:w="870"/>
      </w:tblGrid>
      <w:tr w14:paraId="7E73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9" w:type="dxa"/>
            <w:vAlign w:val="center"/>
          </w:tcPr>
          <w:p w14:paraId="44DF4C6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937" w:type="dxa"/>
            <w:vAlign w:val="center"/>
          </w:tcPr>
          <w:p w14:paraId="53C76F35">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220" w:type="dxa"/>
            <w:vAlign w:val="center"/>
          </w:tcPr>
          <w:p w14:paraId="3A330E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2451F3B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5DBB7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975" w:type="dxa"/>
            <w:vAlign w:val="center"/>
          </w:tcPr>
          <w:p w14:paraId="041A13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送到价</w:t>
            </w:r>
            <w:r>
              <w:rPr>
                <w:rFonts w:hint="eastAsia" w:ascii="宋体" w:hAnsi="宋体" w:cs="宋体"/>
                <w:color w:val="auto"/>
                <w:sz w:val="24"/>
                <w:szCs w:val="24"/>
                <w:highlight w:val="none"/>
                <w:lang w:val="en-US" w:eastAsia="zh-CN"/>
              </w:rPr>
              <w:t xml:space="preserve"> （元）      </w:t>
            </w:r>
          </w:p>
        </w:tc>
        <w:tc>
          <w:tcPr>
            <w:tcW w:w="1110" w:type="dxa"/>
            <w:vAlign w:val="center"/>
          </w:tcPr>
          <w:p w14:paraId="792081E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金额（元）</w:t>
            </w:r>
          </w:p>
        </w:tc>
        <w:tc>
          <w:tcPr>
            <w:tcW w:w="870" w:type="dxa"/>
            <w:vAlign w:val="center"/>
          </w:tcPr>
          <w:p w14:paraId="79A8044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7CE65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59" w:type="dxa"/>
            <w:vAlign w:val="center"/>
          </w:tcPr>
          <w:p w14:paraId="7C187A71">
            <w:pPr>
              <w:keepNext w:val="0"/>
              <w:keepLines w:val="0"/>
              <w:pageBreakBefore w:val="0"/>
              <w:widowControl/>
              <w:suppressLineNumbers w:val="0"/>
              <w:kinsoku/>
              <w:wordWrap/>
              <w:topLinePunct w:val="0"/>
              <w:autoSpaceDE/>
              <w:autoSpaceDN/>
              <w:bidi w:val="0"/>
              <w:snapToGrid/>
              <w:spacing w:line="380" w:lineRule="exact"/>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w:t>
            </w:r>
          </w:p>
        </w:tc>
        <w:tc>
          <w:tcPr>
            <w:tcW w:w="1937" w:type="dxa"/>
            <w:vAlign w:val="center"/>
          </w:tcPr>
          <w:p w14:paraId="66683512">
            <w:pPr>
              <w:keepNext w:val="0"/>
              <w:keepLines w:val="0"/>
              <w:widowControl/>
              <w:suppressLineNumbers w:val="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烟化炉风嘴整套</w:t>
            </w:r>
          </w:p>
        </w:tc>
        <w:tc>
          <w:tcPr>
            <w:tcW w:w="2220" w:type="dxa"/>
            <w:vAlign w:val="center"/>
          </w:tcPr>
          <w:p w14:paraId="45C3380E">
            <w:pPr>
              <w:keepNext w:val="0"/>
              <w:keepLines w:val="0"/>
              <w:widowControl/>
              <w:suppressLineNumbers w:val="0"/>
              <w:jc w:val="left"/>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江苏萍越</w:t>
            </w:r>
          </w:p>
        </w:tc>
        <w:tc>
          <w:tcPr>
            <w:tcW w:w="540" w:type="dxa"/>
            <w:vAlign w:val="center"/>
          </w:tcPr>
          <w:p w14:paraId="41D9B383">
            <w:pPr>
              <w:keepNext w:val="0"/>
              <w:keepLines w:val="0"/>
              <w:widowControl/>
              <w:suppressLineNumbers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iCs w:val="0"/>
                <w:color w:val="000000"/>
                <w:kern w:val="0"/>
                <w:sz w:val="24"/>
                <w:szCs w:val="24"/>
                <w:u w:val="none"/>
                <w:lang w:val="en-US" w:eastAsia="zh-CN" w:bidi="ar"/>
              </w:rPr>
              <w:t>50</w:t>
            </w:r>
          </w:p>
        </w:tc>
        <w:tc>
          <w:tcPr>
            <w:tcW w:w="540" w:type="dxa"/>
            <w:vAlign w:val="center"/>
          </w:tcPr>
          <w:p w14:paraId="6EEC72F6">
            <w:pPr>
              <w:keepNext w:val="0"/>
              <w:keepLines w:val="0"/>
              <w:widowControl/>
              <w:suppressLineNumbers w:val="0"/>
              <w:jc w:val="center"/>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975" w:type="dxa"/>
            <w:vAlign w:val="center"/>
          </w:tcPr>
          <w:p w14:paraId="214BB5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highlight w:val="none"/>
              </w:rPr>
            </w:pPr>
          </w:p>
        </w:tc>
        <w:tc>
          <w:tcPr>
            <w:tcW w:w="1110" w:type="dxa"/>
            <w:vAlign w:val="center"/>
          </w:tcPr>
          <w:p w14:paraId="322B170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c>
          <w:tcPr>
            <w:tcW w:w="870" w:type="dxa"/>
            <w:vAlign w:val="center"/>
          </w:tcPr>
          <w:p w14:paraId="233ABD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p>
        </w:tc>
      </w:tr>
      <w:tr w14:paraId="63FED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659" w:type="dxa"/>
            <w:vAlign w:val="center"/>
          </w:tcPr>
          <w:p w14:paraId="4AE6AA9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937" w:type="dxa"/>
            <w:vAlign w:val="center"/>
          </w:tcPr>
          <w:p w14:paraId="02B4769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220" w:type="dxa"/>
            <w:vAlign w:val="top"/>
          </w:tcPr>
          <w:p w14:paraId="4FC54765">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2ACCBC6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40" w:type="dxa"/>
            <w:vAlign w:val="center"/>
          </w:tcPr>
          <w:p w14:paraId="45D5CF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975" w:type="dxa"/>
            <w:vAlign w:val="center"/>
          </w:tcPr>
          <w:p w14:paraId="4749EC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110" w:type="dxa"/>
            <w:vAlign w:val="center"/>
          </w:tcPr>
          <w:p w14:paraId="2A6D42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70" w:type="dxa"/>
            <w:vAlign w:val="center"/>
          </w:tcPr>
          <w:p w14:paraId="49916D3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C10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51" w:type="dxa"/>
            <w:gridSpan w:val="8"/>
            <w:vAlign w:val="center"/>
          </w:tcPr>
          <w:p w14:paraId="2B0599F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仿宋" w:hAnsi="仿宋" w:eastAsia="仿宋" w:cs="仿宋"/>
                <w:color w:val="auto"/>
                <w:sz w:val="30"/>
                <w:szCs w:val="30"/>
                <w:vertAlign w:val="baseline"/>
                <w:lang w:val="en-US" w:eastAsia="zh-CN"/>
              </w:rPr>
              <w:t>备注：</w:t>
            </w:r>
            <w:r>
              <w:rPr>
                <w:rFonts w:hint="eastAsia" w:ascii="宋体" w:hAnsi="宋体" w:eastAsia="宋体" w:cs="宋体"/>
                <w:color w:val="auto"/>
                <w:sz w:val="21"/>
                <w:szCs w:val="21"/>
                <w:vertAlign w:val="baseline"/>
                <w:lang w:val="en-US" w:eastAsia="zh-CN"/>
              </w:rPr>
              <w:t>按要求报价，否则</w:t>
            </w:r>
            <w:r>
              <w:rPr>
                <w:rFonts w:hint="eastAsia" w:ascii="宋体" w:hAnsi="宋体" w:eastAsia="宋体" w:cs="宋体"/>
                <w:i w:val="0"/>
                <w:iCs w:val="0"/>
                <w:color w:val="000000"/>
                <w:kern w:val="0"/>
                <w:sz w:val="21"/>
                <w:szCs w:val="21"/>
                <w:u w:val="none"/>
                <w:lang w:val="en-US" w:eastAsia="zh-CN" w:bidi="ar"/>
              </w:rPr>
              <w:t>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3"/>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0FB2FF7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7F649523">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CBA1E46">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14D5DA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2CA8781">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7FFA78E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2B28392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B9AF7EB">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498128C0">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84BC75F">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04EC2E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1B1A55A">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35F5946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6D8679F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000E32C8">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lang w:val="en-US" w:eastAsia="zh-CN"/>
        </w:rPr>
      </w:pPr>
    </w:p>
    <w:p w14:paraId="5B0BB40C">
      <w:pPr>
        <w:pStyle w:val="3"/>
        <w:spacing w:after="0"/>
        <w:jc w:val="both"/>
        <w:rPr>
          <w:rFonts w:ascii="Times New Roman" w:hAnsi="Times New Roman"/>
          <w:color w:val="auto"/>
        </w:rPr>
      </w:pPr>
      <w:bookmarkStart w:id="207" w:name="_GoBack"/>
      <w:bookmarkEnd w:id="207"/>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C97A68A-7C4B-4585-85B8-78732BC40EB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5AEC34F-8FD5-4B0A-8B11-B4935BA59BB5}"/>
  </w:font>
  <w:font w:name="方正书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3" w:fontKey="{EF48ACC0-A92F-49E4-A343-CD17D8744698}"/>
  </w:font>
  <w:font w:name="方正小标宋简体">
    <w:panose1 w:val="02000000000000000000"/>
    <w:charset w:val="86"/>
    <w:family w:val="auto"/>
    <w:pitch w:val="default"/>
    <w:sig w:usb0="00000001" w:usb1="08000000" w:usb2="00000000" w:usb3="00000000" w:csb0="00040000" w:csb1="00000000"/>
    <w:embedRegular r:id="rId4" w:fontKey="{15CED490-FF16-4140-A3B9-2E1DB8C66F2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A77DC2"/>
    <w:rsid w:val="00CB6297"/>
    <w:rsid w:val="01251650"/>
    <w:rsid w:val="01A67659"/>
    <w:rsid w:val="023E2922"/>
    <w:rsid w:val="026A1189"/>
    <w:rsid w:val="02C4662B"/>
    <w:rsid w:val="03522A58"/>
    <w:rsid w:val="03C74658"/>
    <w:rsid w:val="051379D8"/>
    <w:rsid w:val="05BE40FB"/>
    <w:rsid w:val="06141C07"/>
    <w:rsid w:val="065564A8"/>
    <w:rsid w:val="06BB2083"/>
    <w:rsid w:val="0765096C"/>
    <w:rsid w:val="076A5F83"/>
    <w:rsid w:val="076B3AA9"/>
    <w:rsid w:val="07720B9B"/>
    <w:rsid w:val="079E79DA"/>
    <w:rsid w:val="07C17B6D"/>
    <w:rsid w:val="08D00E36"/>
    <w:rsid w:val="0A2148F3"/>
    <w:rsid w:val="0A834711"/>
    <w:rsid w:val="0AA3355A"/>
    <w:rsid w:val="0B597A11"/>
    <w:rsid w:val="0BC114DF"/>
    <w:rsid w:val="0CAF4DC4"/>
    <w:rsid w:val="0CDF4D1D"/>
    <w:rsid w:val="0D1C7D25"/>
    <w:rsid w:val="0D7731A8"/>
    <w:rsid w:val="0DBA6674"/>
    <w:rsid w:val="0E3E3CC5"/>
    <w:rsid w:val="0F4345F5"/>
    <w:rsid w:val="102F1EF5"/>
    <w:rsid w:val="107514F4"/>
    <w:rsid w:val="114161E7"/>
    <w:rsid w:val="114715EE"/>
    <w:rsid w:val="120D40DA"/>
    <w:rsid w:val="124B075F"/>
    <w:rsid w:val="130628D8"/>
    <w:rsid w:val="14DE58BA"/>
    <w:rsid w:val="14F74BCE"/>
    <w:rsid w:val="14F90946"/>
    <w:rsid w:val="14FD19B0"/>
    <w:rsid w:val="15350822"/>
    <w:rsid w:val="15885D81"/>
    <w:rsid w:val="16B5089D"/>
    <w:rsid w:val="17725CE9"/>
    <w:rsid w:val="18493992"/>
    <w:rsid w:val="187831CC"/>
    <w:rsid w:val="18833979"/>
    <w:rsid w:val="18C63235"/>
    <w:rsid w:val="19B65298"/>
    <w:rsid w:val="19BF0744"/>
    <w:rsid w:val="19BF485E"/>
    <w:rsid w:val="19EF056A"/>
    <w:rsid w:val="1AEC4493"/>
    <w:rsid w:val="1B177D78"/>
    <w:rsid w:val="1BE41FFF"/>
    <w:rsid w:val="1BF849AC"/>
    <w:rsid w:val="1D13631D"/>
    <w:rsid w:val="1D774AFE"/>
    <w:rsid w:val="1D880AB9"/>
    <w:rsid w:val="1DA8115B"/>
    <w:rsid w:val="1DB27CC5"/>
    <w:rsid w:val="1DD30B53"/>
    <w:rsid w:val="1E0E568F"/>
    <w:rsid w:val="1E1E31CB"/>
    <w:rsid w:val="1E34479D"/>
    <w:rsid w:val="1E535EBD"/>
    <w:rsid w:val="1EA9518B"/>
    <w:rsid w:val="1EC43D73"/>
    <w:rsid w:val="1F3A5DE3"/>
    <w:rsid w:val="207A66C7"/>
    <w:rsid w:val="207E073E"/>
    <w:rsid w:val="20CF4C51"/>
    <w:rsid w:val="210C7C53"/>
    <w:rsid w:val="213078D8"/>
    <w:rsid w:val="21834158"/>
    <w:rsid w:val="21C72A3E"/>
    <w:rsid w:val="220426D8"/>
    <w:rsid w:val="22280ABD"/>
    <w:rsid w:val="22340084"/>
    <w:rsid w:val="22DC7770"/>
    <w:rsid w:val="22F5715A"/>
    <w:rsid w:val="23030452"/>
    <w:rsid w:val="23681EC9"/>
    <w:rsid w:val="241430A6"/>
    <w:rsid w:val="2452597D"/>
    <w:rsid w:val="24C148B0"/>
    <w:rsid w:val="257B5469"/>
    <w:rsid w:val="259049AF"/>
    <w:rsid w:val="25A91F14"/>
    <w:rsid w:val="26A86F43"/>
    <w:rsid w:val="26AC5D22"/>
    <w:rsid w:val="27736336"/>
    <w:rsid w:val="27CC3C98"/>
    <w:rsid w:val="28956780"/>
    <w:rsid w:val="297D7484"/>
    <w:rsid w:val="2A04596B"/>
    <w:rsid w:val="2A1A0CEB"/>
    <w:rsid w:val="2A2E0C3A"/>
    <w:rsid w:val="2A4B3DED"/>
    <w:rsid w:val="2A5838E4"/>
    <w:rsid w:val="2A866380"/>
    <w:rsid w:val="2B400C25"/>
    <w:rsid w:val="2B5F36FB"/>
    <w:rsid w:val="2B944603"/>
    <w:rsid w:val="2BF61145"/>
    <w:rsid w:val="2C0A333A"/>
    <w:rsid w:val="2D20580C"/>
    <w:rsid w:val="2D331C6F"/>
    <w:rsid w:val="2D8469EC"/>
    <w:rsid w:val="2DE05E9B"/>
    <w:rsid w:val="2DEE2BBA"/>
    <w:rsid w:val="2E033918"/>
    <w:rsid w:val="2E61338C"/>
    <w:rsid w:val="2EA4771D"/>
    <w:rsid w:val="2EF04710"/>
    <w:rsid w:val="312B32C2"/>
    <w:rsid w:val="31832E12"/>
    <w:rsid w:val="31AF0B33"/>
    <w:rsid w:val="3243100D"/>
    <w:rsid w:val="32A1627D"/>
    <w:rsid w:val="32AC4DF2"/>
    <w:rsid w:val="33260700"/>
    <w:rsid w:val="33296443"/>
    <w:rsid w:val="333C7F24"/>
    <w:rsid w:val="333D3C9C"/>
    <w:rsid w:val="339B5162"/>
    <w:rsid w:val="34DF16EF"/>
    <w:rsid w:val="34E8485A"/>
    <w:rsid w:val="354E1250"/>
    <w:rsid w:val="358E6037"/>
    <w:rsid w:val="36806379"/>
    <w:rsid w:val="36AC716F"/>
    <w:rsid w:val="37991DE9"/>
    <w:rsid w:val="38C369F1"/>
    <w:rsid w:val="39974106"/>
    <w:rsid w:val="39A607ED"/>
    <w:rsid w:val="3A3A65D2"/>
    <w:rsid w:val="3A43603C"/>
    <w:rsid w:val="3A561988"/>
    <w:rsid w:val="3B673FAC"/>
    <w:rsid w:val="3BF30865"/>
    <w:rsid w:val="3BFF184D"/>
    <w:rsid w:val="3CB63F34"/>
    <w:rsid w:val="3CE065C5"/>
    <w:rsid w:val="3CEB6517"/>
    <w:rsid w:val="3CFB6595"/>
    <w:rsid w:val="3CFD6BB7"/>
    <w:rsid w:val="3D34475C"/>
    <w:rsid w:val="3DCB6742"/>
    <w:rsid w:val="3DE43692"/>
    <w:rsid w:val="3E216694"/>
    <w:rsid w:val="3E332389"/>
    <w:rsid w:val="3E38578C"/>
    <w:rsid w:val="3E3C01FF"/>
    <w:rsid w:val="3F8F3AD1"/>
    <w:rsid w:val="3FE9293F"/>
    <w:rsid w:val="405A4224"/>
    <w:rsid w:val="427A5715"/>
    <w:rsid w:val="433C5D1E"/>
    <w:rsid w:val="44093E52"/>
    <w:rsid w:val="44107006"/>
    <w:rsid w:val="44226CC2"/>
    <w:rsid w:val="44920CB0"/>
    <w:rsid w:val="44E34E24"/>
    <w:rsid w:val="45726E52"/>
    <w:rsid w:val="45A00D58"/>
    <w:rsid w:val="45F4468E"/>
    <w:rsid w:val="460E1AB7"/>
    <w:rsid w:val="460F14C8"/>
    <w:rsid w:val="46637C62"/>
    <w:rsid w:val="46933C70"/>
    <w:rsid w:val="46C40504"/>
    <w:rsid w:val="46E2098A"/>
    <w:rsid w:val="46E82445"/>
    <w:rsid w:val="46EE5581"/>
    <w:rsid w:val="47A65E5C"/>
    <w:rsid w:val="48F86DE0"/>
    <w:rsid w:val="4AE922E8"/>
    <w:rsid w:val="4B0B57E5"/>
    <w:rsid w:val="4B896DF6"/>
    <w:rsid w:val="4BC15012"/>
    <w:rsid w:val="4CB27A82"/>
    <w:rsid w:val="4D2407F9"/>
    <w:rsid w:val="4D66647C"/>
    <w:rsid w:val="4D720CBA"/>
    <w:rsid w:val="4DD94895"/>
    <w:rsid w:val="4E015B9A"/>
    <w:rsid w:val="4E6B74B7"/>
    <w:rsid w:val="4F18763F"/>
    <w:rsid w:val="4F2D1733"/>
    <w:rsid w:val="4F4A53A9"/>
    <w:rsid w:val="4FA233AD"/>
    <w:rsid w:val="500261D8"/>
    <w:rsid w:val="50041972"/>
    <w:rsid w:val="50610B72"/>
    <w:rsid w:val="50751850"/>
    <w:rsid w:val="509B2FD7"/>
    <w:rsid w:val="51D376E3"/>
    <w:rsid w:val="51D830B6"/>
    <w:rsid w:val="51E67581"/>
    <w:rsid w:val="523676EA"/>
    <w:rsid w:val="524F1A19"/>
    <w:rsid w:val="533802B0"/>
    <w:rsid w:val="53E915AA"/>
    <w:rsid w:val="54273E81"/>
    <w:rsid w:val="54EB7CA8"/>
    <w:rsid w:val="55D67312"/>
    <w:rsid w:val="55EF7BB3"/>
    <w:rsid w:val="55F20E2B"/>
    <w:rsid w:val="56430BF0"/>
    <w:rsid w:val="56737851"/>
    <w:rsid w:val="5680683F"/>
    <w:rsid w:val="56D16FAA"/>
    <w:rsid w:val="56F815DC"/>
    <w:rsid w:val="57711FE2"/>
    <w:rsid w:val="58647451"/>
    <w:rsid w:val="59907EED"/>
    <w:rsid w:val="5A715E56"/>
    <w:rsid w:val="5AB53F94"/>
    <w:rsid w:val="5B60755C"/>
    <w:rsid w:val="5B6234AA"/>
    <w:rsid w:val="5B6F6839"/>
    <w:rsid w:val="5B97061C"/>
    <w:rsid w:val="5C02145B"/>
    <w:rsid w:val="5C2B04AE"/>
    <w:rsid w:val="5C594DF3"/>
    <w:rsid w:val="5D027239"/>
    <w:rsid w:val="5D042FB1"/>
    <w:rsid w:val="5D6808B8"/>
    <w:rsid w:val="5DA36C6E"/>
    <w:rsid w:val="5DA87DE0"/>
    <w:rsid w:val="5DCA09A3"/>
    <w:rsid w:val="5E167440"/>
    <w:rsid w:val="5E253E84"/>
    <w:rsid w:val="5E8D407E"/>
    <w:rsid w:val="5E983354"/>
    <w:rsid w:val="5ECE1AC8"/>
    <w:rsid w:val="5EDD305D"/>
    <w:rsid w:val="5F213A10"/>
    <w:rsid w:val="5F8C5DB5"/>
    <w:rsid w:val="5F950838"/>
    <w:rsid w:val="60257A98"/>
    <w:rsid w:val="602C2F4B"/>
    <w:rsid w:val="60675D3C"/>
    <w:rsid w:val="6077565B"/>
    <w:rsid w:val="60C97FB7"/>
    <w:rsid w:val="61137C66"/>
    <w:rsid w:val="61483E9A"/>
    <w:rsid w:val="61D92AF5"/>
    <w:rsid w:val="62B45479"/>
    <w:rsid w:val="6339770D"/>
    <w:rsid w:val="64306D81"/>
    <w:rsid w:val="64B22605"/>
    <w:rsid w:val="64F36490"/>
    <w:rsid w:val="661E50E3"/>
    <w:rsid w:val="66452F0C"/>
    <w:rsid w:val="6667362D"/>
    <w:rsid w:val="671D4BFD"/>
    <w:rsid w:val="672C3830"/>
    <w:rsid w:val="68365066"/>
    <w:rsid w:val="68B74363"/>
    <w:rsid w:val="69635503"/>
    <w:rsid w:val="69E314DA"/>
    <w:rsid w:val="69F446AA"/>
    <w:rsid w:val="6A445335"/>
    <w:rsid w:val="6AF503DD"/>
    <w:rsid w:val="6B7E6624"/>
    <w:rsid w:val="6BD87931"/>
    <w:rsid w:val="6C2347F8"/>
    <w:rsid w:val="6C950C9E"/>
    <w:rsid w:val="6CAF118B"/>
    <w:rsid w:val="6CCD1611"/>
    <w:rsid w:val="6CE26D5D"/>
    <w:rsid w:val="6DB30807"/>
    <w:rsid w:val="6F435BBB"/>
    <w:rsid w:val="6F4D07E7"/>
    <w:rsid w:val="701B7D3D"/>
    <w:rsid w:val="703561B0"/>
    <w:rsid w:val="70626755"/>
    <w:rsid w:val="707458D8"/>
    <w:rsid w:val="70AE2BE3"/>
    <w:rsid w:val="712D08D1"/>
    <w:rsid w:val="72145E70"/>
    <w:rsid w:val="72D51220"/>
    <w:rsid w:val="72E3289C"/>
    <w:rsid w:val="731D6723"/>
    <w:rsid w:val="736305DA"/>
    <w:rsid w:val="74C1539A"/>
    <w:rsid w:val="74F87447"/>
    <w:rsid w:val="75260EE2"/>
    <w:rsid w:val="7530098F"/>
    <w:rsid w:val="764C0EA4"/>
    <w:rsid w:val="76622B15"/>
    <w:rsid w:val="76987E92"/>
    <w:rsid w:val="774464EA"/>
    <w:rsid w:val="77832D86"/>
    <w:rsid w:val="78511348"/>
    <w:rsid w:val="78632E2A"/>
    <w:rsid w:val="7B04782F"/>
    <w:rsid w:val="7B0B749C"/>
    <w:rsid w:val="7B5A49B8"/>
    <w:rsid w:val="7B875081"/>
    <w:rsid w:val="7D8E0949"/>
    <w:rsid w:val="7EA1262B"/>
    <w:rsid w:val="7F06435D"/>
    <w:rsid w:val="7F0D7F93"/>
    <w:rsid w:val="7F442849"/>
    <w:rsid w:val="7F893527"/>
    <w:rsid w:val="7FBB179D"/>
    <w:rsid w:val="7FCF2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 w:type="character" w:customStyle="1" w:styleId="27">
    <w:name w:val="font61"/>
    <w:basedOn w:val="11"/>
    <w:qFormat/>
    <w:uiPriority w:val="0"/>
    <w:rPr>
      <w:rFonts w:ascii="方正书宋_GBK" w:hAnsi="方正书宋_GBK" w:eastAsia="方正书宋_GBK" w:cs="方正书宋_GBK"/>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5036</Words>
  <Characters>5391</Characters>
  <Lines>0</Lines>
  <Paragraphs>0</Paragraphs>
  <TotalTime>0</TotalTime>
  <ScaleCrop>false</ScaleCrop>
  <LinksUpToDate>false</LinksUpToDate>
  <CharactersWithSpaces>5456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把风吹落</cp:lastModifiedBy>
  <dcterms:modified xsi:type="dcterms:W3CDTF">2026-01-11T05:50:32Z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