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XB20260115-01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keepNext w:val="0"/>
        <w:keepLines w:val="0"/>
        <w:pageBreakBefore w:val="0"/>
        <w:widowControl w:val="0"/>
        <w:kinsoku/>
        <w:wordWrap/>
        <w:overflowPunct/>
        <w:topLinePunct w:val="0"/>
        <w:autoSpaceDE/>
        <w:autoSpaceDN/>
        <w:bidi w:val="0"/>
        <w:adjustRightInd/>
        <w:snapToGrid/>
        <w:spacing w:before="143" w:beforeLines="50" w:line="500" w:lineRule="exact"/>
        <w:jc w:val="center"/>
        <w:textAlignment w:val="auto"/>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keepNext w:val="0"/>
        <w:keepLines w:val="0"/>
        <w:pageBreakBefore w:val="0"/>
        <w:widowControl w:val="0"/>
        <w:kinsoku/>
        <w:wordWrap/>
        <w:overflowPunct/>
        <w:topLinePunct w:val="0"/>
        <w:autoSpaceDE/>
        <w:autoSpaceDN/>
        <w:bidi w:val="0"/>
        <w:adjustRightInd/>
        <w:snapToGrid/>
        <w:spacing w:before="286" w:beforeLines="100" w:line="500" w:lineRule="exact"/>
        <w:jc w:val="center"/>
        <w:textAlignment w:val="auto"/>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硫酸</w:t>
      </w:r>
      <w:r>
        <w:rPr>
          <w:rFonts w:hint="eastAsia" w:ascii="Times New Roman" w:hAnsi="Times New Roman" w:eastAsia="黑体"/>
          <w:color w:val="auto"/>
          <w:sz w:val="44"/>
          <w:szCs w:val="44"/>
          <w:highlight w:val="none"/>
          <w:lang w:eastAsia="zh-CN"/>
        </w:rPr>
        <w:t>大系统炉前南风机高压电机</w:t>
      </w:r>
      <w:r>
        <w:rPr>
          <w:rFonts w:hint="eastAsia" w:ascii="Times New Roman" w:hAnsi="Times New Roman" w:eastAsia="黑体"/>
          <w:color w:val="auto"/>
          <w:sz w:val="44"/>
          <w:szCs w:val="44"/>
          <w:highlight w:val="none"/>
          <w:lang w:val="en-US" w:eastAsia="zh-CN"/>
        </w:rPr>
        <w:t>询比采购项目</w:t>
      </w:r>
    </w:p>
    <w:p w14:paraId="5F5A5715">
      <w:pPr>
        <w:keepNext w:val="0"/>
        <w:keepLines w:val="0"/>
        <w:pageBreakBefore w:val="0"/>
        <w:widowControl w:val="0"/>
        <w:kinsoku/>
        <w:wordWrap/>
        <w:overflowPunct/>
        <w:topLinePunct w:val="0"/>
        <w:autoSpaceDE/>
        <w:autoSpaceDN/>
        <w:bidi w:val="0"/>
        <w:adjustRightInd/>
        <w:snapToGrid/>
        <w:spacing w:before="286" w:beforeLines="100" w:line="500" w:lineRule="exact"/>
        <w:jc w:val="center"/>
        <w:textAlignment w:val="auto"/>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BFA2519">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硫酸大系统炉前南风机高压电机询比采购项目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硫酸大系统炉前南风机电机1台</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i w:val="0"/>
          <w:iCs w:val="0"/>
          <w:caps w:val="0"/>
          <w:color w:val="000000"/>
          <w:spacing w:val="0"/>
          <w:sz w:val="32"/>
          <w:szCs w:val="32"/>
          <w:lang w:val="en-US" w:eastAsia="zh-CN"/>
        </w:rPr>
        <w:t>硫酸大系统炉前南风机电机</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w:t>
      </w:r>
      <w:r>
        <w:rPr>
          <w:rFonts w:hint="eastAsia" w:ascii="仿宋" w:hAnsi="仿宋" w:eastAsia="仿宋" w:cs="仿宋"/>
          <w:color w:val="auto"/>
          <w:sz w:val="32"/>
          <w:szCs w:val="32"/>
          <w:highlight w:val="cyan"/>
          <w:lang w:val="en-US" w:eastAsia="zh-CN"/>
        </w:rPr>
        <w:t>3月20</w:t>
      </w:r>
      <w:r>
        <w:rPr>
          <w:rFonts w:hint="eastAsia" w:ascii="仿宋" w:hAnsi="仿宋" w:eastAsia="仿宋" w:cs="仿宋"/>
          <w:color w:val="auto"/>
          <w:sz w:val="32"/>
          <w:szCs w:val="32"/>
          <w:lang w:val="en-US" w:eastAsia="zh-CN"/>
        </w:rPr>
        <w:t>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2FE4A4C8">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9465" w:type="dxa"/>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00"/>
        <w:gridCol w:w="4650"/>
        <w:gridCol w:w="525"/>
        <w:gridCol w:w="555"/>
        <w:gridCol w:w="900"/>
        <w:gridCol w:w="1035"/>
      </w:tblGrid>
      <w:tr w14:paraId="05E2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0" w:type="dxa"/>
            <w:noWrap w:val="0"/>
            <w:vAlign w:val="top"/>
          </w:tcPr>
          <w:p w14:paraId="784AE3B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序号</w:t>
            </w:r>
          </w:p>
        </w:tc>
        <w:tc>
          <w:tcPr>
            <w:tcW w:w="1200" w:type="dxa"/>
            <w:noWrap w:val="0"/>
            <w:vAlign w:val="top"/>
          </w:tcPr>
          <w:p w14:paraId="450D258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货物名称</w:t>
            </w:r>
          </w:p>
        </w:tc>
        <w:tc>
          <w:tcPr>
            <w:tcW w:w="4650" w:type="dxa"/>
            <w:noWrap w:val="0"/>
            <w:vAlign w:val="top"/>
          </w:tcPr>
          <w:p w14:paraId="18827B7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型号规格</w:t>
            </w:r>
          </w:p>
        </w:tc>
        <w:tc>
          <w:tcPr>
            <w:tcW w:w="525" w:type="dxa"/>
            <w:noWrap w:val="0"/>
            <w:vAlign w:val="top"/>
          </w:tcPr>
          <w:p w14:paraId="0D487DA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数量</w:t>
            </w:r>
          </w:p>
        </w:tc>
        <w:tc>
          <w:tcPr>
            <w:tcW w:w="555" w:type="dxa"/>
            <w:noWrap w:val="0"/>
            <w:vAlign w:val="top"/>
          </w:tcPr>
          <w:p w14:paraId="6BC956B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单位</w:t>
            </w:r>
          </w:p>
        </w:tc>
        <w:tc>
          <w:tcPr>
            <w:tcW w:w="900" w:type="dxa"/>
            <w:shd w:val="clear" w:color="auto" w:fill="auto"/>
            <w:noWrap w:val="0"/>
            <w:vAlign w:val="top"/>
          </w:tcPr>
          <w:p w14:paraId="1A0962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仿宋" w:hAnsi="仿宋" w:eastAsia="仿宋" w:cs="仿宋"/>
                <w:b w:val="0"/>
                <w:bCs/>
                <w:i w:val="0"/>
                <w:caps w:val="0"/>
                <w:color w:val="000000"/>
                <w:spacing w:val="0"/>
                <w:kern w:val="0"/>
                <w:sz w:val="24"/>
                <w:szCs w:val="24"/>
                <w:vertAlign w:val="baseline"/>
                <w:lang w:val="en-US" w:eastAsia="zh-CN" w:bidi="ar"/>
              </w:rPr>
            </w:pPr>
            <w:r>
              <w:rPr>
                <w:rStyle w:val="12"/>
                <w:rFonts w:hint="eastAsia" w:ascii="仿宋" w:hAnsi="仿宋" w:eastAsia="仿宋" w:cs="仿宋"/>
                <w:b w:val="0"/>
                <w:bCs/>
                <w:i w:val="0"/>
                <w:caps w:val="0"/>
                <w:color w:val="000000"/>
                <w:spacing w:val="0"/>
                <w:sz w:val="24"/>
                <w:szCs w:val="24"/>
                <w:vertAlign w:val="baseline"/>
                <w:lang w:val="en-US" w:eastAsia="zh-CN"/>
              </w:rPr>
              <w:t>单价（元）</w:t>
            </w:r>
          </w:p>
        </w:tc>
        <w:tc>
          <w:tcPr>
            <w:tcW w:w="1035" w:type="dxa"/>
            <w:shd w:val="clear" w:color="auto" w:fill="auto"/>
            <w:noWrap w:val="0"/>
            <w:vAlign w:val="top"/>
          </w:tcPr>
          <w:p w14:paraId="2BC87E7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金额</w:t>
            </w:r>
          </w:p>
          <w:p w14:paraId="5AA180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r>
              <w:rPr>
                <w:rStyle w:val="12"/>
                <w:rFonts w:hint="eastAsia" w:ascii="仿宋" w:hAnsi="仿宋" w:eastAsia="仿宋" w:cs="仿宋"/>
                <w:b w:val="0"/>
                <w:bCs/>
                <w:i w:val="0"/>
                <w:caps w:val="0"/>
                <w:color w:val="000000"/>
                <w:spacing w:val="0"/>
                <w:sz w:val="24"/>
                <w:szCs w:val="24"/>
                <w:vertAlign w:val="baseline"/>
                <w:lang w:val="en-US" w:eastAsia="zh-CN"/>
              </w:rPr>
              <w:t>（元）</w:t>
            </w:r>
          </w:p>
        </w:tc>
      </w:tr>
      <w:tr w14:paraId="261D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6D55C1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w:t>
            </w:r>
          </w:p>
        </w:tc>
        <w:tc>
          <w:tcPr>
            <w:tcW w:w="1200" w:type="dxa"/>
            <w:noWrap w:val="0"/>
            <w:vAlign w:val="top"/>
          </w:tcPr>
          <w:p w14:paraId="51B83F8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10kV电机</w:t>
            </w:r>
          </w:p>
        </w:tc>
        <w:tc>
          <w:tcPr>
            <w:tcW w:w="4650" w:type="dxa"/>
            <w:noWrap w:val="0"/>
            <w:vAlign w:val="top"/>
          </w:tcPr>
          <w:p w14:paraId="73238A7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val="en-US" w:eastAsia="zh-CN"/>
              </w:rPr>
              <w:t>1、型号：</w:t>
            </w:r>
            <w:r>
              <w:rPr>
                <w:rFonts w:hint="eastAsia" w:ascii="仿宋" w:hAnsi="仿宋" w:eastAsia="仿宋" w:cs="仿宋"/>
                <w:color w:val="auto"/>
                <w:spacing w:val="-1"/>
                <w:sz w:val="21"/>
                <w:szCs w:val="21"/>
              </w:rPr>
              <w:t>YXKK4504-4</w:t>
            </w:r>
            <w:r>
              <w:rPr>
                <w:rFonts w:hint="eastAsia" w:ascii="仿宋" w:hAnsi="仿宋" w:eastAsia="仿宋" w:cs="仿宋"/>
                <w:color w:val="auto"/>
                <w:spacing w:val="-1"/>
                <w:sz w:val="21"/>
                <w:szCs w:val="21"/>
                <w:lang w:val="en-US" w:eastAsia="zh-CN"/>
              </w:rPr>
              <w:t xml:space="preserve"> </w:t>
            </w:r>
            <w:r>
              <w:rPr>
                <w:rFonts w:hint="eastAsia" w:ascii="仿宋" w:hAnsi="仿宋" w:eastAsia="仿宋" w:cs="仿宋"/>
                <w:color w:val="auto"/>
                <w:spacing w:val="-1"/>
                <w:sz w:val="21"/>
                <w:szCs w:val="21"/>
              </w:rPr>
              <w:t>630KW</w:t>
            </w:r>
            <w:r>
              <w:rPr>
                <w:rFonts w:hint="eastAsia" w:ascii="仿宋" w:hAnsi="仿宋" w:eastAsia="仿宋" w:cs="仿宋"/>
                <w:color w:val="auto"/>
                <w:spacing w:val="38"/>
                <w:w w:val="101"/>
                <w:sz w:val="21"/>
                <w:szCs w:val="21"/>
              </w:rPr>
              <w:t xml:space="preserve"> </w:t>
            </w:r>
            <w:r>
              <w:rPr>
                <w:rFonts w:hint="eastAsia" w:ascii="仿宋" w:hAnsi="仿宋" w:eastAsia="仿宋" w:cs="仿宋"/>
                <w:color w:val="auto"/>
                <w:spacing w:val="-1"/>
                <w:sz w:val="21"/>
                <w:szCs w:val="21"/>
              </w:rPr>
              <w:t>10KV IP54 B3 IC616</w:t>
            </w:r>
            <w:r>
              <w:rPr>
                <w:rFonts w:hint="eastAsia" w:ascii="仿宋" w:hAnsi="仿宋" w:eastAsia="仿宋" w:cs="仿宋"/>
                <w:color w:val="auto"/>
                <w:spacing w:val="-1"/>
                <w:sz w:val="21"/>
                <w:szCs w:val="21"/>
                <w:lang w:val="en-US" w:eastAsia="zh-CN"/>
              </w:rPr>
              <w:t xml:space="preserve"> </w:t>
            </w:r>
            <w:r>
              <w:rPr>
                <w:rFonts w:hint="eastAsia" w:ascii="仿宋" w:hAnsi="仿宋" w:eastAsia="仿宋" w:cs="仿宋"/>
                <w:color w:val="auto"/>
                <w:spacing w:val="-1"/>
                <w:sz w:val="21"/>
                <w:szCs w:val="21"/>
              </w:rPr>
              <w:t>1480R</w:t>
            </w:r>
            <w:r>
              <w:rPr>
                <w:rFonts w:hint="eastAsia" w:ascii="仿宋" w:hAnsi="仿宋" w:eastAsia="仿宋" w:cs="仿宋"/>
                <w:color w:val="auto"/>
                <w:spacing w:val="-1"/>
                <w:sz w:val="21"/>
                <w:szCs w:val="21"/>
                <w:lang w:eastAsia="zh-CN"/>
              </w:rPr>
              <w:t>；</w:t>
            </w:r>
          </w:p>
          <w:p w14:paraId="11066C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2、电压等级：10kV；</w:t>
            </w:r>
          </w:p>
          <w:p w14:paraId="72C109D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3、功率：630kW；</w:t>
            </w:r>
          </w:p>
          <w:p w14:paraId="4DC3ED2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4、4极电机；</w:t>
            </w:r>
          </w:p>
          <w:p w14:paraId="6C958B6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5、绝缘等级：F级绝缘；</w:t>
            </w:r>
          </w:p>
          <w:p w14:paraId="4674E35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color w:val="auto"/>
                <w:spacing w:val="-1"/>
                <w:sz w:val="21"/>
                <w:szCs w:val="21"/>
                <w:lang w:val="en-US" w:eastAsia="zh-CN"/>
              </w:rPr>
              <w:t>6、能要等级：符合</w:t>
            </w:r>
            <w:r>
              <w:rPr>
                <w:rFonts w:hint="eastAsia" w:ascii="仿宋" w:hAnsi="仿宋" w:eastAsia="仿宋" w:cs="仿宋"/>
                <w:i w:val="0"/>
                <w:iCs w:val="0"/>
                <w:caps w:val="0"/>
                <w:color w:val="auto"/>
                <w:spacing w:val="0"/>
                <w:sz w:val="21"/>
                <w:szCs w:val="21"/>
                <w:shd w:val="clear" w:fill="FFFFFF"/>
              </w:rPr>
              <w:t>GB 18613-2020《</w:t>
            </w:r>
            <w:r>
              <w:rPr>
                <w:rStyle w:val="13"/>
                <w:rFonts w:hint="eastAsia" w:ascii="仿宋" w:hAnsi="仿宋" w:eastAsia="仿宋" w:cs="仿宋"/>
                <w:i w:val="0"/>
                <w:iCs w:val="0"/>
                <w:caps w:val="0"/>
                <w:color w:val="auto"/>
                <w:spacing w:val="0"/>
                <w:sz w:val="21"/>
                <w:szCs w:val="21"/>
                <w:shd w:val="clear" w:fill="FFFFFF"/>
              </w:rPr>
              <w:t>电动机能效</w:t>
            </w:r>
            <w:r>
              <w:rPr>
                <w:rFonts w:hint="eastAsia" w:ascii="仿宋" w:hAnsi="仿宋" w:eastAsia="仿宋" w:cs="仿宋"/>
                <w:i w:val="0"/>
                <w:iCs w:val="0"/>
                <w:caps w:val="0"/>
                <w:color w:val="auto"/>
                <w:spacing w:val="0"/>
                <w:sz w:val="21"/>
                <w:szCs w:val="21"/>
                <w:shd w:val="clear" w:fill="FFFFFF"/>
              </w:rPr>
              <w:t>限定值及能效等级》</w:t>
            </w:r>
            <w:r>
              <w:rPr>
                <w:rFonts w:hint="eastAsia" w:ascii="仿宋" w:hAnsi="仿宋" w:eastAsia="仿宋" w:cs="仿宋"/>
                <w:i w:val="0"/>
                <w:iCs w:val="0"/>
                <w:caps w:val="0"/>
                <w:color w:val="auto"/>
                <w:spacing w:val="0"/>
                <w:sz w:val="21"/>
                <w:szCs w:val="21"/>
                <w:shd w:val="clear" w:fill="FFFFFF"/>
                <w:lang w:val="en-US" w:eastAsia="zh-CN"/>
              </w:rPr>
              <w:t>的1级能效等级要求；</w:t>
            </w:r>
          </w:p>
          <w:p w14:paraId="50DBCE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7、冷却方式：散热器+冷却风机冷却；</w:t>
            </w:r>
          </w:p>
          <w:p w14:paraId="5BF5890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8、轴承：选用SKF轴承；</w:t>
            </w:r>
          </w:p>
          <w:p w14:paraId="38B524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9、前后轴承各配2支测温热电阻（双支式Pt100热电阻,1备1用）；</w:t>
            </w:r>
          </w:p>
          <w:p w14:paraId="085A64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10、每相绕组配2支测温热电阻（双支式Pt100热电阻,1备1用）；</w:t>
            </w:r>
          </w:p>
          <w:p w14:paraId="42653AA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11、配二次线路接线盒，所有测温接线均接入二次接线盒，电机接线盒位于机身右侧。</w:t>
            </w:r>
          </w:p>
          <w:p w14:paraId="51FB376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12、电机与风机连接方式：联轴器连接，联轴器采用原有联轴器。所提供图纸仅作为参考，供应商需派人到采购方现场测量联轴器具体尺寸。</w:t>
            </w:r>
          </w:p>
        </w:tc>
        <w:tc>
          <w:tcPr>
            <w:tcW w:w="525" w:type="dxa"/>
            <w:noWrap w:val="0"/>
            <w:vAlign w:val="top"/>
          </w:tcPr>
          <w:p w14:paraId="5153FFC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w:t>
            </w:r>
          </w:p>
        </w:tc>
        <w:tc>
          <w:tcPr>
            <w:tcW w:w="555" w:type="dxa"/>
            <w:noWrap w:val="0"/>
            <w:vAlign w:val="top"/>
          </w:tcPr>
          <w:p w14:paraId="41A2F8C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台</w:t>
            </w:r>
          </w:p>
        </w:tc>
        <w:tc>
          <w:tcPr>
            <w:tcW w:w="900" w:type="dxa"/>
            <w:noWrap w:val="0"/>
            <w:vAlign w:val="top"/>
          </w:tcPr>
          <w:p w14:paraId="2CD7287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p>
        </w:tc>
        <w:tc>
          <w:tcPr>
            <w:tcW w:w="1035" w:type="dxa"/>
            <w:noWrap w:val="0"/>
            <w:vAlign w:val="top"/>
          </w:tcPr>
          <w:p w14:paraId="2C80A9F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p>
        </w:tc>
      </w:tr>
      <w:tr w14:paraId="6D11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7"/>
            <w:noWrap w:val="0"/>
            <w:vAlign w:val="top"/>
          </w:tcPr>
          <w:p w14:paraId="3756DE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Fonts w:hint="eastAsia" w:ascii="仿宋" w:hAnsi="仿宋" w:eastAsia="仿宋" w:cs="仿宋"/>
              </w:rPr>
              <w:t>备注：报价时必须附所报产品</w:t>
            </w:r>
            <w:r>
              <w:rPr>
                <w:rFonts w:hint="eastAsia" w:ascii="仿宋" w:hAnsi="仿宋" w:eastAsia="仿宋" w:cs="仿宋"/>
                <w:lang w:val="en-US" w:eastAsia="zh-CN"/>
              </w:rPr>
              <w:t>制造厂家、设计及加工图纸、品牌、配置</w:t>
            </w:r>
            <w:r>
              <w:rPr>
                <w:rFonts w:hint="eastAsia" w:ascii="仿宋" w:hAnsi="仿宋" w:eastAsia="仿宋" w:cs="仿宋"/>
              </w:rPr>
              <w:t>清单</w:t>
            </w:r>
            <w:r>
              <w:rPr>
                <w:rFonts w:hint="eastAsia" w:ascii="仿宋" w:hAnsi="仿宋" w:eastAsia="仿宋" w:cs="仿宋"/>
                <w:lang w:eastAsia="zh-CN"/>
              </w:rPr>
              <w:t>、</w:t>
            </w:r>
            <w:r>
              <w:rPr>
                <w:rFonts w:hint="eastAsia" w:ascii="仿宋" w:hAnsi="仿宋" w:eastAsia="仿宋" w:cs="仿宋"/>
              </w:rPr>
              <w:t>性能参数</w:t>
            </w:r>
            <w:r>
              <w:rPr>
                <w:rFonts w:hint="eastAsia" w:ascii="仿宋" w:hAnsi="仿宋" w:eastAsia="仿宋" w:cs="仿宋"/>
                <w:lang w:val="en-US" w:eastAsia="zh-CN"/>
              </w:rPr>
              <w:t>等，否则报价无效</w:t>
            </w:r>
            <w:r>
              <w:rPr>
                <w:rFonts w:hint="eastAsia" w:ascii="仿宋" w:hAnsi="仿宋" w:eastAsia="仿宋" w:cs="仿宋"/>
              </w:rPr>
              <w:t>。</w:t>
            </w:r>
            <w:r>
              <w:rPr>
                <w:rFonts w:hint="eastAsia" w:ascii="仿宋" w:hAnsi="仿宋" w:eastAsia="仿宋" w:cs="仿宋"/>
                <w:lang w:val="en-US" w:eastAsia="zh-CN"/>
              </w:rPr>
              <w:t>报价时除原有的PDF报价单还必须同时上传一份电子文档报价单。</w:t>
            </w:r>
          </w:p>
        </w:tc>
      </w:tr>
    </w:tbl>
    <w:p w14:paraId="509C33E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highlight w:val="cyan"/>
          <w:lang w:eastAsia="zh-CN"/>
        </w:rPr>
      </w:pP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质量</w:t>
      </w:r>
      <w:r>
        <w:rPr>
          <w:rFonts w:hint="eastAsia" w:ascii="仿宋" w:hAnsi="仿宋" w:eastAsia="仿宋" w:cs="仿宋"/>
          <w:color w:val="auto"/>
          <w:sz w:val="32"/>
          <w:szCs w:val="32"/>
          <w:highlight w:val="none"/>
          <w:lang w:val="en-US" w:eastAsia="zh-CN"/>
        </w:rPr>
        <w:t>要求</w:t>
      </w:r>
      <w:r>
        <w:rPr>
          <w:rFonts w:hint="eastAsia" w:ascii="仿宋" w:hAnsi="仿宋" w:eastAsia="仿宋" w:cs="仿宋"/>
          <w:color w:val="auto"/>
          <w:sz w:val="32"/>
          <w:szCs w:val="32"/>
          <w:highlight w:val="none"/>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349BD8C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84308223"/>
      <w:bookmarkStart w:id="14" w:name="_Toc247513966"/>
      <w:bookmarkStart w:id="15" w:name="_Toc369531529"/>
      <w:bookmarkStart w:id="16" w:name="_Toc152045542"/>
      <w:bookmarkStart w:id="17" w:name="_Toc352691486"/>
      <w:bookmarkStart w:id="18" w:name="_Toc247527567"/>
      <w:bookmarkStart w:id="19" w:name="_Toc25772"/>
      <w:bookmarkStart w:id="20" w:name="_Toc144974510"/>
      <w:bookmarkStart w:id="21" w:name="_Toc300834963"/>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152045543"/>
      <w:bookmarkStart w:id="26" w:name="_Toc152042319"/>
      <w:bookmarkStart w:id="27" w:name="_Toc369531530"/>
      <w:bookmarkStart w:id="28" w:name="_Toc352691487"/>
      <w:bookmarkStart w:id="29" w:name="_Toc247527568"/>
      <w:bookmarkStart w:id="30" w:name="_Toc361508599"/>
      <w:bookmarkStart w:id="31" w:name="_Toc15242"/>
      <w:bookmarkStart w:id="32" w:name="_Toc384308224"/>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2000元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369531533"/>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44974514"/>
      <w:bookmarkStart w:id="41" w:name="_Toc300834967"/>
      <w:bookmarkStart w:id="42" w:name="_Toc152042322"/>
      <w:bookmarkStart w:id="43" w:name="_Toc152045546"/>
      <w:bookmarkStart w:id="44" w:name="_Toc369531534"/>
      <w:bookmarkStart w:id="45" w:name="_Toc352691491"/>
      <w:bookmarkStart w:id="46" w:name="_Toc14751"/>
      <w:bookmarkStart w:id="47" w:name="_Toc247527571"/>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247513971"/>
      <w:bookmarkStart w:id="52" w:name="_Toc144974515"/>
      <w:bookmarkStart w:id="53" w:name="_Toc352691492"/>
      <w:bookmarkStart w:id="54" w:name="_Toc247527572"/>
      <w:bookmarkStart w:id="55" w:name="_Toc17952"/>
      <w:bookmarkStart w:id="56" w:name="_Toc361508604"/>
      <w:bookmarkStart w:id="57" w:name="_Toc369531535"/>
      <w:bookmarkStart w:id="58" w:name="_Toc152042323"/>
      <w:bookmarkStart w:id="59" w:name="_Toc300834968"/>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0"/>
          <w:szCs w:val="30"/>
          <w:lang w:val="en-US" w:eastAsia="zh-CN"/>
        </w:rPr>
        <w:t>响应文件提交截止时间：2026年1月23日13时</w:t>
      </w:r>
      <w:r>
        <w:rPr>
          <w:rFonts w:hint="eastAsia" w:ascii="仿宋" w:hAnsi="仿宋" w:eastAsia="仿宋" w:cs="仿宋"/>
          <w:i w:val="0"/>
          <w:iCs w:val="0"/>
          <w:caps w:val="0"/>
          <w:color w:val="000000"/>
          <w:spacing w:val="0"/>
          <w:sz w:val="30"/>
          <w:szCs w:val="30"/>
          <w:lang w:eastAsia="zh-CN"/>
        </w:rPr>
        <w:t>。</w:t>
      </w:r>
    </w:p>
    <w:p w14:paraId="6F9C580F">
      <w:pPr>
        <w:pStyle w:val="8"/>
        <w:keepNext w:val="0"/>
        <w:keepLines w:val="0"/>
        <w:widowControl/>
        <w:suppressLineNumbers w:val="0"/>
        <w:spacing w:line="495" w:lineRule="atLeast"/>
        <w:ind w:left="0" w:firstLine="645"/>
        <w:jc w:val="both"/>
        <w:rPr>
          <w:rFonts w:hint="eastAsia" w:ascii="仿宋" w:hAnsi="仿宋" w:eastAsia="仿宋" w:cs="仿宋"/>
          <w:i w:val="0"/>
          <w:iCs w:val="0"/>
          <w:caps w:val="0"/>
          <w:color w:val="000000"/>
          <w:spacing w:val="0"/>
          <w:sz w:val="31"/>
          <w:szCs w:val="31"/>
        </w:rPr>
      </w:pPr>
      <w:r>
        <w:rPr>
          <w:rFonts w:hint="eastAsia" w:ascii="仿宋" w:hAnsi="仿宋" w:eastAsia="仿宋" w:cs="仿宋"/>
          <w:color w:val="auto"/>
          <w:sz w:val="30"/>
          <w:szCs w:val="30"/>
          <w:lang w:val="en-US" w:eastAsia="zh-CN"/>
        </w:rPr>
        <w:t>2.线上提交方法：</w:t>
      </w:r>
      <w:r>
        <w:rPr>
          <w:rFonts w:hint="eastAsia" w:ascii="仿宋" w:hAnsi="仿宋" w:eastAsia="仿宋" w:cs="仿宋"/>
          <w:i w:val="0"/>
          <w:iCs w:val="0"/>
          <w:caps w:val="0"/>
          <w:color w:val="000000"/>
          <w:spacing w:val="0"/>
          <w:sz w:val="31"/>
          <w:szCs w:val="31"/>
        </w:rPr>
        <w:t>陕西锌业有限公司网络询比采购平台（www.sxxyjjpt.com）</w:t>
      </w:r>
    </w:p>
    <w:p w14:paraId="6BB6C797">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3.线下提交方法：将响应文件一式两份一正一副密封后直接送达或邮寄至陕西锌业有限公司一楼招投标办公室。</w:t>
      </w:r>
    </w:p>
    <w:p w14:paraId="0DA84BE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技术联系人：田善江     电话：13891425275</w:t>
      </w:r>
    </w:p>
    <w:p w14:paraId="2AA2632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2026年1月23日14时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61508651"/>
      <w:bookmarkStart w:id="67" w:name="_Toc369531582"/>
      <w:bookmarkStart w:id="68" w:name="_Toc152042380"/>
      <w:bookmarkStart w:id="69" w:name="_Toc352691538"/>
      <w:bookmarkStart w:id="70" w:name="_Toc247527628"/>
      <w:bookmarkStart w:id="71" w:name="_Toc384308277"/>
      <w:bookmarkStart w:id="72" w:name="_Toc152045603"/>
      <w:bookmarkStart w:id="73" w:name="_Toc144974570"/>
      <w:bookmarkStart w:id="74" w:name="_Toc300835013"/>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247527586"/>
      <w:bookmarkStart w:id="97" w:name="_Toc384308243"/>
      <w:bookmarkStart w:id="98" w:name="_Toc361508618"/>
      <w:bookmarkStart w:id="99" w:name="_Toc152042337"/>
      <w:bookmarkStart w:id="100" w:name="_Toc30095"/>
      <w:bookmarkStart w:id="101" w:name="_Toc352691505"/>
      <w:bookmarkStart w:id="102" w:name="_Toc152045561"/>
      <w:bookmarkStart w:id="103" w:name="_Toc144974529"/>
      <w:bookmarkStart w:id="104" w:name="_Toc300834982"/>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384308244"/>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14362"/>
      <w:bookmarkStart w:id="125" w:name="_Toc11183"/>
      <w:bookmarkStart w:id="126" w:name="_Toc33795814"/>
      <w:bookmarkStart w:id="127" w:name="_Toc3671"/>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152045564"/>
      <w:bookmarkStart w:id="129" w:name="_Toc144974532"/>
      <w:bookmarkStart w:id="130" w:name="_Toc300834986"/>
      <w:bookmarkStart w:id="131" w:name="_Toc369531553"/>
      <w:bookmarkStart w:id="132" w:name="_Toc152042340"/>
      <w:bookmarkStart w:id="133" w:name="_Toc247527589"/>
      <w:bookmarkStart w:id="134" w:name="_Toc352691509"/>
      <w:bookmarkStart w:id="135" w:name="_Toc361508622"/>
      <w:bookmarkStart w:id="136" w:name="_Toc4656"/>
      <w:bookmarkStart w:id="137" w:name="_Toc384308247"/>
      <w:bookmarkStart w:id="138"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8247"/>
      <w:bookmarkStart w:id="140" w:name="_Toc369531554"/>
      <w:bookmarkStart w:id="141" w:name="_Toc361508623"/>
      <w:bookmarkStart w:id="142" w:name="_Toc352691510"/>
      <w:bookmarkStart w:id="143" w:name="_Toc144974533"/>
      <w:bookmarkStart w:id="144" w:name="_Toc152042341"/>
      <w:bookmarkStart w:id="145" w:name="_Toc384308248"/>
      <w:bookmarkStart w:id="146" w:name="_Toc152045565"/>
      <w:bookmarkStart w:id="147" w:name="_Toc247513989"/>
      <w:bookmarkStart w:id="148" w:name="_Toc300834987"/>
      <w:bookmarkStart w:id="149" w:name="_Toc247527590"/>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84308252"/>
      <w:bookmarkStart w:id="151" w:name="_Toc24067"/>
      <w:bookmarkStart w:id="152" w:name="_Toc361508627"/>
      <w:bookmarkStart w:id="153" w:name="_Toc247527593"/>
      <w:bookmarkStart w:id="154" w:name="_Toc247513992"/>
      <w:bookmarkStart w:id="155" w:name="_Toc152045568"/>
      <w:bookmarkStart w:id="156" w:name="_Toc152042344"/>
      <w:bookmarkStart w:id="157" w:name="_Toc144974536"/>
      <w:bookmarkStart w:id="158" w:name="_Toc300834991"/>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33795815"/>
      <w:bookmarkStart w:id="160" w:name="_Toc14752"/>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84308253"/>
      <w:bookmarkStart w:id="163" w:name="_Toc13644"/>
      <w:bookmarkStart w:id="164" w:name="_Toc361508628"/>
      <w:bookmarkStart w:id="165" w:name="_Toc369531559"/>
      <w:bookmarkStart w:id="166" w:name="_Toc352691515"/>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4957"/>
      <w:bookmarkStart w:id="168" w:name="_Toc22294"/>
      <w:bookmarkStart w:id="169" w:name="_Toc18070"/>
      <w:bookmarkStart w:id="170" w:name="_Toc3379582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2026年1月15日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1B6009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硫酸</w:t>
      </w:r>
      <w:r>
        <w:rPr>
          <w:rFonts w:hint="eastAsia" w:ascii="黑体" w:hAnsi="黑体" w:eastAsia="黑体" w:cs="黑体"/>
          <w:b/>
          <w:bCs/>
          <w:color w:val="auto"/>
          <w:sz w:val="44"/>
          <w:szCs w:val="44"/>
          <w:lang w:eastAsia="zh-CN"/>
        </w:rPr>
        <w:t>大系统炉前南风机高压电机</w:t>
      </w:r>
      <w:r>
        <w:rPr>
          <w:rFonts w:hint="eastAsia" w:ascii="黑体" w:hAnsi="黑体" w:eastAsia="黑体" w:cs="黑体"/>
          <w:b/>
          <w:bCs/>
          <w:color w:val="auto"/>
          <w:sz w:val="44"/>
          <w:szCs w:val="44"/>
          <w:lang w:val="en-US" w:eastAsia="zh-CN"/>
        </w:rPr>
        <w:t>询比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52691662"/>
      <w:bookmarkStart w:id="179" w:name="_Toc369531698"/>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84308377"/>
      <w:bookmarkStart w:id="182" w:name="_Toc152045789"/>
      <w:bookmarkStart w:id="183" w:name="_Toc352691663"/>
      <w:bookmarkStart w:id="184" w:name="_Toc144974858"/>
      <w:bookmarkStart w:id="185" w:name="_Toc300835211"/>
      <w:bookmarkStart w:id="186" w:name="_Toc361508754"/>
      <w:bookmarkStart w:id="187" w:name="_Toc152042578"/>
      <w:bookmarkStart w:id="188" w:name="_Toc369531699"/>
      <w:bookmarkStart w:id="189" w:name="_Toc15573"/>
      <w:bookmarkStart w:id="190" w:name="_Toc247514248"/>
      <w:bookmarkStart w:id="191" w:name="_Toc247527829"/>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504488770"/>
      <w:bookmarkStart w:id="193"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numPr>
          <w:ilvl w:val="0"/>
          <w:numId w:val="1"/>
        </w:numPr>
        <w:kinsoku/>
        <w:wordWrap/>
        <w:overflowPunct/>
        <w:topLinePunct w:val="0"/>
        <w:autoSpaceDE/>
        <w:autoSpaceDN/>
        <w:bidi w:val="0"/>
        <w:snapToGrid/>
        <w:spacing w:line="500" w:lineRule="exact"/>
        <w:jc w:val="both"/>
        <w:rPr>
          <w:rFonts w:hint="eastAsia" w:ascii="黑体" w:hAnsi="黑体" w:eastAsia="黑体" w:cs="黑体"/>
          <w:b/>
          <w:bCs/>
          <w:color w:val="auto"/>
          <w:kern w:val="2"/>
          <w:sz w:val="32"/>
          <w:szCs w:val="32"/>
          <w:lang w:val="en-US" w:eastAsia="zh-CN" w:bidi="ar-SA"/>
        </w:rPr>
      </w:pPr>
      <w:bookmarkStart w:id="196" w:name="_Toc504488775"/>
      <w:bookmarkStart w:id="197" w:name="_Toc1755"/>
      <w:r>
        <w:rPr>
          <w:rFonts w:hint="eastAsia" w:ascii="黑体" w:hAnsi="黑体" w:eastAsia="黑体" w:cs="黑体"/>
          <w:b/>
          <w:bCs/>
          <w:color w:val="auto"/>
          <w:kern w:val="2"/>
          <w:sz w:val="32"/>
          <w:szCs w:val="32"/>
          <w:lang w:val="en-US" w:eastAsia="zh-CN" w:bidi="ar-SA"/>
        </w:rPr>
        <w:t>分项报价表及技术要求：</w:t>
      </w:r>
    </w:p>
    <w:p w14:paraId="0AFB3947">
      <w:pPr>
        <w:pageBreakBefore w:val="0"/>
        <w:widowControl w:val="0"/>
        <w:numPr>
          <w:ilvl w:val="0"/>
          <w:numId w:val="0"/>
        </w:numPr>
        <w:kinsoku/>
        <w:wordWrap/>
        <w:overflowPunct/>
        <w:topLinePunct w:val="0"/>
        <w:autoSpaceDE/>
        <w:autoSpaceDN/>
        <w:bidi w:val="0"/>
        <w:snapToGrid/>
        <w:spacing w:line="500" w:lineRule="exact"/>
        <w:jc w:val="both"/>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（一）分项报价表</w:t>
      </w:r>
    </w:p>
    <w:tbl>
      <w:tblPr>
        <w:tblStyle w:val="10"/>
        <w:tblW w:w="9465" w:type="dxa"/>
        <w:tblInd w:w="-6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00"/>
        <w:gridCol w:w="4650"/>
        <w:gridCol w:w="525"/>
        <w:gridCol w:w="555"/>
        <w:gridCol w:w="900"/>
        <w:gridCol w:w="1035"/>
      </w:tblGrid>
      <w:tr w14:paraId="4E29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513A3D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序号</w:t>
            </w:r>
          </w:p>
        </w:tc>
        <w:tc>
          <w:tcPr>
            <w:tcW w:w="1200" w:type="dxa"/>
            <w:noWrap w:val="0"/>
            <w:vAlign w:val="top"/>
          </w:tcPr>
          <w:p w14:paraId="0468AE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货物名称</w:t>
            </w:r>
          </w:p>
        </w:tc>
        <w:tc>
          <w:tcPr>
            <w:tcW w:w="4650" w:type="dxa"/>
            <w:noWrap w:val="0"/>
            <w:vAlign w:val="top"/>
          </w:tcPr>
          <w:p w14:paraId="5501F34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型号规格</w:t>
            </w:r>
          </w:p>
        </w:tc>
        <w:tc>
          <w:tcPr>
            <w:tcW w:w="525" w:type="dxa"/>
            <w:noWrap w:val="0"/>
            <w:vAlign w:val="top"/>
          </w:tcPr>
          <w:p w14:paraId="644D466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数量</w:t>
            </w:r>
          </w:p>
        </w:tc>
        <w:tc>
          <w:tcPr>
            <w:tcW w:w="555" w:type="dxa"/>
            <w:noWrap w:val="0"/>
            <w:vAlign w:val="top"/>
          </w:tcPr>
          <w:p w14:paraId="468358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单位</w:t>
            </w:r>
          </w:p>
        </w:tc>
        <w:tc>
          <w:tcPr>
            <w:tcW w:w="900" w:type="dxa"/>
            <w:shd w:val="clear" w:color="auto" w:fill="auto"/>
            <w:noWrap w:val="0"/>
            <w:vAlign w:val="top"/>
          </w:tcPr>
          <w:p w14:paraId="1B057F4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仿宋" w:hAnsi="仿宋" w:eastAsia="仿宋" w:cs="仿宋"/>
                <w:b w:val="0"/>
                <w:bCs/>
                <w:i w:val="0"/>
                <w:caps w:val="0"/>
                <w:color w:val="000000"/>
                <w:spacing w:val="0"/>
                <w:kern w:val="0"/>
                <w:sz w:val="24"/>
                <w:szCs w:val="24"/>
                <w:vertAlign w:val="baseline"/>
                <w:lang w:val="en-US" w:eastAsia="zh-CN" w:bidi="ar"/>
              </w:rPr>
            </w:pPr>
            <w:r>
              <w:rPr>
                <w:rStyle w:val="12"/>
                <w:rFonts w:hint="eastAsia" w:ascii="仿宋" w:hAnsi="仿宋" w:eastAsia="仿宋" w:cs="仿宋"/>
                <w:b w:val="0"/>
                <w:bCs/>
                <w:i w:val="0"/>
                <w:caps w:val="0"/>
                <w:color w:val="000000"/>
                <w:spacing w:val="0"/>
                <w:sz w:val="24"/>
                <w:szCs w:val="24"/>
                <w:vertAlign w:val="baseline"/>
                <w:lang w:val="en-US" w:eastAsia="zh-CN"/>
              </w:rPr>
              <w:t>单价（元）</w:t>
            </w:r>
          </w:p>
        </w:tc>
        <w:tc>
          <w:tcPr>
            <w:tcW w:w="1035" w:type="dxa"/>
            <w:shd w:val="clear" w:color="auto" w:fill="auto"/>
            <w:noWrap w:val="0"/>
            <w:vAlign w:val="top"/>
          </w:tcPr>
          <w:p w14:paraId="2CB7E93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金额</w:t>
            </w:r>
          </w:p>
          <w:p w14:paraId="347422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r>
              <w:rPr>
                <w:rStyle w:val="12"/>
                <w:rFonts w:hint="eastAsia" w:ascii="仿宋" w:hAnsi="仿宋" w:eastAsia="仿宋" w:cs="仿宋"/>
                <w:b w:val="0"/>
                <w:bCs/>
                <w:i w:val="0"/>
                <w:caps w:val="0"/>
                <w:color w:val="000000"/>
                <w:spacing w:val="0"/>
                <w:sz w:val="24"/>
                <w:szCs w:val="24"/>
                <w:vertAlign w:val="baseline"/>
                <w:lang w:val="en-US" w:eastAsia="zh-CN"/>
              </w:rPr>
              <w:t>（元）</w:t>
            </w:r>
          </w:p>
        </w:tc>
      </w:tr>
      <w:tr w14:paraId="4713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0B41AF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w:t>
            </w:r>
          </w:p>
        </w:tc>
        <w:tc>
          <w:tcPr>
            <w:tcW w:w="1200" w:type="dxa"/>
            <w:noWrap w:val="0"/>
            <w:vAlign w:val="top"/>
          </w:tcPr>
          <w:p w14:paraId="1F0C23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10kV电机</w:t>
            </w:r>
          </w:p>
        </w:tc>
        <w:tc>
          <w:tcPr>
            <w:tcW w:w="4650" w:type="dxa"/>
            <w:noWrap w:val="0"/>
            <w:vAlign w:val="top"/>
          </w:tcPr>
          <w:p w14:paraId="7DAC85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eastAsia="zh-CN"/>
              </w:rPr>
            </w:pPr>
            <w:r>
              <w:rPr>
                <w:rFonts w:hint="eastAsia" w:ascii="仿宋" w:hAnsi="仿宋" w:eastAsia="仿宋" w:cs="仿宋"/>
                <w:color w:val="auto"/>
                <w:spacing w:val="-1"/>
                <w:sz w:val="21"/>
                <w:szCs w:val="21"/>
                <w:lang w:val="en-US" w:eastAsia="zh-CN"/>
              </w:rPr>
              <w:t>1、型号：</w:t>
            </w:r>
            <w:r>
              <w:rPr>
                <w:rFonts w:hint="eastAsia" w:ascii="仿宋" w:hAnsi="仿宋" w:eastAsia="仿宋" w:cs="仿宋"/>
                <w:color w:val="auto"/>
                <w:spacing w:val="-1"/>
                <w:sz w:val="21"/>
                <w:szCs w:val="21"/>
              </w:rPr>
              <w:t>YXKK4504-4</w:t>
            </w:r>
            <w:r>
              <w:rPr>
                <w:rFonts w:hint="eastAsia" w:ascii="仿宋" w:hAnsi="仿宋" w:eastAsia="仿宋" w:cs="仿宋"/>
                <w:color w:val="auto"/>
                <w:spacing w:val="-1"/>
                <w:sz w:val="21"/>
                <w:szCs w:val="21"/>
                <w:lang w:val="en-US" w:eastAsia="zh-CN"/>
              </w:rPr>
              <w:t xml:space="preserve"> </w:t>
            </w:r>
            <w:r>
              <w:rPr>
                <w:rFonts w:hint="eastAsia" w:ascii="仿宋" w:hAnsi="仿宋" w:eastAsia="仿宋" w:cs="仿宋"/>
                <w:color w:val="auto"/>
                <w:spacing w:val="-1"/>
                <w:sz w:val="21"/>
                <w:szCs w:val="21"/>
              </w:rPr>
              <w:t>630KW</w:t>
            </w:r>
            <w:r>
              <w:rPr>
                <w:rFonts w:hint="eastAsia" w:ascii="仿宋" w:hAnsi="仿宋" w:eastAsia="仿宋" w:cs="仿宋"/>
                <w:color w:val="auto"/>
                <w:spacing w:val="38"/>
                <w:w w:val="101"/>
                <w:sz w:val="21"/>
                <w:szCs w:val="21"/>
              </w:rPr>
              <w:t xml:space="preserve"> </w:t>
            </w:r>
            <w:r>
              <w:rPr>
                <w:rFonts w:hint="eastAsia" w:ascii="仿宋" w:hAnsi="仿宋" w:eastAsia="仿宋" w:cs="仿宋"/>
                <w:color w:val="auto"/>
                <w:spacing w:val="-1"/>
                <w:sz w:val="21"/>
                <w:szCs w:val="21"/>
              </w:rPr>
              <w:t>10KV IP54 B3 IC616</w:t>
            </w:r>
            <w:r>
              <w:rPr>
                <w:rFonts w:hint="eastAsia" w:ascii="仿宋" w:hAnsi="仿宋" w:eastAsia="仿宋" w:cs="仿宋"/>
                <w:color w:val="auto"/>
                <w:spacing w:val="-1"/>
                <w:sz w:val="21"/>
                <w:szCs w:val="21"/>
                <w:lang w:val="en-US" w:eastAsia="zh-CN"/>
              </w:rPr>
              <w:t xml:space="preserve"> </w:t>
            </w:r>
            <w:r>
              <w:rPr>
                <w:rFonts w:hint="eastAsia" w:ascii="仿宋" w:hAnsi="仿宋" w:eastAsia="仿宋" w:cs="仿宋"/>
                <w:color w:val="auto"/>
                <w:spacing w:val="-1"/>
                <w:sz w:val="21"/>
                <w:szCs w:val="21"/>
              </w:rPr>
              <w:t>1480R</w:t>
            </w:r>
            <w:r>
              <w:rPr>
                <w:rFonts w:hint="eastAsia" w:ascii="仿宋" w:hAnsi="仿宋" w:eastAsia="仿宋" w:cs="仿宋"/>
                <w:color w:val="auto"/>
                <w:spacing w:val="-1"/>
                <w:sz w:val="21"/>
                <w:szCs w:val="21"/>
                <w:lang w:eastAsia="zh-CN"/>
              </w:rPr>
              <w:t>；</w:t>
            </w:r>
          </w:p>
          <w:p w14:paraId="05D8139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2、电压等级：10kV；</w:t>
            </w:r>
          </w:p>
          <w:p w14:paraId="1D89B2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3、功率：630kW；</w:t>
            </w:r>
          </w:p>
          <w:p w14:paraId="308E06A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4、4极电机；</w:t>
            </w:r>
          </w:p>
          <w:p w14:paraId="35B463B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color w:val="auto"/>
                <w:spacing w:val="-1"/>
                <w:sz w:val="21"/>
                <w:szCs w:val="21"/>
                <w:lang w:val="en-US" w:eastAsia="zh-CN"/>
              </w:rPr>
            </w:pPr>
            <w:r>
              <w:rPr>
                <w:rFonts w:hint="eastAsia" w:ascii="仿宋" w:hAnsi="仿宋" w:eastAsia="仿宋" w:cs="仿宋"/>
                <w:color w:val="auto"/>
                <w:spacing w:val="-1"/>
                <w:sz w:val="21"/>
                <w:szCs w:val="21"/>
                <w:lang w:val="en-US" w:eastAsia="zh-CN"/>
              </w:rPr>
              <w:t>5、绝缘等级：F级绝缘；</w:t>
            </w:r>
          </w:p>
          <w:p w14:paraId="795C6E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color w:val="auto"/>
                <w:spacing w:val="-1"/>
                <w:sz w:val="21"/>
                <w:szCs w:val="21"/>
                <w:lang w:val="en-US" w:eastAsia="zh-CN"/>
              </w:rPr>
              <w:t>6、能要等级：符合</w:t>
            </w:r>
            <w:r>
              <w:rPr>
                <w:rFonts w:hint="eastAsia" w:ascii="仿宋" w:hAnsi="仿宋" w:eastAsia="仿宋" w:cs="仿宋"/>
                <w:i w:val="0"/>
                <w:iCs w:val="0"/>
                <w:caps w:val="0"/>
                <w:color w:val="auto"/>
                <w:spacing w:val="0"/>
                <w:sz w:val="21"/>
                <w:szCs w:val="21"/>
                <w:shd w:val="clear" w:fill="FFFFFF"/>
              </w:rPr>
              <w:t>GB 18613-2020《</w:t>
            </w:r>
            <w:r>
              <w:rPr>
                <w:rStyle w:val="13"/>
                <w:rFonts w:hint="eastAsia" w:ascii="仿宋" w:hAnsi="仿宋" w:eastAsia="仿宋" w:cs="仿宋"/>
                <w:i w:val="0"/>
                <w:iCs w:val="0"/>
                <w:caps w:val="0"/>
                <w:color w:val="auto"/>
                <w:spacing w:val="0"/>
                <w:sz w:val="21"/>
                <w:szCs w:val="21"/>
                <w:shd w:val="clear" w:fill="FFFFFF"/>
              </w:rPr>
              <w:t>电动机能效</w:t>
            </w:r>
            <w:r>
              <w:rPr>
                <w:rFonts w:hint="eastAsia" w:ascii="仿宋" w:hAnsi="仿宋" w:eastAsia="仿宋" w:cs="仿宋"/>
                <w:i w:val="0"/>
                <w:iCs w:val="0"/>
                <w:caps w:val="0"/>
                <w:color w:val="auto"/>
                <w:spacing w:val="0"/>
                <w:sz w:val="21"/>
                <w:szCs w:val="21"/>
                <w:shd w:val="clear" w:fill="FFFFFF"/>
              </w:rPr>
              <w:t>限定值及能效等级》</w:t>
            </w:r>
            <w:r>
              <w:rPr>
                <w:rFonts w:hint="eastAsia" w:ascii="仿宋" w:hAnsi="仿宋" w:eastAsia="仿宋" w:cs="仿宋"/>
                <w:i w:val="0"/>
                <w:iCs w:val="0"/>
                <w:caps w:val="0"/>
                <w:color w:val="auto"/>
                <w:spacing w:val="0"/>
                <w:sz w:val="21"/>
                <w:szCs w:val="21"/>
                <w:shd w:val="clear" w:fill="FFFFFF"/>
                <w:lang w:val="en-US" w:eastAsia="zh-CN"/>
              </w:rPr>
              <w:t>的1级能效等级要求；</w:t>
            </w:r>
          </w:p>
          <w:p w14:paraId="22845E9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7、冷却方式：散热器+冷却风机冷却；</w:t>
            </w:r>
          </w:p>
          <w:p w14:paraId="798E92C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8、轴承：选用SKF轴承；</w:t>
            </w:r>
          </w:p>
          <w:p w14:paraId="5EEFC8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9、前后轴承各配2支测温热电阻（双支式Pt100热电阻,1备1用）；</w:t>
            </w:r>
          </w:p>
          <w:p w14:paraId="325D53C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10、每相绕组配2支测温热电阻（双支式Pt100热电阻,1备1用）；</w:t>
            </w:r>
          </w:p>
          <w:p w14:paraId="694B6B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11、配二次线路接线盒，所有测温接线均接入二次接线盒，电机接线盒位于机身右侧。</w:t>
            </w:r>
          </w:p>
          <w:p w14:paraId="696C845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仿宋" w:hAnsi="仿宋" w:eastAsia="仿宋" w:cs="仿宋"/>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1"/>
                <w:szCs w:val="21"/>
                <w:shd w:val="clear" w:fill="FFFFFF"/>
                <w:lang w:val="en-US" w:eastAsia="zh-CN"/>
              </w:rPr>
              <w:t>12、电机与风机连接方式：联轴器连接，联轴器采用原有联轴器。所提供图纸仅作为参考，供应商需派人只采购方现场测量联轴器具体尺寸。</w:t>
            </w:r>
          </w:p>
        </w:tc>
        <w:tc>
          <w:tcPr>
            <w:tcW w:w="525" w:type="dxa"/>
            <w:noWrap w:val="0"/>
            <w:vAlign w:val="top"/>
          </w:tcPr>
          <w:p w14:paraId="7BD6AA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1</w:t>
            </w:r>
          </w:p>
        </w:tc>
        <w:tc>
          <w:tcPr>
            <w:tcW w:w="555" w:type="dxa"/>
            <w:noWrap w:val="0"/>
            <w:vAlign w:val="top"/>
          </w:tcPr>
          <w:p w14:paraId="6C40E98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default" w:ascii="仿宋" w:hAnsi="仿宋" w:eastAsia="仿宋" w:cs="仿宋"/>
                <w:b w:val="0"/>
                <w:bCs/>
                <w:i w:val="0"/>
                <w:caps w:val="0"/>
                <w:color w:val="000000"/>
                <w:spacing w:val="0"/>
                <w:sz w:val="24"/>
                <w:szCs w:val="24"/>
                <w:vertAlign w:val="baseline"/>
                <w:lang w:val="en-US" w:eastAsia="zh-CN"/>
              </w:rPr>
            </w:pPr>
            <w:r>
              <w:rPr>
                <w:rStyle w:val="12"/>
                <w:rFonts w:hint="eastAsia" w:ascii="仿宋" w:hAnsi="仿宋" w:eastAsia="仿宋" w:cs="仿宋"/>
                <w:b w:val="0"/>
                <w:bCs/>
                <w:i w:val="0"/>
                <w:caps w:val="0"/>
                <w:color w:val="000000"/>
                <w:spacing w:val="0"/>
                <w:sz w:val="24"/>
                <w:szCs w:val="24"/>
                <w:vertAlign w:val="baseline"/>
                <w:lang w:val="en-US" w:eastAsia="zh-CN"/>
              </w:rPr>
              <w:t>台</w:t>
            </w:r>
          </w:p>
        </w:tc>
        <w:tc>
          <w:tcPr>
            <w:tcW w:w="900" w:type="dxa"/>
            <w:noWrap w:val="0"/>
            <w:vAlign w:val="top"/>
          </w:tcPr>
          <w:p w14:paraId="1E09918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p>
        </w:tc>
        <w:tc>
          <w:tcPr>
            <w:tcW w:w="1035" w:type="dxa"/>
            <w:noWrap w:val="0"/>
            <w:vAlign w:val="top"/>
          </w:tcPr>
          <w:p w14:paraId="7AF7DA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p>
        </w:tc>
      </w:tr>
      <w:tr w14:paraId="1072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7"/>
            <w:noWrap w:val="0"/>
            <w:vAlign w:val="top"/>
          </w:tcPr>
          <w:p w14:paraId="2FC4932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2"/>
                <w:rFonts w:hint="eastAsia" w:ascii="仿宋" w:hAnsi="仿宋" w:eastAsia="仿宋" w:cs="仿宋"/>
                <w:b w:val="0"/>
                <w:bCs/>
                <w:i w:val="0"/>
                <w:caps w:val="0"/>
                <w:color w:val="000000"/>
                <w:spacing w:val="0"/>
                <w:sz w:val="24"/>
                <w:szCs w:val="24"/>
                <w:vertAlign w:val="baseline"/>
                <w:lang w:val="en-US" w:eastAsia="zh-CN"/>
              </w:rPr>
            </w:pPr>
            <w:r>
              <w:rPr>
                <w:rFonts w:hint="eastAsia" w:ascii="仿宋" w:hAnsi="仿宋" w:eastAsia="仿宋" w:cs="仿宋"/>
              </w:rPr>
              <w:t>备注：报价时必须附所报产品</w:t>
            </w:r>
            <w:r>
              <w:rPr>
                <w:rFonts w:hint="eastAsia" w:ascii="仿宋" w:hAnsi="仿宋" w:eastAsia="仿宋" w:cs="仿宋"/>
                <w:lang w:val="en-US" w:eastAsia="zh-CN"/>
              </w:rPr>
              <w:t>制造厂家、设计及加工图纸、品牌、配置</w:t>
            </w:r>
            <w:r>
              <w:rPr>
                <w:rFonts w:hint="eastAsia" w:ascii="仿宋" w:hAnsi="仿宋" w:eastAsia="仿宋" w:cs="仿宋"/>
              </w:rPr>
              <w:t>清单</w:t>
            </w:r>
            <w:r>
              <w:rPr>
                <w:rFonts w:hint="eastAsia" w:ascii="仿宋" w:hAnsi="仿宋" w:eastAsia="仿宋" w:cs="仿宋"/>
                <w:lang w:eastAsia="zh-CN"/>
              </w:rPr>
              <w:t>、</w:t>
            </w:r>
            <w:r>
              <w:rPr>
                <w:rFonts w:hint="eastAsia" w:ascii="仿宋" w:hAnsi="仿宋" w:eastAsia="仿宋" w:cs="仿宋"/>
              </w:rPr>
              <w:t>性能参数</w:t>
            </w:r>
            <w:r>
              <w:rPr>
                <w:rFonts w:hint="eastAsia" w:ascii="仿宋" w:hAnsi="仿宋" w:eastAsia="仿宋" w:cs="仿宋"/>
                <w:lang w:val="en-US" w:eastAsia="zh-CN"/>
              </w:rPr>
              <w:t>等，否则报价无效</w:t>
            </w:r>
            <w:r>
              <w:rPr>
                <w:rFonts w:hint="eastAsia" w:ascii="仿宋" w:hAnsi="仿宋" w:eastAsia="仿宋" w:cs="仿宋"/>
              </w:rPr>
              <w:t>。</w:t>
            </w:r>
            <w:r>
              <w:rPr>
                <w:rFonts w:hint="eastAsia" w:ascii="仿宋" w:hAnsi="仿宋" w:eastAsia="仿宋" w:cs="仿宋"/>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0E08154B">
      <w:pPr>
        <w:ind w:firstLine="3313" w:firstLineChars="1100"/>
        <w:rPr>
          <w:rFonts w:hint="default" w:ascii="宋体" w:hAnsi="宋体" w:eastAsia="宋体" w:cs="宋体"/>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246FDC5D">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（二）技术要求</w:t>
      </w:r>
    </w:p>
    <w:p w14:paraId="0BCB7CFB">
      <w:pPr>
        <w:pStyle w:val="3"/>
        <w:keepNext/>
        <w:keepLines/>
        <w:pageBreakBefore w:val="0"/>
        <w:widowControl w:val="0"/>
        <w:kinsoku/>
        <w:wordWrap/>
        <w:overflowPunct/>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1、</w:t>
      </w:r>
      <w:r>
        <w:rPr>
          <w:rFonts w:hint="eastAsia" w:ascii="仿宋" w:hAnsi="仿宋" w:eastAsia="仿宋" w:cs="仿宋"/>
          <w:i w:val="0"/>
          <w:iCs w:val="0"/>
          <w:caps w:val="0"/>
          <w:color w:val="333333"/>
          <w:spacing w:val="0"/>
          <w:sz w:val="32"/>
          <w:szCs w:val="32"/>
          <w:highlight w:val="none"/>
          <w:shd w:val="clear" w:fill="FFFFFF"/>
        </w:rPr>
        <w:t>‌</w:t>
      </w:r>
      <w:r>
        <w:rPr>
          <w:rStyle w:val="12"/>
          <w:rFonts w:hint="eastAsia" w:ascii="仿宋" w:hAnsi="仿宋" w:eastAsia="仿宋" w:cs="仿宋"/>
          <w:b/>
          <w:i w:val="0"/>
          <w:iCs w:val="0"/>
          <w:caps w:val="0"/>
          <w:color w:val="333333"/>
          <w:spacing w:val="0"/>
          <w:sz w:val="32"/>
          <w:szCs w:val="32"/>
          <w:highlight w:val="none"/>
          <w:shd w:val="clear" w:fill="FFFFFF"/>
        </w:rPr>
        <w:t>电气性能与绝缘标准：</w:t>
      </w:r>
      <w:r>
        <w:rPr>
          <w:rFonts w:hint="eastAsia" w:ascii="仿宋" w:hAnsi="仿宋" w:eastAsia="仿宋" w:cs="仿宋"/>
          <w:b w:val="0"/>
          <w:bCs/>
          <w:i w:val="0"/>
          <w:iCs w:val="0"/>
          <w:caps w:val="0"/>
          <w:color w:val="333333"/>
          <w:spacing w:val="0"/>
          <w:sz w:val="32"/>
          <w:szCs w:val="32"/>
          <w:highlight w:val="none"/>
          <w:shd w:val="clear" w:fill="FFFFFF"/>
        </w:rPr>
        <w:t xml:space="preserve">‌ </w:t>
      </w:r>
      <w:r>
        <w:rPr>
          <w:rFonts w:hint="eastAsia" w:ascii="仿宋" w:hAnsi="仿宋" w:eastAsia="仿宋" w:cs="仿宋"/>
          <w:b w:val="0"/>
          <w:bCs/>
          <w:i w:val="0"/>
          <w:iCs w:val="0"/>
          <w:caps w:val="0"/>
          <w:color w:val="333333"/>
          <w:spacing w:val="0"/>
          <w:sz w:val="32"/>
          <w:szCs w:val="32"/>
          <w:highlight w:val="none"/>
          <w:shd w:val="clear" w:fill="FFFFFF"/>
          <w:lang w:val="en-US" w:eastAsia="zh-CN"/>
        </w:rPr>
        <w:t>定子</w:t>
      </w:r>
      <w:r>
        <w:rPr>
          <w:rFonts w:hint="eastAsia" w:ascii="仿宋" w:hAnsi="仿宋" w:eastAsia="仿宋" w:cs="仿宋"/>
          <w:b w:val="0"/>
          <w:bCs/>
          <w:i w:val="0"/>
          <w:iCs w:val="0"/>
          <w:caps w:val="0"/>
          <w:color w:val="333333"/>
          <w:spacing w:val="0"/>
          <w:sz w:val="32"/>
          <w:szCs w:val="32"/>
          <w:highlight w:val="none"/>
          <w:shd w:val="clear" w:fill="FFFFFF"/>
        </w:rPr>
        <w:t>电阻在冷态（停机4小时后）应不低于‌</w:t>
      </w:r>
      <w:r>
        <w:rPr>
          <w:rStyle w:val="12"/>
          <w:rFonts w:hint="eastAsia" w:ascii="仿宋" w:hAnsi="仿宋" w:eastAsia="仿宋" w:cs="仿宋"/>
          <w:b w:val="0"/>
          <w:bCs/>
          <w:i w:val="0"/>
          <w:iCs w:val="0"/>
          <w:caps w:val="0"/>
          <w:color w:val="333333"/>
          <w:spacing w:val="0"/>
          <w:sz w:val="32"/>
          <w:szCs w:val="32"/>
          <w:highlight w:val="none"/>
          <w:shd w:val="clear" w:fill="FFFFFF"/>
        </w:rPr>
        <w:t>200MΩ</w:t>
      </w:r>
      <w:r>
        <w:rPr>
          <w:rFonts w:hint="eastAsia" w:ascii="仿宋" w:hAnsi="仿宋" w:eastAsia="仿宋" w:cs="仿宋"/>
          <w:b w:val="0"/>
          <w:bCs/>
          <w:i w:val="0"/>
          <w:iCs w:val="0"/>
          <w:caps w:val="0"/>
          <w:color w:val="333333"/>
          <w:spacing w:val="0"/>
          <w:sz w:val="32"/>
          <w:szCs w:val="32"/>
          <w:highlight w:val="none"/>
          <w:shd w:val="clear" w:fill="FFFFFF"/>
        </w:rPr>
        <w:t>‌，热态（运行至稳定温升后停机30分钟内）不低于‌</w:t>
      </w:r>
      <w:r>
        <w:rPr>
          <w:rStyle w:val="12"/>
          <w:rFonts w:hint="eastAsia" w:ascii="仿宋" w:hAnsi="仿宋" w:eastAsia="仿宋" w:cs="仿宋"/>
          <w:b w:val="0"/>
          <w:bCs/>
          <w:i w:val="0"/>
          <w:iCs w:val="0"/>
          <w:caps w:val="0"/>
          <w:color w:val="333333"/>
          <w:spacing w:val="0"/>
          <w:sz w:val="32"/>
          <w:szCs w:val="32"/>
          <w:highlight w:val="none"/>
          <w:shd w:val="clear" w:fill="FFFFFF"/>
        </w:rPr>
        <w:t>100MΩ</w:t>
      </w:r>
      <w:r>
        <w:rPr>
          <w:rFonts w:hint="eastAsia" w:ascii="仿宋" w:hAnsi="仿宋" w:eastAsia="仿宋" w:cs="仿宋"/>
          <w:b w:val="0"/>
          <w:bCs/>
          <w:i w:val="0"/>
          <w:iCs w:val="0"/>
          <w:caps w:val="0"/>
          <w:color w:val="333333"/>
          <w:spacing w:val="0"/>
          <w:sz w:val="32"/>
          <w:szCs w:val="32"/>
          <w:highlight w:val="none"/>
          <w:shd w:val="clear" w:fill="FFFFFF"/>
        </w:rPr>
        <w:t>‌；</w:t>
      </w:r>
    </w:p>
    <w:p w14:paraId="12B1E00F">
      <w:pPr>
        <w:pStyle w:val="3"/>
        <w:keepNext/>
        <w:keepLines/>
        <w:pageBreakBefore w:val="0"/>
        <w:widowControl w:val="0"/>
        <w:kinsoku/>
        <w:wordWrap/>
        <w:overflowPunct/>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b w:val="0"/>
          <w:bCs/>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2、</w:t>
      </w:r>
      <w:r>
        <w:rPr>
          <w:rFonts w:hint="eastAsia" w:ascii="仿宋" w:hAnsi="仿宋" w:eastAsia="仿宋" w:cs="仿宋"/>
          <w:i w:val="0"/>
          <w:iCs w:val="0"/>
          <w:caps w:val="0"/>
          <w:color w:val="333333"/>
          <w:spacing w:val="0"/>
          <w:sz w:val="32"/>
          <w:szCs w:val="32"/>
          <w:highlight w:val="none"/>
          <w:shd w:val="clear" w:fill="FFFFFF"/>
        </w:rPr>
        <w:t>耐压试验</w:t>
      </w:r>
      <w:r>
        <w:rPr>
          <w:rFonts w:hint="eastAsia" w:ascii="仿宋" w:hAnsi="仿宋" w:eastAsia="仿宋" w:cs="仿宋"/>
          <w:i w:val="0"/>
          <w:iCs w:val="0"/>
          <w:caps w:val="0"/>
          <w:color w:val="333333"/>
          <w:spacing w:val="0"/>
          <w:sz w:val="32"/>
          <w:szCs w:val="32"/>
          <w:highlight w:val="none"/>
          <w:shd w:val="clear" w:fill="FFFFFF"/>
          <w:lang w:val="en-US" w:eastAsia="zh-CN"/>
        </w:rPr>
        <w:t>：</w:t>
      </w:r>
      <w:r>
        <w:rPr>
          <w:rFonts w:hint="eastAsia" w:ascii="仿宋" w:hAnsi="仿宋" w:eastAsia="仿宋" w:cs="仿宋"/>
          <w:b w:val="0"/>
          <w:bCs/>
          <w:i w:val="0"/>
          <w:iCs w:val="0"/>
          <w:caps w:val="0"/>
          <w:color w:val="333333"/>
          <w:spacing w:val="0"/>
          <w:sz w:val="32"/>
          <w:szCs w:val="32"/>
          <w:highlight w:val="none"/>
          <w:shd w:val="clear" w:fill="FFFFFF"/>
        </w:rPr>
        <w:t>满足交流耐压‌</w:t>
      </w:r>
      <w:r>
        <w:rPr>
          <w:rStyle w:val="12"/>
          <w:rFonts w:hint="eastAsia" w:ascii="仿宋" w:hAnsi="仿宋" w:eastAsia="仿宋" w:cs="仿宋"/>
          <w:b w:val="0"/>
          <w:bCs/>
          <w:i w:val="0"/>
          <w:iCs w:val="0"/>
          <w:caps w:val="0"/>
          <w:color w:val="333333"/>
          <w:spacing w:val="0"/>
          <w:sz w:val="32"/>
          <w:szCs w:val="32"/>
          <w:highlight w:val="none"/>
          <w:shd w:val="clear" w:fill="FFFFFF"/>
        </w:rPr>
        <w:t>2500V</w:t>
      </w:r>
      <w:r>
        <w:rPr>
          <w:rFonts w:hint="eastAsia" w:ascii="仿宋" w:hAnsi="仿宋" w:eastAsia="仿宋" w:cs="仿宋"/>
          <w:b w:val="0"/>
          <w:bCs/>
          <w:i w:val="0"/>
          <w:iCs w:val="0"/>
          <w:caps w:val="0"/>
          <w:color w:val="333333"/>
          <w:spacing w:val="0"/>
          <w:sz w:val="32"/>
          <w:szCs w:val="32"/>
          <w:highlight w:val="none"/>
          <w:shd w:val="clear" w:fill="FFFFFF"/>
        </w:rPr>
        <w:t>‌（有效值）持续1分钟无击穿，或直流耐压‌</w:t>
      </w:r>
      <w:r>
        <w:rPr>
          <w:rStyle w:val="12"/>
          <w:rFonts w:hint="eastAsia" w:ascii="仿宋" w:hAnsi="仿宋" w:eastAsia="仿宋" w:cs="仿宋"/>
          <w:b w:val="0"/>
          <w:bCs/>
          <w:i w:val="0"/>
          <w:iCs w:val="0"/>
          <w:caps w:val="0"/>
          <w:color w:val="333333"/>
          <w:spacing w:val="0"/>
          <w:sz w:val="32"/>
          <w:szCs w:val="32"/>
          <w:highlight w:val="none"/>
          <w:shd w:val="clear" w:fill="FFFFFF"/>
        </w:rPr>
        <w:t>15kV</w:t>
      </w:r>
      <w:r>
        <w:rPr>
          <w:rFonts w:hint="eastAsia" w:ascii="仿宋" w:hAnsi="仿宋" w:eastAsia="仿宋" w:cs="仿宋"/>
          <w:b w:val="0"/>
          <w:bCs/>
          <w:i w:val="0"/>
          <w:iCs w:val="0"/>
          <w:caps w:val="0"/>
          <w:color w:val="333333"/>
          <w:spacing w:val="0"/>
          <w:sz w:val="32"/>
          <w:szCs w:val="32"/>
          <w:highlight w:val="none"/>
          <w:shd w:val="clear" w:fill="FFFFFF"/>
        </w:rPr>
        <w:t>‌持续不少于1分钟；</w:t>
      </w:r>
    </w:p>
    <w:p w14:paraId="6DEDE424">
      <w:pPr>
        <w:pStyle w:val="3"/>
        <w:keepNext/>
        <w:keepLines/>
        <w:pageBreakBefore w:val="0"/>
        <w:widowControl w:val="0"/>
        <w:kinsoku/>
        <w:wordWrap/>
        <w:overflowPunct/>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b w:val="0"/>
          <w:bCs/>
          <w:i w:val="0"/>
          <w:iCs w:val="0"/>
          <w:caps w:val="0"/>
          <w:color w:val="333333"/>
          <w:spacing w:val="0"/>
          <w:sz w:val="32"/>
          <w:szCs w:val="32"/>
          <w:highlight w:val="none"/>
          <w:shd w:val="clear" w:fill="FFFFFF"/>
          <w:lang w:eastAsia="zh-CN"/>
        </w:rPr>
      </w:pPr>
      <w:r>
        <w:rPr>
          <w:rFonts w:hint="eastAsia" w:ascii="仿宋" w:hAnsi="仿宋" w:eastAsia="仿宋" w:cs="仿宋"/>
          <w:i w:val="0"/>
          <w:iCs w:val="0"/>
          <w:caps w:val="0"/>
          <w:color w:val="333333"/>
          <w:spacing w:val="0"/>
          <w:sz w:val="32"/>
          <w:szCs w:val="32"/>
          <w:highlight w:val="none"/>
          <w:shd w:val="clear" w:fill="FFFFFF"/>
          <w:lang w:val="en-US" w:eastAsia="zh-CN"/>
        </w:rPr>
        <w:t>3、</w:t>
      </w:r>
      <w:r>
        <w:rPr>
          <w:rFonts w:hint="eastAsia" w:ascii="仿宋" w:hAnsi="仿宋" w:eastAsia="仿宋" w:cs="仿宋"/>
          <w:i w:val="0"/>
          <w:iCs w:val="0"/>
          <w:caps w:val="0"/>
          <w:color w:val="333333"/>
          <w:spacing w:val="0"/>
          <w:sz w:val="32"/>
          <w:szCs w:val="32"/>
          <w:highlight w:val="none"/>
          <w:shd w:val="clear" w:fill="FFFFFF"/>
        </w:rPr>
        <w:t>绝缘材料等级</w:t>
      </w:r>
      <w:r>
        <w:rPr>
          <w:rFonts w:hint="eastAsia" w:ascii="仿宋" w:hAnsi="仿宋" w:eastAsia="仿宋" w:cs="仿宋"/>
          <w:i w:val="0"/>
          <w:iCs w:val="0"/>
          <w:caps w:val="0"/>
          <w:color w:val="333333"/>
          <w:spacing w:val="0"/>
          <w:sz w:val="32"/>
          <w:szCs w:val="32"/>
          <w:highlight w:val="none"/>
          <w:shd w:val="clear" w:fill="FFFFFF"/>
          <w:lang w:eastAsia="zh-CN"/>
        </w:rPr>
        <w:t>：</w:t>
      </w:r>
      <w:r>
        <w:rPr>
          <w:rFonts w:hint="eastAsia" w:ascii="仿宋" w:hAnsi="仿宋" w:eastAsia="仿宋" w:cs="仿宋"/>
          <w:b w:val="0"/>
          <w:bCs/>
          <w:i w:val="0"/>
          <w:iCs w:val="0"/>
          <w:caps w:val="0"/>
          <w:color w:val="333333"/>
          <w:spacing w:val="0"/>
          <w:sz w:val="32"/>
          <w:szCs w:val="32"/>
          <w:highlight w:val="none"/>
          <w:shd w:val="clear" w:fill="FFFFFF"/>
        </w:rPr>
        <w:t>采用‌F级‌（温升考核按B级），并需通过介质损耗角正切值等参数评估绝缘状态</w:t>
      </w:r>
      <w:r>
        <w:rPr>
          <w:rFonts w:hint="eastAsia" w:ascii="仿宋" w:hAnsi="仿宋" w:eastAsia="仿宋" w:cs="仿宋"/>
          <w:b w:val="0"/>
          <w:bCs/>
          <w:i w:val="0"/>
          <w:iCs w:val="0"/>
          <w:caps w:val="0"/>
          <w:color w:val="333333"/>
          <w:spacing w:val="0"/>
          <w:sz w:val="32"/>
          <w:szCs w:val="32"/>
          <w:highlight w:val="none"/>
          <w:shd w:val="clear" w:fill="FFFFFF"/>
          <w:lang w:eastAsia="zh-CN"/>
        </w:rPr>
        <w:t>；</w:t>
      </w:r>
    </w:p>
    <w:p w14:paraId="64965E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i w:val="0"/>
          <w:iCs w:val="0"/>
          <w:caps w:val="0"/>
          <w:color w:val="333333"/>
          <w:spacing w:val="0"/>
          <w:sz w:val="32"/>
          <w:szCs w:val="32"/>
          <w:highlight w:val="none"/>
          <w:shd w:val="clear" w:fill="FFFFFF"/>
          <w:lang w:val="en-US" w:eastAsia="zh-CN"/>
        </w:rPr>
        <w:t>4、</w:t>
      </w:r>
      <w:r>
        <w:rPr>
          <w:rFonts w:hint="eastAsia" w:ascii="仿宋" w:hAnsi="仿宋" w:eastAsia="仿宋" w:cs="仿宋"/>
          <w:i w:val="0"/>
          <w:iCs w:val="0"/>
          <w:caps w:val="0"/>
          <w:color w:val="333333"/>
          <w:spacing w:val="0"/>
          <w:sz w:val="32"/>
          <w:szCs w:val="32"/>
          <w:highlight w:val="none"/>
          <w:shd w:val="clear" w:fill="FFFFFF"/>
        </w:rPr>
        <w:t>‌</w:t>
      </w:r>
      <w:r>
        <w:rPr>
          <w:rStyle w:val="12"/>
          <w:rFonts w:hint="eastAsia" w:ascii="仿宋" w:hAnsi="仿宋" w:eastAsia="仿宋" w:cs="仿宋"/>
          <w:i w:val="0"/>
          <w:iCs w:val="0"/>
          <w:caps w:val="0"/>
          <w:color w:val="333333"/>
          <w:spacing w:val="0"/>
          <w:sz w:val="32"/>
          <w:szCs w:val="32"/>
          <w:highlight w:val="none"/>
          <w:shd w:val="clear" w:fill="FFFFFF"/>
        </w:rPr>
        <w:t>机械性能与振动控制：</w:t>
      </w:r>
      <w:r>
        <w:rPr>
          <w:rFonts w:hint="eastAsia" w:ascii="仿宋" w:hAnsi="仿宋" w:eastAsia="仿宋" w:cs="仿宋"/>
          <w:i w:val="0"/>
          <w:iCs w:val="0"/>
          <w:caps w:val="0"/>
          <w:color w:val="333333"/>
          <w:spacing w:val="0"/>
          <w:sz w:val="32"/>
          <w:szCs w:val="32"/>
          <w:highlight w:val="none"/>
          <w:shd w:val="clear" w:fill="FFFFFF"/>
        </w:rPr>
        <w:t>‌ 电机振动值需符合国家标准，轴承振动双振幅限值根据额定转速确定：1500r/min时不超过‌</w:t>
      </w:r>
      <w:r>
        <w:rPr>
          <w:rStyle w:val="12"/>
          <w:rFonts w:hint="eastAsia" w:ascii="仿宋" w:hAnsi="仿宋" w:eastAsia="仿宋" w:cs="仿宋"/>
          <w:i w:val="0"/>
          <w:iCs w:val="0"/>
          <w:caps w:val="0"/>
          <w:color w:val="333333"/>
          <w:spacing w:val="0"/>
          <w:sz w:val="32"/>
          <w:szCs w:val="32"/>
          <w:highlight w:val="none"/>
          <w:shd w:val="clear" w:fill="FFFFFF"/>
        </w:rPr>
        <w:t>0.085mm</w:t>
      </w:r>
      <w:r>
        <w:rPr>
          <w:rFonts w:hint="eastAsia" w:ascii="仿宋" w:hAnsi="仿宋" w:eastAsia="仿宋" w:cs="仿宋"/>
          <w:i w:val="0"/>
          <w:iCs w:val="0"/>
          <w:caps w:val="0"/>
          <w:color w:val="333333"/>
          <w:spacing w:val="0"/>
          <w:sz w:val="32"/>
          <w:szCs w:val="32"/>
          <w:highlight w:val="none"/>
          <w:shd w:val="clear" w:fill="FFFFFF"/>
          <w:lang w:eastAsia="zh-CN"/>
        </w:rPr>
        <w:t>；</w:t>
      </w:r>
      <w:r>
        <w:rPr>
          <w:rFonts w:hint="eastAsia" w:ascii="仿宋" w:hAnsi="仿宋" w:eastAsia="仿宋" w:cs="仿宋"/>
          <w:i w:val="0"/>
          <w:iCs w:val="0"/>
          <w:caps w:val="0"/>
          <w:color w:val="333333"/>
          <w:spacing w:val="0"/>
          <w:sz w:val="32"/>
          <w:szCs w:val="32"/>
          <w:highlight w:val="none"/>
          <w:shd w:val="clear" w:fill="FFFFFF"/>
        </w:rPr>
        <w:t>运行中窜动量不超过‌</w:t>
      </w:r>
      <w:r>
        <w:rPr>
          <w:rStyle w:val="12"/>
          <w:rFonts w:hint="eastAsia" w:ascii="仿宋" w:hAnsi="仿宋" w:eastAsia="仿宋" w:cs="仿宋"/>
          <w:i w:val="0"/>
          <w:iCs w:val="0"/>
          <w:caps w:val="0"/>
          <w:color w:val="333333"/>
          <w:spacing w:val="0"/>
          <w:sz w:val="32"/>
          <w:szCs w:val="32"/>
          <w:highlight w:val="none"/>
          <w:shd w:val="clear" w:fill="FFFFFF"/>
        </w:rPr>
        <w:t>2mm</w:t>
      </w:r>
      <w:r>
        <w:rPr>
          <w:rFonts w:hint="eastAsia" w:ascii="仿宋" w:hAnsi="仿宋" w:eastAsia="仿宋" w:cs="仿宋"/>
          <w:i w:val="0"/>
          <w:iCs w:val="0"/>
          <w:caps w:val="0"/>
          <w:color w:val="333333"/>
          <w:spacing w:val="0"/>
          <w:sz w:val="32"/>
          <w:szCs w:val="32"/>
          <w:highlight w:val="none"/>
          <w:shd w:val="clear" w:fill="FFFFFF"/>
        </w:rPr>
        <w:t>‌，转子动平衡需经检测确保平稳性。</w:t>
      </w:r>
    </w:p>
    <w:p w14:paraId="7729F8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5、</w:t>
      </w:r>
      <w:r>
        <w:rPr>
          <w:rFonts w:hint="eastAsia" w:ascii="仿宋" w:hAnsi="仿宋" w:eastAsia="仿宋" w:cs="仿宋"/>
          <w:i w:val="0"/>
          <w:iCs w:val="0"/>
          <w:caps w:val="0"/>
          <w:color w:val="333333"/>
          <w:spacing w:val="0"/>
          <w:sz w:val="32"/>
          <w:szCs w:val="32"/>
          <w:highlight w:val="none"/>
          <w:shd w:val="clear" w:fill="FFFFFF"/>
        </w:rPr>
        <w:t>‌</w:t>
      </w:r>
      <w:r>
        <w:rPr>
          <w:rStyle w:val="12"/>
          <w:rFonts w:hint="eastAsia" w:ascii="仿宋" w:hAnsi="仿宋" w:eastAsia="仿宋" w:cs="仿宋"/>
          <w:i w:val="0"/>
          <w:iCs w:val="0"/>
          <w:caps w:val="0"/>
          <w:color w:val="333333"/>
          <w:spacing w:val="0"/>
          <w:sz w:val="32"/>
          <w:szCs w:val="32"/>
          <w:highlight w:val="none"/>
          <w:shd w:val="clear" w:fill="FFFFFF"/>
        </w:rPr>
        <w:t>环境适应性与防护等级：</w:t>
      </w:r>
      <w:r>
        <w:rPr>
          <w:rFonts w:hint="eastAsia" w:ascii="仿宋" w:hAnsi="仿宋" w:eastAsia="仿宋" w:cs="仿宋"/>
          <w:i w:val="0"/>
          <w:iCs w:val="0"/>
          <w:caps w:val="0"/>
          <w:color w:val="333333"/>
          <w:spacing w:val="0"/>
          <w:sz w:val="32"/>
          <w:szCs w:val="32"/>
          <w:highlight w:val="none"/>
          <w:shd w:val="clear" w:fill="FFFFFF"/>
        </w:rPr>
        <w:t>‌ 电机</w:t>
      </w:r>
      <w:r>
        <w:rPr>
          <w:rFonts w:hint="eastAsia" w:ascii="仿宋" w:hAnsi="仿宋" w:eastAsia="仿宋" w:cs="仿宋"/>
          <w:i w:val="0"/>
          <w:iCs w:val="0"/>
          <w:caps w:val="0"/>
          <w:color w:val="333333"/>
          <w:spacing w:val="0"/>
          <w:sz w:val="32"/>
          <w:szCs w:val="32"/>
          <w:highlight w:val="none"/>
          <w:shd w:val="clear" w:fill="FFFFFF"/>
          <w:lang w:val="en-US" w:eastAsia="zh-CN"/>
        </w:rPr>
        <w:t>使用环境为户内，</w:t>
      </w:r>
      <w:r>
        <w:rPr>
          <w:rFonts w:hint="eastAsia" w:ascii="仿宋" w:hAnsi="仿宋" w:eastAsia="仿宋" w:cs="仿宋"/>
          <w:i w:val="0"/>
          <w:iCs w:val="0"/>
          <w:caps w:val="0"/>
          <w:color w:val="333333"/>
          <w:spacing w:val="0"/>
          <w:sz w:val="32"/>
          <w:szCs w:val="32"/>
          <w:highlight w:val="none"/>
          <w:shd w:val="clear" w:fill="FFFFFF"/>
        </w:rPr>
        <w:t>海拔</w:t>
      </w:r>
      <w:r>
        <w:rPr>
          <w:rFonts w:hint="eastAsia" w:ascii="仿宋" w:hAnsi="仿宋" w:eastAsia="仿宋" w:cs="仿宋"/>
          <w:i w:val="0"/>
          <w:iCs w:val="0"/>
          <w:caps w:val="0"/>
          <w:color w:val="333333"/>
          <w:spacing w:val="0"/>
          <w:sz w:val="32"/>
          <w:szCs w:val="32"/>
          <w:highlight w:val="none"/>
          <w:shd w:val="clear" w:fill="FFFFFF"/>
          <w:lang w:val="en-US" w:eastAsia="zh-CN"/>
        </w:rPr>
        <w:t>79</w:t>
      </w:r>
      <w:r>
        <w:rPr>
          <w:rStyle w:val="12"/>
          <w:rFonts w:hint="eastAsia" w:ascii="仿宋" w:hAnsi="仿宋" w:eastAsia="仿宋" w:cs="仿宋"/>
          <w:i w:val="0"/>
          <w:iCs w:val="0"/>
          <w:caps w:val="0"/>
          <w:color w:val="333333"/>
          <w:spacing w:val="0"/>
          <w:sz w:val="32"/>
          <w:szCs w:val="32"/>
          <w:highlight w:val="none"/>
          <w:shd w:val="clear" w:fill="FFFFFF"/>
        </w:rPr>
        <w:t>0m</w:t>
      </w:r>
      <w:r>
        <w:rPr>
          <w:rFonts w:hint="eastAsia" w:ascii="仿宋" w:hAnsi="仿宋" w:eastAsia="仿宋" w:cs="仿宋"/>
          <w:i w:val="0"/>
          <w:iCs w:val="0"/>
          <w:caps w:val="0"/>
          <w:color w:val="333333"/>
          <w:spacing w:val="0"/>
          <w:sz w:val="32"/>
          <w:szCs w:val="32"/>
          <w:highlight w:val="none"/>
          <w:shd w:val="clear" w:fill="FFFFFF"/>
        </w:rPr>
        <w:t>‌，环境气温范围为‌</w:t>
      </w:r>
      <w:r>
        <w:rPr>
          <w:rStyle w:val="12"/>
          <w:rFonts w:hint="eastAsia" w:ascii="仿宋" w:hAnsi="仿宋" w:eastAsia="仿宋" w:cs="仿宋"/>
          <w:i w:val="0"/>
          <w:iCs w:val="0"/>
          <w:caps w:val="0"/>
          <w:color w:val="333333"/>
          <w:spacing w:val="0"/>
          <w:sz w:val="32"/>
          <w:szCs w:val="32"/>
          <w:highlight w:val="none"/>
          <w:shd w:val="clear" w:fill="FFFFFF"/>
        </w:rPr>
        <w:t>-</w:t>
      </w:r>
      <w:r>
        <w:rPr>
          <w:rStyle w:val="12"/>
          <w:rFonts w:hint="eastAsia" w:ascii="仿宋" w:hAnsi="仿宋" w:eastAsia="仿宋" w:cs="仿宋"/>
          <w:i w:val="0"/>
          <w:iCs w:val="0"/>
          <w:caps w:val="0"/>
          <w:color w:val="333333"/>
          <w:spacing w:val="0"/>
          <w:sz w:val="32"/>
          <w:szCs w:val="32"/>
          <w:highlight w:val="none"/>
          <w:shd w:val="clear" w:fill="FFFFFF"/>
          <w:lang w:val="en-US" w:eastAsia="zh-CN"/>
        </w:rPr>
        <w:t>2</w:t>
      </w:r>
      <w:r>
        <w:rPr>
          <w:rStyle w:val="12"/>
          <w:rFonts w:hint="eastAsia" w:ascii="仿宋" w:hAnsi="仿宋" w:eastAsia="仿宋" w:cs="仿宋"/>
          <w:i w:val="0"/>
          <w:iCs w:val="0"/>
          <w:caps w:val="0"/>
          <w:color w:val="333333"/>
          <w:spacing w:val="0"/>
          <w:sz w:val="32"/>
          <w:szCs w:val="32"/>
          <w:highlight w:val="none"/>
          <w:shd w:val="clear" w:fill="FFFFFF"/>
        </w:rPr>
        <w:t>0℃～+4</w:t>
      </w:r>
      <w:r>
        <w:rPr>
          <w:rStyle w:val="12"/>
          <w:rFonts w:hint="eastAsia" w:ascii="仿宋" w:hAnsi="仿宋" w:eastAsia="仿宋" w:cs="仿宋"/>
          <w:i w:val="0"/>
          <w:iCs w:val="0"/>
          <w:caps w:val="0"/>
          <w:color w:val="333333"/>
          <w:spacing w:val="0"/>
          <w:sz w:val="32"/>
          <w:szCs w:val="32"/>
          <w:highlight w:val="none"/>
          <w:shd w:val="clear" w:fill="FFFFFF"/>
          <w:lang w:val="en-US" w:eastAsia="zh-CN"/>
        </w:rPr>
        <w:t>5</w:t>
      </w:r>
      <w:r>
        <w:rPr>
          <w:rStyle w:val="12"/>
          <w:rFonts w:hint="eastAsia" w:ascii="仿宋" w:hAnsi="仿宋" w:eastAsia="仿宋" w:cs="仿宋"/>
          <w:i w:val="0"/>
          <w:iCs w:val="0"/>
          <w:caps w:val="0"/>
          <w:color w:val="333333"/>
          <w:spacing w:val="0"/>
          <w:sz w:val="32"/>
          <w:szCs w:val="32"/>
          <w:highlight w:val="none"/>
          <w:shd w:val="clear" w:fill="FFFFFF"/>
        </w:rPr>
        <w:t>℃</w:t>
      </w:r>
      <w:r>
        <w:rPr>
          <w:rFonts w:hint="eastAsia" w:ascii="仿宋" w:hAnsi="仿宋" w:eastAsia="仿宋" w:cs="仿宋"/>
          <w:i w:val="0"/>
          <w:iCs w:val="0"/>
          <w:caps w:val="0"/>
          <w:color w:val="333333"/>
          <w:spacing w:val="0"/>
          <w:sz w:val="32"/>
          <w:szCs w:val="32"/>
          <w:highlight w:val="none"/>
          <w:shd w:val="clear" w:fill="FFFFFF"/>
        </w:rPr>
        <w:t>‌，最大日温差‌</w:t>
      </w:r>
      <w:r>
        <w:rPr>
          <w:rStyle w:val="12"/>
          <w:rFonts w:hint="eastAsia" w:ascii="仿宋" w:hAnsi="仿宋" w:eastAsia="仿宋" w:cs="仿宋"/>
          <w:i w:val="0"/>
          <w:iCs w:val="0"/>
          <w:caps w:val="0"/>
          <w:color w:val="333333"/>
          <w:spacing w:val="0"/>
          <w:sz w:val="32"/>
          <w:szCs w:val="32"/>
          <w:highlight w:val="none"/>
          <w:shd w:val="clear" w:fill="FFFFFF"/>
        </w:rPr>
        <w:t>35℃</w:t>
      </w:r>
      <w:r>
        <w:rPr>
          <w:rFonts w:hint="eastAsia" w:ascii="仿宋" w:hAnsi="仿宋" w:eastAsia="仿宋" w:cs="仿宋"/>
          <w:i w:val="0"/>
          <w:iCs w:val="0"/>
          <w:caps w:val="0"/>
          <w:color w:val="333333"/>
          <w:spacing w:val="0"/>
          <w:sz w:val="32"/>
          <w:szCs w:val="32"/>
          <w:highlight w:val="none"/>
          <w:shd w:val="clear" w:fill="FFFFFF"/>
        </w:rPr>
        <w:t>‌，相对湿度不超过‌</w:t>
      </w:r>
      <w:r>
        <w:rPr>
          <w:rStyle w:val="12"/>
          <w:rFonts w:hint="eastAsia" w:ascii="仿宋" w:hAnsi="仿宋" w:eastAsia="仿宋" w:cs="仿宋"/>
          <w:i w:val="0"/>
          <w:iCs w:val="0"/>
          <w:caps w:val="0"/>
          <w:color w:val="333333"/>
          <w:spacing w:val="0"/>
          <w:sz w:val="32"/>
          <w:szCs w:val="32"/>
          <w:highlight w:val="none"/>
          <w:shd w:val="clear" w:fill="FFFFFF"/>
        </w:rPr>
        <w:t>95%</w:t>
      </w:r>
      <w:r>
        <w:rPr>
          <w:rFonts w:hint="eastAsia" w:ascii="仿宋" w:hAnsi="仿宋" w:eastAsia="仿宋" w:cs="仿宋"/>
          <w:i w:val="0"/>
          <w:iCs w:val="0"/>
          <w:caps w:val="0"/>
          <w:color w:val="333333"/>
          <w:spacing w:val="0"/>
          <w:sz w:val="32"/>
          <w:szCs w:val="32"/>
          <w:highlight w:val="none"/>
          <w:shd w:val="clear" w:fill="FFFFFF"/>
        </w:rPr>
        <w:t>‌（25℃）；</w:t>
      </w:r>
      <w:r>
        <w:rPr>
          <w:rFonts w:hint="eastAsia" w:ascii="仿宋" w:hAnsi="仿宋" w:eastAsia="仿宋" w:cs="仿宋"/>
          <w:i w:val="0"/>
          <w:iCs w:val="0"/>
          <w:caps w:val="0"/>
          <w:color w:val="333333"/>
          <w:spacing w:val="0"/>
          <w:sz w:val="32"/>
          <w:szCs w:val="32"/>
          <w:highlight w:val="none"/>
          <w:shd w:val="clear" w:fill="FFFFFF"/>
          <w:lang w:val="en-US" w:eastAsia="zh-CN"/>
        </w:rPr>
        <w:t>电机</w:t>
      </w:r>
      <w:r>
        <w:rPr>
          <w:rFonts w:hint="eastAsia" w:ascii="仿宋" w:hAnsi="仿宋" w:eastAsia="仿宋" w:cs="仿宋"/>
          <w:i w:val="0"/>
          <w:iCs w:val="0"/>
          <w:caps w:val="0"/>
          <w:color w:val="333333"/>
          <w:spacing w:val="0"/>
          <w:sz w:val="32"/>
          <w:szCs w:val="32"/>
          <w:highlight w:val="none"/>
          <w:shd w:val="clear" w:fill="FFFFFF"/>
        </w:rPr>
        <w:t>防护等级主体部分不低于‌IP54‌，接线箱不低于‌IP55‌，污秽等级需达到‌Ⅲ级‌（2000版）。</w:t>
      </w:r>
    </w:p>
    <w:p w14:paraId="5FAA04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Style w:val="12"/>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6、</w:t>
      </w:r>
      <w:r>
        <w:rPr>
          <w:rFonts w:hint="eastAsia" w:ascii="仿宋" w:hAnsi="仿宋" w:eastAsia="仿宋" w:cs="仿宋"/>
          <w:i w:val="0"/>
          <w:iCs w:val="0"/>
          <w:caps w:val="0"/>
          <w:color w:val="333333"/>
          <w:spacing w:val="0"/>
          <w:sz w:val="32"/>
          <w:szCs w:val="32"/>
          <w:highlight w:val="none"/>
          <w:shd w:val="clear" w:fill="FFFFFF"/>
        </w:rPr>
        <w:t>‌</w:t>
      </w:r>
      <w:r>
        <w:rPr>
          <w:rStyle w:val="12"/>
          <w:rFonts w:hint="eastAsia" w:ascii="仿宋" w:hAnsi="仿宋" w:eastAsia="仿宋" w:cs="仿宋"/>
          <w:i w:val="0"/>
          <w:iCs w:val="0"/>
          <w:caps w:val="0"/>
          <w:color w:val="333333"/>
          <w:spacing w:val="0"/>
          <w:sz w:val="32"/>
          <w:szCs w:val="32"/>
          <w:highlight w:val="none"/>
          <w:shd w:val="clear" w:fill="FFFFFF"/>
        </w:rPr>
        <w:t>试验与检验要求：</w:t>
      </w:r>
    </w:p>
    <w:p w14:paraId="0C8897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3" w:firstLineChars="200"/>
        <w:textAlignment w:val="auto"/>
        <w:rPr>
          <w:rFonts w:hint="eastAsia" w:ascii="仿宋" w:hAnsi="仿宋" w:eastAsia="仿宋" w:cs="仿宋"/>
          <w:i w:val="0"/>
          <w:iCs w:val="0"/>
          <w:caps w:val="0"/>
          <w:color w:val="333333"/>
          <w:spacing w:val="0"/>
          <w:sz w:val="32"/>
          <w:szCs w:val="32"/>
          <w:highlight w:val="none"/>
          <w:shd w:val="clear" w:fill="FFFFFF"/>
        </w:rPr>
      </w:pPr>
      <w:r>
        <w:rPr>
          <w:rStyle w:val="12"/>
          <w:rFonts w:hint="eastAsia" w:ascii="仿宋" w:hAnsi="仿宋" w:eastAsia="仿宋" w:cs="仿宋"/>
          <w:i w:val="0"/>
          <w:iCs w:val="0"/>
          <w:caps w:val="0"/>
          <w:color w:val="333333"/>
          <w:spacing w:val="0"/>
          <w:sz w:val="32"/>
          <w:szCs w:val="32"/>
          <w:highlight w:val="none"/>
          <w:shd w:val="clear" w:fill="FFFFFF"/>
          <w:lang w:val="en-US" w:eastAsia="zh-CN"/>
        </w:rPr>
        <w:t>6.1</w:t>
      </w:r>
      <w:r>
        <w:rPr>
          <w:rFonts w:hint="eastAsia" w:ascii="仿宋" w:hAnsi="仿宋" w:eastAsia="仿宋" w:cs="仿宋"/>
          <w:i w:val="0"/>
          <w:iCs w:val="0"/>
          <w:caps w:val="0"/>
          <w:color w:val="333333"/>
          <w:spacing w:val="0"/>
          <w:sz w:val="32"/>
          <w:szCs w:val="32"/>
          <w:highlight w:val="none"/>
          <w:shd w:val="clear" w:fill="FFFFFF"/>
        </w:rPr>
        <w:t>出厂试验需包括绝缘电阻、耐压试验、介质损耗角正切值测量及外观检查；</w:t>
      </w:r>
    </w:p>
    <w:p w14:paraId="3523C6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6.2</w:t>
      </w:r>
      <w:r>
        <w:rPr>
          <w:rFonts w:hint="eastAsia" w:ascii="仿宋" w:hAnsi="仿宋" w:eastAsia="仿宋" w:cs="仿宋"/>
          <w:i w:val="0"/>
          <w:iCs w:val="0"/>
          <w:caps w:val="0"/>
          <w:color w:val="333333"/>
          <w:spacing w:val="0"/>
          <w:sz w:val="32"/>
          <w:szCs w:val="32"/>
          <w:highlight w:val="none"/>
          <w:shd w:val="clear" w:fill="FFFFFF"/>
        </w:rPr>
        <w:t>型式试验应涵盖热稳定性、机械强度及老化试验；</w:t>
      </w:r>
    </w:p>
    <w:p w14:paraId="1CB11A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7、执行标准</w:t>
      </w:r>
      <w:r>
        <w:rPr>
          <w:rFonts w:hint="eastAsia" w:ascii="仿宋" w:hAnsi="仿宋" w:eastAsia="仿宋" w:cs="仿宋"/>
          <w:i w:val="0"/>
          <w:iCs w:val="0"/>
          <w:caps w:val="0"/>
          <w:color w:val="333333"/>
          <w:spacing w:val="0"/>
          <w:sz w:val="32"/>
          <w:szCs w:val="32"/>
          <w:highlight w:val="none"/>
          <w:shd w:val="clear" w:fill="FFFFFF"/>
        </w:rPr>
        <w:t>：GB 18613-2020《电动机能效限定值及能效等级》</w:t>
      </w:r>
      <w:r>
        <w:rPr>
          <w:rFonts w:hint="eastAsia" w:ascii="仿宋" w:hAnsi="仿宋" w:eastAsia="仿宋" w:cs="仿宋"/>
          <w:i w:val="0"/>
          <w:iCs w:val="0"/>
          <w:caps w:val="0"/>
          <w:color w:val="333333"/>
          <w:spacing w:val="0"/>
          <w:sz w:val="32"/>
          <w:szCs w:val="32"/>
          <w:highlight w:val="none"/>
          <w:shd w:val="clear" w:fill="FFFFFF"/>
          <w:lang w:eastAsia="zh-CN"/>
        </w:rPr>
        <w:t>。</w:t>
      </w:r>
      <w:r>
        <w:rPr>
          <w:rFonts w:hint="eastAsia" w:ascii="仿宋" w:hAnsi="仿宋" w:eastAsia="仿宋" w:cs="仿宋"/>
          <w:i w:val="0"/>
          <w:iCs w:val="0"/>
          <w:caps w:val="0"/>
          <w:color w:val="333333"/>
          <w:spacing w:val="0"/>
          <w:sz w:val="32"/>
          <w:szCs w:val="32"/>
          <w:highlight w:val="none"/>
          <w:shd w:val="clear" w:fill="FFFFFF"/>
        </w:rPr>
        <w:t xml:space="preserve">‌ </w:t>
      </w:r>
    </w:p>
    <w:p w14:paraId="35FBAB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640" w:firstLineChars="200"/>
        <w:textAlignment w:val="auto"/>
        <w:rPr>
          <w:rFonts w:hint="eastAsia" w:ascii="Times New Roman" w:hAnsi="Times New Roman"/>
          <w:color w:val="auto"/>
          <w:kern w:val="0"/>
          <w:lang w:val="en-US" w:eastAsia="zh-CN"/>
        </w:rPr>
      </w:pPr>
      <w:r>
        <w:rPr>
          <w:rFonts w:hint="eastAsia" w:ascii="仿宋" w:hAnsi="仿宋" w:eastAsia="仿宋" w:cs="仿宋"/>
          <w:i w:val="0"/>
          <w:iCs w:val="0"/>
          <w:caps w:val="0"/>
          <w:color w:val="333333"/>
          <w:spacing w:val="0"/>
          <w:sz w:val="32"/>
          <w:szCs w:val="32"/>
          <w:highlight w:val="none"/>
          <w:shd w:val="clear" w:fill="FFFFFF"/>
          <w:lang w:val="en-US" w:eastAsia="zh-CN"/>
        </w:rPr>
        <w:t>8、</w:t>
      </w:r>
      <w:r>
        <w:rPr>
          <w:rFonts w:hint="eastAsia" w:ascii="仿宋" w:hAnsi="仿宋" w:eastAsia="仿宋" w:cs="仿宋"/>
          <w:i w:val="0"/>
          <w:iCs w:val="0"/>
          <w:caps w:val="0"/>
          <w:color w:val="333333"/>
          <w:spacing w:val="0"/>
          <w:sz w:val="32"/>
          <w:szCs w:val="32"/>
          <w:highlight w:val="none"/>
          <w:shd w:val="clear" w:fill="FFFFFF"/>
        </w:rPr>
        <w:t>制造商应提供完整技术文件，包括设计图纸、试验报告及维护说明，并确保符合当地电气安全规范。</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504488776"/>
      <w:bookmarkStart w:id="199" w:name="_Toc1390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1A31D-A3A2-4EC4-AD4E-D5905366C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3F758FC-7201-4A29-A81A-DB0562B0FC2E}"/>
  </w:font>
  <w:font w:name="方正小标宋简体">
    <w:panose1 w:val="02000000000000000000"/>
    <w:charset w:val="86"/>
    <w:family w:val="auto"/>
    <w:pitch w:val="default"/>
    <w:sig w:usb0="00000001" w:usb1="08000000" w:usb2="00000000" w:usb3="00000000" w:csb0="00040000" w:csb1="00000000"/>
    <w:embedRegular r:id="rId3" w:fontKey="{8A5FA5FC-C521-4002-ADE8-129FD41FB7D1}"/>
  </w:font>
  <w:font w:name="微软雅黑">
    <w:panose1 w:val="020B0503020204020204"/>
    <w:charset w:val="86"/>
    <w:family w:val="auto"/>
    <w:pitch w:val="default"/>
    <w:sig w:usb0="80000287" w:usb1="2ACF3C50" w:usb2="00000016" w:usb3="00000000" w:csb0="0004001F" w:csb1="00000000"/>
    <w:embedRegular r:id="rId4" w:fontKey="{AB0A36F3-82E9-48E0-9FAC-0CF8D22A134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1066C"/>
    <w:multiLevelType w:val="singleLevel"/>
    <w:tmpl w:val="346106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D1570"/>
    <w:rsid w:val="00481283"/>
    <w:rsid w:val="006B487C"/>
    <w:rsid w:val="00CB6297"/>
    <w:rsid w:val="01251650"/>
    <w:rsid w:val="01A67659"/>
    <w:rsid w:val="023E2922"/>
    <w:rsid w:val="026A1189"/>
    <w:rsid w:val="02FB57F1"/>
    <w:rsid w:val="051379D8"/>
    <w:rsid w:val="05BE40FB"/>
    <w:rsid w:val="06141C07"/>
    <w:rsid w:val="06924AF3"/>
    <w:rsid w:val="076A5F83"/>
    <w:rsid w:val="07720B9B"/>
    <w:rsid w:val="08AF41E3"/>
    <w:rsid w:val="0A851326"/>
    <w:rsid w:val="0AA3355A"/>
    <w:rsid w:val="0DFA6BE2"/>
    <w:rsid w:val="0F4F141C"/>
    <w:rsid w:val="0F5B42EF"/>
    <w:rsid w:val="102F1EF5"/>
    <w:rsid w:val="114161E7"/>
    <w:rsid w:val="130628D8"/>
    <w:rsid w:val="14AB1989"/>
    <w:rsid w:val="14B00D4D"/>
    <w:rsid w:val="14F90946"/>
    <w:rsid w:val="14FD19B0"/>
    <w:rsid w:val="15350822"/>
    <w:rsid w:val="17725CE9"/>
    <w:rsid w:val="192F4936"/>
    <w:rsid w:val="19B65298"/>
    <w:rsid w:val="19BF0744"/>
    <w:rsid w:val="19BF485E"/>
    <w:rsid w:val="19EF056A"/>
    <w:rsid w:val="1B177D78"/>
    <w:rsid w:val="1DA8115B"/>
    <w:rsid w:val="1DB27CC5"/>
    <w:rsid w:val="1DD30B53"/>
    <w:rsid w:val="1E34479D"/>
    <w:rsid w:val="1FCD1950"/>
    <w:rsid w:val="207E073E"/>
    <w:rsid w:val="21834158"/>
    <w:rsid w:val="220426D8"/>
    <w:rsid w:val="22F5715A"/>
    <w:rsid w:val="23A14683"/>
    <w:rsid w:val="23C2284B"/>
    <w:rsid w:val="241430A6"/>
    <w:rsid w:val="2426173C"/>
    <w:rsid w:val="2452597D"/>
    <w:rsid w:val="268D54F6"/>
    <w:rsid w:val="284A4234"/>
    <w:rsid w:val="297D7484"/>
    <w:rsid w:val="2A2E0C3A"/>
    <w:rsid w:val="2A4B3DED"/>
    <w:rsid w:val="2AF66BF8"/>
    <w:rsid w:val="2AFE0B3D"/>
    <w:rsid w:val="2B785DAE"/>
    <w:rsid w:val="2BD5582B"/>
    <w:rsid w:val="2C4D63F1"/>
    <w:rsid w:val="2DE05E9B"/>
    <w:rsid w:val="2DE37F3B"/>
    <w:rsid w:val="2E033918"/>
    <w:rsid w:val="2EA4771D"/>
    <w:rsid w:val="2FA73BCE"/>
    <w:rsid w:val="30456F31"/>
    <w:rsid w:val="31832E12"/>
    <w:rsid w:val="32F5110A"/>
    <w:rsid w:val="33260700"/>
    <w:rsid w:val="333C7F24"/>
    <w:rsid w:val="333D3C9C"/>
    <w:rsid w:val="339B5162"/>
    <w:rsid w:val="34DF16EF"/>
    <w:rsid w:val="34FA62E8"/>
    <w:rsid w:val="358E6037"/>
    <w:rsid w:val="359D7D4A"/>
    <w:rsid w:val="37692FE0"/>
    <w:rsid w:val="37773C20"/>
    <w:rsid w:val="37991DE9"/>
    <w:rsid w:val="38C369F1"/>
    <w:rsid w:val="39974106"/>
    <w:rsid w:val="39A84565"/>
    <w:rsid w:val="3A3A65D2"/>
    <w:rsid w:val="3A561988"/>
    <w:rsid w:val="3AC411E6"/>
    <w:rsid w:val="3AF64E5C"/>
    <w:rsid w:val="3BBE3A68"/>
    <w:rsid w:val="3BFF184D"/>
    <w:rsid w:val="3C6D73A0"/>
    <w:rsid w:val="3CB63F34"/>
    <w:rsid w:val="3CFB6595"/>
    <w:rsid w:val="3CFD6BB7"/>
    <w:rsid w:val="3E3C01FF"/>
    <w:rsid w:val="3FE9293F"/>
    <w:rsid w:val="403C0E2B"/>
    <w:rsid w:val="4044721B"/>
    <w:rsid w:val="405A4224"/>
    <w:rsid w:val="427A5715"/>
    <w:rsid w:val="42E503E8"/>
    <w:rsid w:val="433C5D1E"/>
    <w:rsid w:val="43A42A0B"/>
    <w:rsid w:val="44107006"/>
    <w:rsid w:val="44920CB0"/>
    <w:rsid w:val="454E76FE"/>
    <w:rsid w:val="45726E52"/>
    <w:rsid w:val="460F14C8"/>
    <w:rsid w:val="46637C62"/>
    <w:rsid w:val="46F2692A"/>
    <w:rsid w:val="47E26699"/>
    <w:rsid w:val="48DC16A2"/>
    <w:rsid w:val="49337BD4"/>
    <w:rsid w:val="4A1C2405"/>
    <w:rsid w:val="4A936385"/>
    <w:rsid w:val="4B4C652C"/>
    <w:rsid w:val="4B5250C7"/>
    <w:rsid w:val="4B8244EA"/>
    <w:rsid w:val="4B896DF6"/>
    <w:rsid w:val="4C0C49CF"/>
    <w:rsid w:val="4CB27A82"/>
    <w:rsid w:val="4D66647C"/>
    <w:rsid w:val="4D830A74"/>
    <w:rsid w:val="4E6B74B7"/>
    <w:rsid w:val="4F18763F"/>
    <w:rsid w:val="4F2D1733"/>
    <w:rsid w:val="4F746F0F"/>
    <w:rsid w:val="4F7978D6"/>
    <w:rsid w:val="4FD35A3B"/>
    <w:rsid w:val="500261D8"/>
    <w:rsid w:val="50610B72"/>
    <w:rsid w:val="509B2FD7"/>
    <w:rsid w:val="523676EA"/>
    <w:rsid w:val="524F1A19"/>
    <w:rsid w:val="5263446D"/>
    <w:rsid w:val="52B7716F"/>
    <w:rsid w:val="5374511D"/>
    <w:rsid w:val="558043DD"/>
    <w:rsid w:val="55EF7BB3"/>
    <w:rsid w:val="55F20E2B"/>
    <w:rsid w:val="56737851"/>
    <w:rsid w:val="5680683F"/>
    <w:rsid w:val="56F815DC"/>
    <w:rsid w:val="572C17B9"/>
    <w:rsid w:val="57711FE2"/>
    <w:rsid w:val="57D94E62"/>
    <w:rsid w:val="59907EED"/>
    <w:rsid w:val="5A715E56"/>
    <w:rsid w:val="5B97061C"/>
    <w:rsid w:val="5C02145B"/>
    <w:rsid w:val="5C2B04AE"/>
    <w:rsid w:val="5D042FB1"/>
    <w:rsid w:val="5DCA09A3"/>
    <w:rsid w:val="5E8D407E"/>
    <w:rsid w:val="5F213A10"/>
    <w:rsid w:val="5F8C5DB5"/>
    <w:rsid w:val="60D976C0"/>
    <w:rsid w:val="61137C66"/>
    <w:rsid w:val="61483E9A"/>
    <w:rsid w:val="61E23583"/>
    <w:rsid w:val="66452F0C"/>
    <w:rsid w:val="66754F1F"/>
    <w:rsid w:val="671D4BFD"/>
    <w:rsid w:val="67E030E6"/>
    <w:rsid w:val="67F0485E"/>
    <w:rsid w:val="69344C1E"/>
    <w:rsid w:val="69E314DA"/>
    <w:rsid w:val="69F446AA"/>
    <w:rsid w:val="6A445335"/>
    <w:rsid w:val="6B1D26F7"/>
    <w:rsid w:val="6BD87931"/>
    <w:rsid w:val="6C2347F8"/>
    <w:rsid w:val="6CCD1611"/>
    <w:rsid w:val="6CE26D5D"/>
    <w:rsid w:val="6CEA2FB1"/>
    <w:rsid w:val="6DB30807"/>
    <w:rsid w:val="6F4D07E7"/>
    <w:rsid w:val="70626755"/>
    <w:rsid w:val="707458D8"/>
    <w:rsid w:val="72E3289C"/>
    <w:rsid w:val="736305DA"/>
    <w:rsid w:val="736E3622"/>
    <w:rsid w:val="73FE6B0A"/>
    <w:rsid w:val="74383BD3"/>
    <w:rsid w:val="74F87447"/>
    <w:rsid w:val="75A031D5"/>
    <w:rsid w:val="7684647F"/>
    <w:rsid w:val="76987E92"/>
    <w:rsid w:val="76BA0E58"/>
    <w:rsid w:val="7AF3769D"/>
    <w:rsid w:val="7D887ABE"/>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1"/>
    <w:qFormat/>
    <w:uiPriority w:val="0"/>
    <w:rPr>
      <w:rFonts w:hint="eastAsia" w:ascii="宋体" w:hAnsi="宋体" w:eastAsia="宋体" w:cs="宋体"/>
      <w:b/>
      <w:bCs/>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91"/>
    <w:basedOn w:val="11"/>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1"/>
    <w:qFormat/>
    <w:uiPriority w:val="0"/>
    <w:rPr>
      <w:rFonts w:ascii="Times New Roman" w:hAnsi="Times New Roman" w:eastAsia="宋体" w:cs="Times New Roman"/>
    </w:rPr>
  </w:style>
  <w:style w:type="character" w:customStyle="1" w:styleId="23">
    <w:name w:val="font21"/>
    <w:basedOn w:val="11"/>
    <w:qFormat/>
    <w:uiPriority w:val="0"/>
    <w:rPr>
      <w:rFonts w:hint="eastAsia" w:ascii="仿宋" w:hAnsi="仿宋" w:eastAsia="仿宋" w:cs="仿宋"/>
      <w:color w:val="FF0000"/>
      <w:sz w:val="24"/>
      <w:szCs w:val="24"/>
      <w:u w:val="none"/>
    </w:rPr>
  </w:style>
  <w:style w:type="character" w:customStyle="1" w:styleId="24">
    <w:name w:val="font01"/>
    <w:basedOn w:val="11"/>
    <w:qFormat/>
    <w:uiPriority w:val="0"/>
    <w:rPr>
      <w:rFonts w:hint="eastAsia" w:ascii="宋体" w:hAnsi="宋体" w:eastAsia="宋体" w:cs="宋体"/>
      <w:color w:val="000000"/>
      <w:sz w:val="24"/>
      <w:szCs w:val="24"/>
      <w:u w:val="none"/>
    </w:rPr>
  </w:style>
  <w:style w:type="character" w:customStyle="1" w:styleId="25">
    <w:name w:val="font11"/>
    <w:basedOn w:val="11"/>
    <w:qFormat/>
    <w:uiPriority w:val="0"/>
    <w:rPr>
      <w:rFonts w:hint="eastAsia" w:ascii="仿宋" w:hAnsi="仿宋" w:eastAsia="仿宋" w:cs="仿宋"/>
      <w:color w:val="000000"/>
      <w:sz w:val="24"/>
      <w:szCs w:val="24"/>
      <w:u w:val="none"/>
    </w:rPr>
  </w:style>
  <w:style w:type="character" w:customStyle="1" w:styleId="26">
    <w:name w:val="font31"/>
    <w:basedOn w:val="11"/>
    <w:qFormat/>
    <w:uiPriority w:val="0"/>
    <w:rPr>
      <w:rFonts w:hint="eastAsia" w:ascii="仿宋" w:hAnsi="仿宋" w:eastAsia="仿宋" w:cs="仿宋"/>
      <w:color w:val="000000"/>
      <w:sz w:val="24"/>
      <w:szCs w:val="24"/>
      <w:u w:val="none"/>
    </w:rPr>
  </w:style>
  <w:style w:type="character" w:customStyle="1" w:styleId="27">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5207</Words>
  <Characters>5450</Characters>
  <Lines>0</Lines>
  <Paragraphs>0</Paragraphs>
  <TotalTime>5</TotalTime>
  <ScaleCrop>false</ScaleCrop>
  <LinksUpToDate>false</LinksUpToDate>
  <CharactersWithSpaces>5545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2026-01-15T02:08:35Z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D3A9FB96F4584B6A8C8F48C6CB33DD6F_13</vt:lpwstr>
  </property>
  <property fmtid="{D5CDD505-2E9C-101B-9397-08002B2CF9AE}" pid="4" name="KSOTemplateDocerSaveRecord">
    <vt:lpwstr>eyJoZGlkIjoiOGNhZDU5N2ZlYzljMDE5N2FhNzY5MWNjMjg3MWNjY2YiLCJ1c2VySWQiOiI2OTk4MjEyNTcifQ==</vt:lpwstr>
  </property>
</Properties>
</file>