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shd w:val="clear" w:color="auto" w:fill="auto"/>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shd w:val="clear" w:color="auto" w:fill="auto"/>
          <w:lang w:val="en-US" w:eastAsia="zh-CN"/>
        </w:rPr>
        <w:t>XB20260113-01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40" w:lineRule="exact"/>
        <w:ind w:left="0" w:firstLine="0" w:firstLineChars="0"/>
        <w:jc w:val="center"/>
        <w:textAlignment w:val="auto"/>
        <w:rPr>
          <w:rFonts w:hint="default" w:ascii="Times New Roman" w:hAnsi="Times New Roman" w:eastAsia="黑体" w:cstheme="minorBidi"/>
          <w:color w:val="auto"/>
          <w:kern w:val="2"/>
          <w:sz w:val="44"/>
          <w:szCs w:val="44"/>
          <w:highlight w:val="none"/>
          <w:lang w:val="en-US" w:eastAsia="zh-CN" w:bidi="ar-SA"/>
        </w:rPr>
      </w:pPr>
      <w:r>
        <w:rPr>
          <w:rFonts w:hint="eastAsia" w:ascii="Times New Roman" w:hAnsi="Times New Roman" w:eastAsia="黑体" w:cstheme="minorBidi"/>
          <w:color w:val="auto"/>
          <w:kern w:val="2"/>
          <w:sz w:val="44"/>
          <w:szCs w:val="44"/>
          <w:highlight w:val="none"/>
          <w:lang w:val="en-US" w:eastAsia="zh-CN" w:bidi="ar-SA"/>
        </w:rPr>
        <w:t>110KV线路无人机巡线项目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6"/>
        <w:spacing w:before="24" w:after="24"/>
        <w:ind w:firstLine="480"/>
        <w:rPr>
          <w:color w:val="auto"/>
        </w:rPr>
      </w:pPr>
    </w:p>
    <w:p w14:paraId="58492F9C">
      <w:pPr>
        <w:pStyle w:val="6"/>
        <w:spacing w:before="24" w:after="24"/>
        <w:ind w:firstLine="480"/>
        <w:rPr>
          <w:color w:val="auto"/>
        </w:rPr>
      </w:pPr>
    </w:p>
    <w:p w14:paraId="4C6A2508">
      <w:pPr>
        <w:pStyle w:val="6"/>
        <w:spacing w:before="24" w:after="24"/>
        <w:ind w:left="0" w:leftChars="0" w:firstLine="0" w:firstLineChars="0"/>
        <w:rPr>
          <w:color w:val="auto"/>
        </w:rPr>
      </w:pPr>
    </w:p>
    <w:p w14:paraId="34DD02DF">
      <w:pPr>
        <w:pStyle w:val="6"/>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w:t>
      </w:r>
      <w:r>
        <w:rPr>
          <w:rFonts w:hint="eastAsia" w:ascii="Times New Roman" w:hAnsi="Times New Roman" w:eastAsia="黑体"/>
          <w:color w:val="auto"/>
          <w:sz w:val="32"/>
          <w:szCs w:val="32"/>
          <w:highlight w:val="none"/>
          <w:lang w:val="en-US" w:eastAsia="zh-CN"/>
        </w:rPr>
        <w:t>十三</w:t>
      </w:r>
      <w:r>
        <w:rPr>
          <w:rFonts w:hint="eastAsia" w:ascii="Times New Roman" w:hAnsi="Times New Roman" w:eastAsia="黑体"/>
          <w:color w:val="auto"/>
          <w:sz w:val="32"/>
          <w:szCs w:val="32"/>
          <w:lang w:val="en-US" w:eastAsia="zh-CN"/>
        </w:rPr>
        <w:t>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Borders>
            <w:top w:val="none" w:sz="0" w:space="0"/>
            <w:left w:val="none" w:sz="0" w:space="0"/>
            <w:bottom w:val="none" w:sz="0" w:space="0"/>
            <w:right w:val="none" w:sz="0" w:space="0"/>
          </w:pgBorders>
          <w:pgNumType w:fmt="decimal"/>
          <w:cols w:space="720" w:num="1"/>
          <w:docGrid w:linePitch="285" w:charSpace="0"/>
        </w:sectPr>
      </w:pPr>
    </w:p>
    <w:p w14:paraId="22B849F1">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716104A">
      <w:pPr>
        <w:pStyle w:val="9"/>
        <w:keepNext w:val="0"/>
        <w:keepLines w:val="0"/>
        <w:widowControl/>
        <w:suppressLineNumbers w:val="0"/>
        <w:spacing w:before="0" w:beforeAutospacing="0" w:after="0" w:afterAutospacing="0" w:line="405" w:lineRule="atLeast"/>
        <w:ind w:left="0" w:firstLine="0"/>
        <w:jc w:val="center"/>
        <w:rPr>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110KV电力线路无人机巡线项目</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001CC9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陕西锌业有限公司拟对</w:t>
      </w:r>
      <w:r>
        <w:rPr>
          <w:rFonts w:hint="eastAsia" w:ascii="仿宋" w:hAnsi="仿宋" w:eastAsia="仿宋" w:cs="仿宋"/>
          <w:b/>
          <w:bCs/>
          <w:i w:val="0"/>
          <w:iCs w:val="0"/>
          <w:caps w:val="0"/>
          <w:color w:val="000000"/>
          <w:spacing w:val="0"/>
          <w:sz w:val="32"/>
          <w:szCs w:val="32"/>
          <w:lang w:val="en-US" w:eastAsia="zh-CN"/>
        </w:rPr>
        <w:t>110KV电力线路无人机巡线项目，</w:t>
      </w:r>
      <w:r>
        <w:rPr>
          <w:rFonts w:hint="eastAsia" w:ascii="仿宋" w:hAnsi="仿宋" w:eastAsia="仿宋" w:cs="仿宋"/>
          <w:i w:val="0"/>
          <w:iCs w:val="0"/>
          <w:caps w:val="0"/>
          <w:color w:val="000000"/>
          <w:spacing w:val="0"/>
          <w:sz w:val="32"/>
          <w:szCs w:val="32"/>
          <w:lang w:val="en-US" w:eastAsia="zh-CN"/>
        </w:rPr>
        <w:t>按照公司有关规定，通过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bookmarkEnd w:id="4"/>
      <w:bookmarkEnd w:id="5"/>
      <w:bookmarkEnd w:id="6"/>
      <w:bookmarkEnd w:id="7"/>
      <w:r>
        <w:rPr>
          <w:rFonts w:hint="eastAsia" w:ascii="仿宋" w:hAnsi="仿宋" w:eastAsia="仿宋" w:cs="仿宋"/>
          <w:b/>
          <w:bCs/>
          <w:i w:val="0"/>
          <w:iCs w:val="0"/>
          <w:caps w:val="0"/>
          <w:color w:val="000000"/>
          <w:spacing w:val="0"/>
          <w:sz w:val="32"/>
          <w:szCs w:val="32"/>
          <w:lang w:val="en-US" w:eastAsia="zh-CN"/>
        </w:rPr>
        <w:t>110KV电力线路无人机巡线项目</w:t>
      </w:r>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作业时间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合同签订后次月开始，共计作业12次，预计每月作业一次，具体作业时间以采购方通知为准</w:t>
      </w:r>
      <w:r>
        <w:rPr>
          <w:rFonts w:hint="eastAsia" w:ascii="仿宋" w:hAnsi="仿宋" w:eastAsia="仿宋" w:cs="仿宋"/>
          <w:color w:val="auto"/>
          <w:sz w:val="32"/>
          <w:szCs w:val="32"/>
        </w:rPr>
        <w:t>。</w:t>
      </w:r>
    </w:p>
    <w:p w14:paraId="552C74E7">
      <w:pPr>
        <w:pageBreakBefore w:val="0"/>
        <w:widowControl w:val="0"/>
        <w:kinsoku/>
        <w:wordWrap/>
        <w:overflowPunct/>
        <w:topLinePunct w:val="0"/>
        <w:autoSpaceDE/>
        <w:autoSpaceDN/>
        <w:bidi w:val="0"/>
        <w:snapToGrid/>
        <w:spacing w:line="5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（四）作业地点：陕西锌业有限公司110kV电源进线张冶线路15#出线侧至24#塔（共计2.002千米）。</w:t>
      </w:r>
    </w:p>
    <w:p w14:paraId="414B571D">
      <w:pPr>
        <w:pageBreakBefore w:val="0"/>
        <w:widowControl w:val="0"/>
        <w:kinsoku/>
        <w:wordWrap/>
        <w:overflowPunct/>
        <w:topLinePunct w:val="0"/>
        <w:autoSpaceDE/>
        <w:autoSpaceDN/>
        <w:bidi w:val="0"/>
        <w:snapToGrid/>
        <w:spacing w:line="500" w:lineRule="exact"/>
        <w:ind w:firstLine="640"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（五）作业任务一览表：</w:t>
      </w:r>
    </w:p>
    <w:tbl>
      <w:tblPr>
        <w:tblStyle w:val="11"/>
        <w:tblW w:w="1005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55"/>
        <w:gridCol w:w="3360"/>
        <w:gridCol w:w="765"/>
        <w:gridCol w:w="900"/>
        <w:gridCol w:w="915"/>
        <w:gridCol w:w="2355"/>
      </w:tblGrid>
      <w:tr w14:paraId="05E2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AD44A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序号</w:t>
            </w:r>
          </w:p>
        </w:tc>
        <w:tc>
          <w:tcPr>
            <w:tcW w:w="1155" w:type="dxa"/>
            <w:noWrap w:val="0"/>
            <w:vAlign w:val="center"/>
          </w:tcPr>
          <w:p w14:paraId="3F51E2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作业</w:t>
            </w:r>
          </w:p>
          <w:p w14:paraId="450D258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项目</w:t>
            </w:r>
          </w:p>
        </w:tc>
        <w:tc>
          <w:tcPr>
            <w:tcW w:w="3360" w:type="dxa"/>
            <w:noWrap w:val="0"/>
            <w:vAlign w:val="center"/>
          </w:tcPr>
          <w:p w14:paraId="18827B7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作业内容</w:t>
            </w:r>
          </w:p>
        </w:tc>
        <w:tc>
          <w:tcPr>
            <w:tcW w:w="765" w:type="dxa"/>
            <w:noWrap w:val="0"/>
            <w:vAlign w:val="center"/>
          </w:tcPr>
          <w:p w14:paraId="0D487D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数量</w:t>
            </w:r>
          </w:p>
        </w:tc>
        <w:tc>
          <w:tcPr>
            <w:tcW w:w="900" w:type="dxa"/>
            <w:noWrap w:val="0"/>
            <w:vAlign w:val="center"/>
          </w:tcPr>
          <w:p w14:paraId="6BC956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单价（元）</w:t>
            </w:r>
          </w:p>
        </w:tc>
        <w:tc>
          <w:tcPr>
            <w:tcW w:w="915" w:type="dxa"/>
            <w:noWrap w:val="0"/>
            <w:vAlign w:val="center"/>
          </w:tcPr>
          <w:p w14:paraId="642BDC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金额</w:t>
            </w:r>
          </w:p>
          <w:p w14:paraId="1A0962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（元）</w:t>
            </w:r>
          </w:p>
        </w:tc>
        <w:tc>
          <w:tcPr>
            <w:tcW w:w="2355" w:type="dxa"/>
            <w:noWrap w:val="0"/>
            <w:vAlign w:val="center"/>
          </w:tcPr>
          <w:p w14:paraId="74729BE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备注</w:t>
            </w:r>
          </w:p>
        </w:tc>
      </w:tr>
      <w:tr w14:paraId="548B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top"/>
          </w:tcPr>
          <w:p w14:paraId="4333E8B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w:t>
            </w:r>
          </w:p>
        </w:tc>
        <w:tc>
          <w:tcPr>
            <w:tcW w:w="1155" w:type="dxa"/>
            <w:noWrap w:val="0"/>
            <w:vAlign w:val="center"/>
          </w:tcPr>
          <w:p w14:paraId="34E0EB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both"/>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采用无人机进行110kV线路巡线服务</w:t>
            </w:r>
          </w:p>
        </w:tc>
        <w:tc>
          <w:tcPr>
            <w:tcW w:w="3360" w:type="dxa"/>
            <w:noWrap w:val="0"/>
            <w:vAlign w:val="center"/>
          </w:tcPr>
          <w:p w14:paraId="7F60756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线路起点：110kV张冶线路15#塔；</w:t>
            </w:r>
          </w:p>
          <w:p w14:paraId="3AA251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线路终点：110kV张冶线路24#塔；</w:t>
            </w:r>
          </w:p>
          <w:p w14:paraId="2A1131A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线路长度：2.002千米；</w:t>
            </w:r>
          </w:p>
          <w:p w14:paraId="4DDEEA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巡线方式：无人机巡线；应采用具有红外成像功能的专业用途无人机；</w:t>
            </w:r>
          </w:p>
          <w:p w14:paraId="5837EE7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每次巡线后应及时提供巡线报告，报告内容包括但不限于当次巡线发现的问题、线路状态评估、运行建议等。</w:t>
            </w:r>
          </w:p>
        </w:tc>
        <w:tc>
          <w:tcPr>
            <w:tcW w:w="765" w:type="dxa"/>
            <w:noWrap w:val="0"/>
            <w:vAlign w:val="center"/>
          </w:tcPr>
          <w:p w14:paraId="337D1FE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12次</w:t>
            </w:r>
          </w:p>
        </w:tc>
        <w:tc>
          <w:tcPr>
            <w:tcW w:w="900" w:type="dxa"/>
            <w:noWrap w:val="0"/>
            <w:vAlign w:val="center"/>
          </w:tcPr>
          <w:p w14:paraId="0D1C68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p>
        </w:tc>
        <w:tc>
          <w:tcPr>
            <w:tcW w:w="915" w:type="dxa"/>
            <w:noWrap w:val="0"/>
            <w:vAlign w:val="center"/>
          </w:tcPr>
          <w:p w14:paraId="1519C5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p>
        </w:tc>
        <w:tc>
          <w:tcPr>
            <w:tcW w:w="2355" w:type="dxa"/>
            <w:noWrap w:val="0"/>
            <w:vAlign w:val="center"/>
          </w:tcPr>
          <w:p w14:paraId="2FCB44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1.预计每月一次，根据天气变化情况，采购方可调整巡线频次，但确保巡线总次数12次不变。</w:t>
            </w:r>
          </w:p>
          <w:p w14:paraId="1D3F51D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2.每次具体巡线时间以采购方通知为准。</w:t>
            </w:r>
          </w:p>
          <w:p w14:paraId="2F1AD1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643" w:firstLineChars="200"/>
        <w:jc w:val="both"/>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质量</w:t>
      </w:r>
      <w:r>
        <w:rPr>
          <w:rFonts w:hint="eastAsia" w:ascii="仿宋" w:hAnsi="仿宋" w:eastAsia="仿宋" w:cs="仿宋"/>
          <w:b/>
          <w:bCs/>
          <w:color w:val="auto"/>
          <w:sz w:val="32"/>
          <w:szCs w:val="32"/>
          <w:highlight w:val="none"/>
          <w:lang w:val="en-US" w:eastAsia="zh-CN"/>
        </w:rPr>
        <w:t>要求</w:t>
      </w:r>
      <w:r>
        <w:rPr>
          <w:rFonts w:hint="eastAsia" w:ascii="仿宋" w:hAnsi="仿宋" w:eastAsia="仿宋" w:cs="仿宋"/>
          <w:b/>
          <w:bCs/>
          <w:color w:val="auto"/>
          <w:sz w:val="32"/>
          <w:szCs w:val="32"/>
          <w:highlight w:val="none"/>
        </w:rPr>
        <w:t>：</w:t>
      </w:r>
    </w:p>
    <w:p w14:paraId="1DB4302D">
      <w:pPr>
        <w:keepNext w:val="0"/>
        <w:keepLines w:val="0"/>
        <w:pageBreakBefore w:val="0"/>
        <w:kinsoku/>
        <w:wordWrap/>
        <w:overflowPunct/>
        <w:topLinePunct w:val="0"/>
        <w:autoSpaceDE/>
        <w:autoSpaceDN/>
        <w:bidi w:val="0"/>
        <w:adjustRightInd/>
        <w:snapToGrid/>
        <w:spacing w:beforeAutospacing="0" w:afterAutospacing="0" w:line="500" w:lineRule="exact"/>
        <w:ind w:left="0" w:right="0"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无人机性能标准</w:t>
      </w:r>
    </w:p>
    <w:p w14:paraId="4B9994D1">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none"/>
          <w:lang w:eastAsia="zh-CN"/>
        </w:rPr>
      </w:pPr>
      <w:r>
        <w:rPr>
          <w:rFonts w:hint="eastAsia" w:ascii="仿宋" w:hAnsi="仿宋" w:eastAsia="仿宋" w:cs="仿宋"/>
          <w:b/>
          <w:bCs/>
          <w:sz w:val="32"/>
          <w:szCs w:val="32"/>
          <w:highlight w:val="none"/>
          <w:lang w:val="en-US" w:eastAsia="zh-CN"/>
        </w:rPr>
        <w:t>1.1</w:t>
      </w:r>
      <w:r>
        <w:rPr>
          <w:rFonts w:hint="eastAsia" w:ascii="仿宋" w:hAnsi="仿宋" w:eastAsia="仿宋" w:cs="仿宋"/>
          <w:b/>
          <w:bCs/>
          <w:sz w:val="32"/>
          <w:szCs w:val="32"/>
          <w:highlight w:val="none"/>
        </w:rPr>
        <w:t>飞行高度：</w:t>
      </w:r>
      <w:r>
        <w:rPr>
          <w:rFonts w:hint="eastAsia" w:ascii="仿宋" w:hAnsi="仿宋" w:eastAsia="仿宋" w:cs="仿宋"/>
          <w:b w:val="0"/>
          <w:sz w:val="32"/>
          <w:szCs w:val="32"/>
          <w:highlight w:val="none"/>
          <w:lang w:val="en-US" w:eastAsia="zh-CN"/>
        </w:rPr>
        <w:t>110kV</w:t>
      </w:r>
      <w:r>
        <w:rPr>
          <w:rFonts w:hint="eastAsia" w:ascii="仿宋" w:hAnsi="仿宋" w:eastAsia="仿宋" w:cs="仿宋"/>
          <w:b w:val="0"/>
          <w:sz w:val="32"/>
          <w:szCs w:val="32"/>
          <w:highlight w:val="none"/>
        </w:rPr>
        <w:t>输电线路巡检飞行高度距线路</w:t>
      </w:r>
      <w:r>
        <w:rPr>
          <w:rFonts w:hint="eastAsia" w:ascii="仿宋" w:hAnsi="仿宋" w:eastAsia="仿宋" w:cs="仿宋"/>
          <w:b w:val="0"/>
          <w:sz w:val="32"/>
          <w:szCs w:val="32"/>
          <w:highlight w:val="none"/>
          <w:lang w:val="en-US" w:eastAsia="zh-CN"/>
        </w:rPr>
        <w:t>最小距离不应小于10</w:t>
      </w:r>
      <w:r>
        <w:rPr>
          <w:rFonts w:hint="eastAsia" w:ascii="仿宋" w:hAnsi="仿宋" w:eastAsia="仿宋" w:cs="仿宋"/>
          <w:b w:val="0"/>
          <w:sz w:val="32"/>
          <w:szCs w:val="32"/>
          <w:highlight w:val="none"/>
        </w:rPr>
        <w:t>米</w:t>
      </w:r>
      <w:r>
        <w:rPr>
          <w:rFonts w:hint="eastAsia" w:ascii="仿宋" w:hAnsi="仿宋" w:eastAsia="仿宋" w:cs="仿宋"/>
          <w:b w:val="0"/>
          <w:sz w:val="32"/>
          <w:szCs w:val="32"/>
          <w:highlight w:val="none"/>
          <w:lang w:eastAsia="zh-CN"/>
        </w:rPr>
        <w:t>。</w:t>
      </w:r>
    </w:p>
    <w:p w14:paraId="6CA4435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bCs/>
          <w:sz w:val="32"/>
          <w:szCs w:val="32"/>
          <w:highlight w:val="none"/>
          <w:lang w:val="en-US" w:eastAsia="zh-CN"/>
        </w:rPr>
        <w:t>1.2</w:t>
      </w:r>
      <w:r>
        <w:rPr>
          <w:rFonts w:hint="eastAsia" w:ascii="仿宋" w:hAnsi="仿宋" w:eastAsia="仿宋" w:cs="仿宋"/>
          <w:b/>
          <w:bCs/>
          <w:sz w:val="32"/>
          <w:szCs w:val="32"/>
          <w:highlight w:val="none"/>
        </w:rPr>
        <w:t>飞行速度：</w:t>
      </w:r>
      <w:r>
        <w:rPr>
          <w:rFonts w:hint="eastAsia" w:ascii="仿宋" w:hAnsi="仿宋" w:eastAsia="仿宋" w:cs="仿宋"/>
          <w:b w:val="0"/>
          <w:sz w:val="32"/>
          <w:szCs w:val="32"/>
          <w:highlight w:val="none"/>
        </w:rPr>
        <w:t>电力巡检速度一般控制在5</w:t>
      </w:r>
      <w:r>
        <w:rPr>
          <w:rFonts w:hint="eastAsia" w:ascii="仿宋" w:hAnsi="仿宋" w:eastAsia="仿宋" w:cs="仿宋"/>
          <w:b w:val="0"/>
          <w:sz w:val="32"/>
          <w:szCs w:val="32"/>
          <w:highlight w:val="none"/>
          <w:lang w:val="en-US" w:eastAsia="zh-CN"/>
        </w:rPr>
        <w:t>～</w:t>
      </w:r>
      <w:r>
        <w:rPr>
          <w:rFonts w:hint="eastAsia" w:ascii="仿宋" w:hAnsi="仿宋" w:eastAsia="仿宋" w:cs="仿宋"/>
          <w:b w:val="0"/>
          <w:sz w:val="32"/>
          <w:szCs w:val="32"/>
          <w:highlight w:val="none"/>
        </w:rPr>
        <w:t>15米/秒，对于重点排查区域，速度可降至2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5米/秒。</w:t>
      </w:r>
    </w:p>
    <w:p w14:paraId="4C9495E5">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bCs/>
          <w:sz w:val="32"/>
          <w:szCs w:val="32"/>
          <w:highlight w:val="none"/>
          <w:lang w:val="en-US" w:eastAsia="zh-CN"/>
        </w:rPr>
        <w:t>1.3</w:t>
      </w:r>
      <w:r>
        <w:rPr>
          <w:rFonts w:hint="eastAsia" w:ascii="仿宋" w:hAnsi="仿宋" w:eastAsia="仿宋" w:cs="仿宋"/>
          <w:b/>
          <w:bCs/>
          <w:sz w:val="32"/>
          <w:szCs w:val="32"/>
          <w:highlight w:val="none"/>
        </w:rPr>
        <w:t>续航能力：</w:t>
      </w:r>
      <w:r>
        <w:rPr>
          <w:rFonts w:hint="eastAsia" w:ascii="仿宋" w:hAnsi="仿宋" w:eastAsia="仿宋" w:cs="仿宋"/>
          <w:b w:val="0"/>
          <w:sz w:val="32"/>
          <w:szCs w:val="32"/>
          <w:highlight w:val="none"/>
        </w:rPr>
        <w:t>续航应不低于30分钟。</w:t>
      </w:r>
    </w:p>
    <w:p w14:paraId="07C59E8C">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1.4</w:t>
      </w:r>
      <w:r>
        <w:rPr>
          <w:rFonts w:hint="eastAsia" w:ascii="仿宋" w:hAnsi="仿宋" w:eastAsia="仿宋" w:cs="仿宋"/>
          <w:b/>
          <w:bCs/>
          <w:sz w:val="32"/>
          <w:szCs w:val="32"/>
          <w:highlight w:val="none"/>
        </w:rPr>
        <w:t>数据采集标准</w:t>
      </w:r>
    </w:p>
    <w:p w14:paraId="153B414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1</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视频帧率：视频采集帧率一般为25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30帧/秒，确保视频流畅，在动态监测场景下，帧率可提高至50</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60帧/秒，捕捉快速变化细节。</w:t>
      </w:r>
    </w:p>
    <w:p w14:paraId="0CBEAB8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数据采集频率：每10</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20米采集一组数据，在恶劣天气过后或重点隐患区域，采集频率加密至每5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10米一组。</w:t>
      </w:r>
    </w:p>
    <w:p w14:paraId="3F5B362C">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1.5</w:t>
      </w:r>
      <w:r>
        <w:rPr>
          <w:rFonts w:hint="eastAsia" w:ascii="仿宋" w:hAnsi="仿宋" w:eastAsia="仿宋" w:cs="仿宋"/>
          <w:b/>
          <w:bCs/>
          <w:sz w:val="32"/>
          <w:szCs w:val="32"/>
          <w:highlight w:val="none"/>
        </w:rPr>
        <w:t>检测精度标准</w:t>
      </w:r>
    </w:p>
    <w:p w14:paraId="0EC934C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1</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缺陷检测精度：对于绝缘子的裂纹检测精度</w:t>
      </w:r>
      <w:r>
        <w:rPr>
          <w:rFonts w:hint="eastAsia" w:ascii="仿宋" w:hAnsi="仿宋" w:eastAsia="仿宋" w:cs="仿宋"/>
          <w:b w:val="0"/>
          <w:sz w:val="32"/>
          <w:szCs w:val="32"/>
          <w:highlight w:val="none"/>
          <w:lang w:val="en-US" w:eastAsia="zh-CN"/>
        </w:rPr>
        <w:t>应</w:t>
      </w:r>
      <w:r>
        <w:rPr>
          <w:rFonts w:hint="eastAsia" w:ascii="仿宋" w:hAnsi="仿宋" w:eastAsia="仿宋" w:cs="仿宋"/>
          <w:b w:val="0"/>
          <w:sz w:val="32"/>
          <w:szCs w:val="32"/>
          <w:highlight w:val="none"/>
        </w:rPr>
        <w:t>达0.5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1毫米；对于杆塔螺栓松动检测，可识别出螺栓位移0.5</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2毫米的变化。</w:t>
      </w:r>
    </w:p>
    <w:p w14:paraId="3BB6E17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highlight w:val="none"/>
        </w:rPr>
      </w:pP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lang w:val="en-US" w:eastAsia="zh-CN"/>
        </w:rPr>
        <w:t>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定位精度：水平定位精度±2</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5厘米，高程定位精度±3</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8厘米，确保准确标记缺陷位置。</w:t>
      </w:r>
    </w:p>
    <w:p w14:paraId="3CB48A4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val="0"/>
          <w:sz w:val="32"/>
          <w:szCs w:val="32"/>
          <w:highlight w:val="cya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安全标准</w:t>
      </w:r>
    </w:p>
    <w:p w14:paraId="2765BD9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1</w:t>
      </w:r>
      <w:r>
        <w:rPr>
          <w:rFonts w:hint="eastAsia" w:ascii="仿宋" w:hAnsi="仿宋" w:eastAsia="仿宋" w:cs="仿宋"/>
          <w:b w:val="0"/>
          <w:sz w:val="32"/>
          <w:szCs w:val="32"/>
          <w:lang w:eastAsia="zh-CN"/>
        </w:rPr>
        <w:t>）</w:t>
      </w:r>
      <w:r>
        <w:rPr>
          <w:rFonts w:hint="eastAsia" w:ascii="仿宋" w:hAnsi="仿宋" w:eastAsia="仿宋" w:cs="仿宋"/>
          <w:b w:val="0"/>
          <w:sz w:val="32"/>
          <w:szCs w:val="32"/>
        </w:rPr>
        <w:t>无人机应具备多重安全防护机制，如自动避障功能，避障距离在3</w:t>
      </w:r>
      <w:r>
        <w:rPr>
          <w:rFonts w:hint="eastAsia" w:ascii="仿宋" w:hAnsi="仿宋" w:eastAsia="仿宋" w:cs="仿宋"/>
          <w:b w:val="0"/>
          <w:sz w:val="32"/>
          <w:szCs w:val="32"/>
          <w:lang w:eastAsia="zh-CN"/>
        </w:rPr>
        <w:t>～</w:t>
      </w:r>
      <w:r>
        <w:rPr>
          <w:rFonts w:hint="eastAsia" w:ascii="仿宋" w:hAnsi="仿宋" w:eastAsia="仿宋" w:cs="仿宋"/>
          <w:b w:val="0"/>
          <w:sz w:val="32"/>
          <w:szCs w:val="32"/>
        </w:rPr>
        <w:t>10米可有效识别并避开障碍物。在信号丢失时，能自动悬停、返航或降落，返航高度一般设置在10</w:t>
      </w:r>
      <w:r>
        <w:rPr>
          <w:rFonts w:hint="eastAsia" w:ascii="仿宋" w:hAnsi="仿宋" w:eastAsia="仿宋" w:cs="仿宋"/>
          <w:b w:val="0"/>
          <w:sz w:val="32"/>
          <w:szCs w:val="32"/>
          <w:lang w:eastAsia="zh-CN"/>
        </w:rPr>
        <w:t>～</w:t>
      </w:r>
      <w:r>
        <w:rPr>
          <w:rFonts w:hint="eastAsia" w:ascii="仿宋" w:hAnsi="仿宋" w:eastAsia="仿宋" w:cs="仿宋"/>
          <w:b w:val="0"/>
          <w:sz w:val="32"/>
          <w:szCs w:val="32"/>
        </w:rPr>
        <w:t>50米，确保无人机安全返回。</w:t>
      </w:r>
    </w:p>
    <w:p w14:paraId="4BC16E5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2</w:t>
      </w:r>
      <w:r>
        <w:rPr>
          <w:rFonts w:hint="eastAsia" w:ascii="仿宋" w:hAnsi="仿宋" w:eastAsia="仿宋" w:cs="仿宋"/>
          <w:b w:val="0"/>
          <w:sz w:val="32"/>
          <w:szCs w:val="32"/>
          <w:lang w:eastAsia="zh-CN"/>
        </w:rPr>
        <w:t>）</w:t>
      </w:r>
      <w:r>
        <w:rPr>
          <w:rFonts w:hint="eastAsia" w:ascii="仿宋" w:hAnsi="仿宋" w:eastAsia="仿宋" w:cs="仿宋"/>
          <w:b w:val="0"/>
          <w:sz w:val="32"/>
          <w:szCs w:val="32"/>
        </w:rPr>
        <w:t>巡检数据需加密传输与存储，加密强度达到AES 256标准，防止数据泄露与篡改。</w:t>
      </w:r>
    </w:p>
    <w:p w14:paraId="2C2476A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3</w:t>
      </w:r>
      <w:r>
        <w:rPr>
          <w:rFonts w:hint="eastAsia" w:ascii="仿宋" w:hAnsi="仿宋" w:eastAsia="仿宋" w:cs="仿宋"/>
          <w:b w:val="0"/>
          <w:sz w:val="32"/>
          <w:szCs w:val="32"/>
          <w:lang w:eastAsia="zh-CN"/>
        </w:rPr>
        <w:t>）</w:t>
      </w:r>
      <w:r>
        <w:rPr>
          <w:rFonts w:hint="default" w:ascii="仿宋" w:hAnsi="仿宋" w:eastAsia="仿宋" w:cs="仿宋"/>
          <w:b w:val="0"/>
          <w:sz w:val="32"/>
          <w:szCs w:val="32"/>
        </w:rPr>
        <w:t>巡</w:t>
      </w:r>
      <w:r>
        <w:rPr>
          <w:rFonts w:hint="eastAsia" w:ascii="仿宋" w:hAnsi="仿宋" w:eastAsia="仿宋" w:cs="仿宋"/>
          <w:b w:val="0"/>
          <w:sz w:val="32"/>
          <w:szCs w:val="32"/>
          <w:lang w:val="en-US" w:eastAsia="zh-CN"/>
        </w:rPr>
        <w:t>线</w:t>
      </w:r>
      <w:r>
        <w:rPr>
          <w:rFonts w:hint="default" w:ascii="仿宋" w:hAnsi="仿宋" w:eastAsia="仿宋" w:cs="仿宋"/>
          <w:b w:val="0"/>
          <w:sz w:val="32"/>
          <w:szCs w:val="32"/>
        </w:rPr>
        <w:t>前需确保无人机平台状态正常，包括定期保养、功能检测合格及电池电量充足；作业环境要求天气良好，禁止在雾、雪、暴雨或风力超过10米/秒条件下飞行；</w:t>
      </w:r>
    </w:p>
    <w:p w14:paraId="7629945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sz w:val="32"/>
          <w:szCs w:val="32"/>
        </w:rPr>
      </w:pP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4</w:t>
      </w:r>
      <w:r>
        <w:rPr>
          <w:rFonts w:hint="eastAsia" w:ascii="仿宋" w:hAnsi="仿宋" w:eastAsia="仿宋" w:cs="仿宋"/>
          <w:b w:val="0"/>
          <w:sz w:val="32"/>
          <w:szCs w:val="32"/>
          <w:lang w:eastAsia="zh-CN"/>
        </w:rPr>
        <w:t>）</w:t>
      </w:r>
      <w:r>
        <w:rPr>
          <w:rFonts w:hint="default" w:ascii="仿宋" w:hAnsi="仿宋" w:eastAsia="仿宋" w:cs="仿宋"/>
          <w:b w:val="0"/>
          <w:sz w:val="32"/>
          <w:szCs w:val="32"/>
        </w:rPr>
        <w:t>空域使用</w:t>
      </w:r>
      <w:r>
        <w:rPr>
          <w:rFonts w:hint="eastAsia" w:ascii="仿宋" w:hAnsi="仿宋" w:eastAsia="仿宋" w:cs="仿宋"/>
          <w:b w:val="0"/>
          <w:sz w:val="32"/>
          <w:szCs w:val="32"/>
          <w:lang w:val="en-US" w:eastAsia="zh-CN"/>
        </w:rPr>
        <w:t>如需审批则应</w:t>
      </w:r>
      <w:r>
        <w:rPr>
          <w:rFonts w:hint="default" w:ascii="仿宋" w:hAnsi="仿宋" w:eastAsia="仿宋" w:cs="仿宋"/>
          <w:b w:val="0"/>
          <w:sz w:val="32"/>
          <w:szCs w:val="32"/>
        </w:rPr>
        <w:t>提前</w:t>
      </w:r>
      <w:r>
        <w:rPr>
          <w:rFonts w:hint="eastAsia" w:ascii="仿宋" w:hAnsi="仿宋" w:eastAsia="仿宋" w:cs="仿宋"/>
          <w:b w:val="0"/>
          <w:sz w:val="32"/>
          <w:szCs w:val="32"/>
          <w:lang w:val="en-US" w:eastAsia="zh-CN"/>
        </w:rPr>
        <w:t>办理</w:t>
      </w:r>
      <w:r>
        <w:rPr>
          <w:rFonts w:hint="default" w:ascii="仿宋" w:hAnsi="仿宋" w:eastAsia="仿宋" w:cs="仿宋"/>
          <w:b w:val="0"/>
          <w:sz w:val="32"/>
          <w:szCs w:val="32"/>
        </w:rPr>
        <w:t>审批并实时监控变化；起飞前应设置合理的安全策略，如失控行为默认为“悬停”。</w:t>
      </w:r>
    </w:p>
    <w:p w14:paraId="6C35FC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bCs/>
          <w:kern w:val="2"/>
          <w:sz w:val="32"/>
          <w:szCs w:val="32"/>
          <w:lang w:val="en-US" w:eastAsia="zh-CN" w:bidi="ar-SA"/>
        </w:rPr>
        <w:t>3、</w:t>
      </w:r>
      <w:r>
        <w:rPr>
          <w:rFonts w:hint="default" w:ascii="仿宋" w:hAnsi="仿宋" w:eastAsia="仿宋" w:cs="仿宋"/>
          <w:b/>
          <w:bCs/>
          <w:kern w:val="2"/>
          <w:sz w:val="32"/>
          <w:szCs w:val="32"/>
          <w:lang w:val="en-US" w:eastAsia="zh-CN" w:bidi="ar-SA"/>
        </w:rPr>
        <w:t>‌飞行与航线规划：</w:t>
      </w:r>
      <w:r>
        <w:rPr>
          <w:rFonts w:hint="default" w:ascii="仿宋" w:hAnsi="仿宋" w:eastAsia="仿宋" w:cs="仿宋"/>
          <w:b w:val="0"/>
          <w:kern w:val="2"/>
          <w:sz w:val="32"/>
          <w:szCs w:val="32"/>
          <w:lang w:val="en-US" w:eastAsia="zh-CN" w:bidi="ar-SA"/>
        </w:rPr>
        <w:t xml:space="preserve">‌ </w:t>
      </w:r>
    </w:p>
    <w:p w14:paraId="31B5FB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3.1</w:t>
      </w:r>
      <w:r>
        <w:rPr>
          <w:rFonts w:hint="default" w:ascii="仿宋" w:hAnsi="仿宋" w:eastAsia="仿宋" w:cs="仿宋"/>
          <w:b w:val="0"/>
          <w:kern w:val="2"/>
          <w:sz w:val="32"/>
          <w:szCs w:val="32"/>
          <w:lang w:val="en-US" w:eastAsia="zh-CN" w:bidi="ar-SA"/>
        </w:rPr>
        <w:t>巡检航线应基于预设航点规划，区分动作航点（执行拍照、录像）和辅助航点（保障飞行安全）；</w:t>
      </w:r>
    </w:p>
    <w:p w14:paraId="1D3D81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3.2</w:t>
      </w:r>
      <w:r>
        <w:rPr>
          <w:rFonts w:hint="default" w:ascii="仿宋" w:hAnsi="仿宋" w:eastAsia="仿宋" w:cs="仿宋"/>
          <w:b w:val="0"/>
          <w:kern w:val="2"/>
          <w:sz w:val="32"/>
          <w:szCs w:val="32"/>
          <w:lang w:val="en-US" w:eastAsia="zh-CN" w:bidi="ar-SA"/>
        </w:rPr>
        <w:t>飞行路径需覆盖杆塔全景、塔头、基础、绝缘子、通道等关键部位，无人机相对杆塔的拍摄角度宜控制在正（反）面偏左（右）15°</w:t>
      </w:r>
      <w:r>
        <w:rPr>
          <w:rFonts w:hint="eastAsia" w:ascii="仿宋" w:hAnsi="仿宋" w:eastAsia="仿宋" w:cs="仿宋"/>
          <w:b w:val="0"/>
          <w:kern w:val="2"/>
          <w:sz w:val="32"/>
          <w:szCs w:val="32"/>
          <w:lang w:val="en-US" w:eastAsia="zh-CN" w:bidi="ar-SA"/>
        </w:rPr>
        <w:t>～</w:t>
      </w:r>
      <w:r>
        <w:rPr>
          <w:rFonts w:hint="default" w:ascii="仿宋" w:hAnsi="仿宋" w:eastAsia="仿宋" w:cs="仿宋"/>
          <w:b w:val="0"/>
          <w:kern w:val="2"/>
          <w:sz w:val="32"/>
          <w:szCs w:val="32"/>
          <w:lang w:val="en-US" w:eastAsia="zh-CN" w:bidi="ar-SA"/>
        </w:rPr>
        <w:t>45°范围内，避免过高位置导致云台俯视角度过大。</w:t>
      </w:r>
    </w:p>
    <w:p w14:paraId="3DB8D1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3.3</w:t>
      </w:r>
      <w:r>
        <w:rPr>
          <w:rFonts w:hint="default" w:ascii="仿宋" w:hAnsi="仿宋" w:eastAsia="仿宋" w:cs="仿宋"/>
          <w:b w:val="0"/>
          <w:kern w:val="2"/>
          <w:sz w:val="32"/>
          <w:szCs w:val="32"/>
          <w:lang w:val="en-US" w:eastAsia="zh-CN" w:bidi="ar-SA"/>
        </w:rPr>
        <w:t>‌精细化巡检部位与拍摄标准：巡检需针对以下部位进行精细化拍摄：</w:t>
      </w:r>
    </w:p>
    <w:p w14:paraId="3CF841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w:t>
      </w:r>
      <w:r>
        <w:rPr>
          <w:rFonts w:hint="default" w:ascii="仿宋" w:hAnsi="仿宋" w:eastAsia="仿宋" w:cs="仿宋"/>
          <w:b w:val="0"/>
          <w:kern w:val="2"/>
          <w:sz w:val="32"/>
          <w:szCs w:val="32"/>
          <w:lang w:val="en-US" w:eastAsia="zh-CN" w:bidi="ar-SA"/>
        </w:rPr>
        <w:t>‌杆塔全景‌：需完整摄入全貌，反映杆塔状态及保护区环境，避免障碍物遮挡。</w:t>
      </w:r>
    </w:p>
    <w:p w14:paraId="3D025B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w:t>
      </w:r>
      <w:r>
        <w:rPr>
          <w:rFonts w:hint="default" w:ascii="仿宋" w:hAnsi="仿宋" w:eastAsia="仿宋" w:cs="仿宋"/>
          <w:b w:val="0"/>
          <w:kern w:val="2"/>
          <w:sz w:val="32"/>
          <w:szCs w:val="32"/>
          <w:lang w:val="en-US" w:eastAsia="zh-CN" w:bidi="ar-SA"/>
        </w:rPr>
        <w:t>‌塔头‌：应将全部绝缘子、防震锤等部件纳入画面，双串绝缘子需错开拍摄，避免重叠。</w:t>
      </w:r>
    </w:p>
    <w:p w14:paraId="6F7FAE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w:t>
      </w:r>
      <w:r>
        <w:rPr>
          <w:rFonts w:hint="default" w:ascii="仿宋" w:hAnsi="仿宋" w:eastAsia="仿宋" w:cs="仿宋"/>
          <w:b w:val="0"/>
          <w:kern w:val="2"/>
          <w:sz w:val="32"/>
          <w:szCs w:val="32"/>
          <w:lang w:val="en-US" w:eastAsia="zh-CN" w:bidi="ar-SA"/>
        </w:rPr>
        <w:t>‌塔身‌：需清晰展示角钉、爬梯等细节，避免被塔材遮挡。</w:t>
      </w:r>
    </w:p>
    <w:p w14:paraId="27620C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（4）</w:t>
      </w:r>
      <w:r>
        <w:rPr>
          <w:rFonts w:hint="default" w:ascii="仿宋" w:hAnsi="仿宋" w:eastAsia="仿宋" w:cs="仿宋"/>
          <w:b w:val="0"/>
          <w:kern w:val="2"/>
          <w:sz w:val="32"/>
          <w:szCs w:val="32"/>
          <w:lang w:val="en-US" w:eastAsia="zh-CN" w:bidi="ar-SA"/>
        </w:rPr>
        <w:t>‌基础‌：需覆盖排水沟、护坡等设施，至少从两个不同角度拍摄，无人机宜在最下层横担以下高度作业。</w:t>
      </w:r>
    </w:p>
    <w:p w14:paraId="3F4E99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（5）</w:t>
      </w:r>
      <w:r>
        <w:rPr>
          <w:rFonts w:hint="default" w:ascii="仿宋" w:hAnsi="仿宋" w:eastAsia="仿宋" w:cs="仿宋"/>
          <w:b w:val="0"/>
          <w:kern w:val="2"/>
          <w:sz w:val="32"/>
          <w:szCs w:val="32"/>
          <w:lang w:val="en-US" w:eastAsia="zh-CN" w:bidi="ar-SA"/>
        </w:rPr>
        <w:t>‌绝缘子及金具‌：每串绝缘子需整体拍摄，挂点部位单独补拍，金具螺栓、销钉等需清晰可辨。</w:t>
      </w:r>
    </w:p>
    <w:p w14:paraId="1BA92E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（6）</w:t>
      </w:r>
      <w:r>
        <w:rPr>
          <w:rFonts w:hint="default" w:ascii="仿宋" w:hAnsi="仿宋" w:eastAsia="仿宋" w:cs="仿宋"/>
          <w:b w:val="0"/>
          <w:kern w:val="2"/>
          <w:sz w:val="32"/>
          <w:szCs w:val="32"/>
          <w:lang w:val="en-US" w:eastAsia="zh-CN" w:bidi="ar-SA"/>
        </w:rPr>
        <w:t>‌通道‌：需拍摄线路大小号侧全景，反映导线与地面、建筑物的关系，禁止在雾天作业。‌</w:t>
      </w:r>
    </w:p>
    <w:p w14:paraId="66BAD8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bCs/>
          <w:kern w:val="2"/>
          <w:sz w:val="32"/>
          <w:szCs w:val="32"/>
          <w:lang w:val="en-US" w:eastAsia="zh-CN" w:bidi="ar-SA"/>
        </w:rPr>
        <w:t>4、</w:t>
      </w:r>
      <w:r>
        <w:rPr>
          <w:rFonts w:hint="default" w:ascii="仿宋" w:hAnsi="仿宋" w:eastAsia="仿宋" w:cs="仿宋"/>
          <w:b/>
          <w:bCs/>
          <w:kern w:val="2"/>
          <w:sz w:val="32"/>
          <w:szCs w:val="32"/>
          <w:lang w:val="en-US" w:eastAsia="zh-CN" w:bidi="ar-SA"/>
        </w:rPr>
        <w:t>‌图像质量与数据采集：</w:t>
      </w:r>
      <w:r>
        <w:rPr>
          <w:rFonts w:hint="default" w:ascii="仿宋" w:hAnsi="仿宋" w:eastAsia="仿宋" w:cs="仿宋"/>
          <w:b w:val="0"/>
          <w:kern w:val="2"/>
          <w:sz w:val="32"/>
          <w:szCs w:val="32"/>
          <w:lang w:val="en-US" w:eastAsia="zh-CN" w:bidi="ar-SA"/>
        </w:rPr>
        <w:t>可见光拍摄需保证对焦准确、曝光合理、图像清晰无模糊，目标位于画面中心；红外巡检需逆光进行以避免阳光反射，确保测温准确，对于</w:t>
      </w:r>
      <w:r>
        <w:rPr>
          <w:rFonts w:hint="eastAsia" w:ascii="仿宋" w:hAnsi="仿宋" w:eastAsia="仿宋" w:cs="仿宋"/>
          <w:b w:val="0"/>
          <w:kern w:val="2"/>
          <w:sz w:val="32"/>
          <w:szCs w:val="32"/>
          <w:lang w:val="en-US" w:eastAsia="zh-CN" w:bidi="ar-SA"/>
        </w:rPr>
        <w:t>11</w:t>
      </w:r>
      <w:r>
        <w:rPr>
          <w:rFonts w:hint="default" w:ascii="仿宋" w:hAnsi="仿宋" w:eastAsia="仿宋" w:cs="仿宋"/>
          <w:b w:val="0"/>
          <w:kern w:val="2"/>
          <w:sz w:val="32"/>
          <w:szCs w:val="32"/>
          <w:lang w:val="en-US" w:eastAsia="zh-CN" w:bidi="ar-SA"/>
        </w:rPr>
        <w:t>0kV绝缘子串要求整串至少填满画面2/3区域，单位长度像素数不低于2个/cm；图像需包含飞行时间、参数等元数据，便于追溯分析</w:t>
      </w:r>
      <w:r>
        <w:rPr>
          <w:rFonts w:hint="eastAsia" w:ascii="仿宋" w:hAnsi="仿宋" w:eastAsia="仿宋" w:cs="仿宋"/>
          <w:b w:val="0"/>
          <w:kern w:val="2"/>
          <w:sz w:val="32"/>
          <w:szCs w:val="32"/>
          <w:lang w:val="en-US" w:eastAsia="zh-CN" w:bidi="ar-SA"/>
        </w:rPr>
        <w:t>。</w:t>
      </w:r>
    </w:p>
    <w:p w14:paraId="7B50DCF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w:t>
      </w:r>
      <w:r>
        <w:rPr>
          <w:rFonts w:hint="default" w:ascii="仿宋" w:hAnsi="仿宋" w:eastAsia="仿宋" w:cs="仿宋"/>
          <w:b/>
          <w:bCs/>
          <w:kern w:val="2"/>
          <w:sz w:val="32"/>
          <w:szCs w:val="32"/>
          <w:lang w:val="en-US" w:eastAsia="zh-CN" w:bidi="ar-SA"/>
        </w:rPr>
        <w:t>‌数据存储与管理：</w:t>
      </w:r>
      <w:r>
        <w:rPr>
          <w:rFonts w:hint="default" w:ascii="仿宋" w:hAnsi="仿宋" w:eastAsia="仿宋" w:cs="仿宋"/>
          <w:b w:val="0"/>
          <w:bCs w:val="0"/>
          <w:kern w:val="2"/>
          <w:sz w:val="32"/>
          <w:szCs w:val="32"/>
          <w:lang w:val="en-US" w:eastAsia="zh-CN" w:bidi="ar-SA"/>
        </w:rPr>
        <w:t>巡检照片需按“线路所属单位名称-线路名称-杆塔号（与PMS系统一致）-照片类别”四级目录命名与存储，实现分级分类管理。</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640" w:firstLineChars="200"/>
        <w:jc w:val="both"/>
        <w:rPr>
          <w:rFonts w:hint="eastAsia" w:ascii="仿宋" w:hAnsi="仿宋" w:eastAsia="仿宋" w:cs="仿宋"/>
          <w:bCs/>
          <w:color w:val="auto"/>
          <w:sz w:val="32"/>
          <w:szCs w:val="32"/>
          <w:highlight w:val="none"/>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lang w:eastAsia="zh-CN"/>
        </w:rPr>
        <w:t>）验收标准、方法：依据本</w:t>
      </w:r>
      <w:r>
        <w:rPr>
          <w:rFonts w:hint="eastAsia" w:ascii="仿宋" w:hAnsi="仿宋" w:eastAsia="仿宋" w:cs="仿宋"/>
          <w:bCs/>
          <w:color w:val="auto"/>
          <w:sz w:val="32"/>
          <w:szCs w:val="32"/>
          <w:highlight w:val="none"/>
          <w:lang w:val="en-US" w:eastAsia="zh-CN"/>
        </w:rPr>
        <w:t>条</w:t>
      </w:r>
      <w:r>
        <w:rPr>
          <w:rFonts w:hint="eastAsia" w:ascii="仿宋" w:hAnsi="仿宋" w:eastAsia="仿宋" w:cs="仿宋"/>
          <w:bCs/>
          <w:color w:val="auto"/>
          <w:sz w:val="32"/>
          <w:szCs w:val="32"/>
          <w:highlight w:val="none"/>
          <w:lang w:eastAsia="zh-CN"/>
        </w:rPr>
        <w:t>第</w:t>
      </w:r>
      <w:r>
        <w:rPr>
          <w:rFonts w:hint="eastAsia" w:ascii="仿宋" w:hAnsi="仿宋" w:eastAsia="仿宋" w:cs="仿宋"/>
          <w:bCs/>
          <w:color w:val="auto"/>
          <w:sz w:val="32"/>
          <w:szCs w:val="32"/>
          <w:highlight w:val="none"/>
          <w:lang w:val="en-US" w:eastAsia="zh-CN"/>
        </w:rPr>
        <w:t>六款质量标准</w:t>
      </w:r>
      <w:r>
        <w:rPr>
          <w:rFonts w:hint="eastAsia" w:ascii="仿宋" w:hAnsi="仿宋" w:eastAsia="仿宋" w:cs="仿宋"/>
          <w:bCs/>
          <w:color w:val="auto"/>
          <w:sz w:val="32"/>
          <w:szCs w:val="32"/>
          <w:highlight w:val="none"/>
          <w:lang w:eastAsia="zh-CN"/>
        </w:rPr>
        <w:t>验收。</w:t>
      </w:r>
    </w:p>
    <w:p w14:paraId="74E90AD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lang w:eastAsia="zh-CN"/>
        </w:rPr>
        <w:t>）付款方式：</w:t>
      </w:r>
    </w:p>
    <w:p w14:paraId="676CBC0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color w:val="auto"/>
          <w:sz w:val="32"/>
          <w:szCs w:val="32"/>
          <w:highlight w:val="none"/>
          <w:lang w:val="en-US" w:eastAsia="zh-CN"/>
        </w:rPr>
        <w:t>1、预付款：</w:t>
      </w:r>
      <w:r>
        <w:rPr>
          <w:rFonts w:hint="eastAsia" w:ascii="仿宋" w:hAnsi="仿宋" w:eastAsia="仿宋" w:cs="仿宋"/>
          <w:sz w:val="32"/>
          <w:szCs w:val="32"/>
          <w:highlight w:val="none"/>
          <w:u w:val="none"/>
        </w:rPr>
        <w:t>合同生效后，</w:t>
      </w:r>
      <w:r>
        <w:rPr>
          <w:rFonts w:hint="eastAsia" w:ascii="仿宋" w:hAnsi="仿宋" w:eastAsia="仿宋" w:cs="仿宋"/>
          <w:sz w:val="32"/>
          <w:szCs w:val="32"/>
          <w:highlight w:val="none"/>
          <w:u w:val="none"/>
          <w:lang w:val="en-US" w:eastAsia="zh-CN"/>
        </w:rPr>
        <w:t>供方开具合同金额30%的增值税发票，需方收到发票后10个工作日内向供方支付合同金额的30%做为预付款。</w:t>
      </w:r>
    </w:p>
    <w:p w14:paraId="1888004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2、作业进度款：供方完成8次无人机巡线作业任务并及时提供对应的巡线报告，且在提供第8次巡线报告的同时提供合同价款剩余金额的增值税发票，需方收到试验报告及发票后10个工作日内向供方支付合同金额的35%。</w:t>
      </w:r>
    </w:p>
    <w:p w14:paraId="0498E66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3、后期付款：供方完成全部12次无人机巡线作业任务并及时提供对应的巡线报告后，需方在收到全部巡线报告后10个工作日内向供方支付合同金额的35%。</w:t>
      </w:r>
    </w:p>
    <w:p w14:paraId="60C100E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资格和履约能力要求</w:t>
      </w:r>
      <w:bookmarkEnd w:id="8"/>
      <w:bookmarkEnd w:id="9"/>
      <w:bookmarkEnd w:id="10"/>
      <w:bookmarkEnd w:id="11"/>
      <w:r>
        <w:rPr>
          <w:rFonts w:hint="eastAsia" w:ascii="仿宋" w:hAnsi="仿宋" w:eastAsia="仿宋" w:cs="仿宋"/>
          <w:color w:val="auto"/>
          <w:sz w:val="32"/>
          <w:szCs w:val="32"/>
          <w:highlight w:val="none"/>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（1）供应商须为中华人民共和国境内依法注册的法人或者其他组织，有能力完成本项目的厂家或经销商，具备合法的营业执照；</w:t>
      </w:r>
    </w:p>
    <w:p w14:paraId="5B2CF4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3" w:firstLineChars="200"/>
        <w:textAlignment w:val="auto"/>
        <w:rPr>
          <w:rFonts w:hint="eastAsia" w:ascii="仿宋" w:hAnsi="仿宋" w:eastAsia="仿宋" w:cs="仿宋"/>
          <w:b/>
          <w:bCs/>
          <w:i w:val="0"/>
          <w:iCs w:val="0"/>
          <w:caps w:val="0"/>
          <w:color w:val="000000"/>
          <w:spacing w:val="0"/>
          <w:sz w:val="32"/>
          <w:szCs w:val="32"/>
          <w:highlight w:val="none"/>
          <w:lang w:val="en-US" w:eastAsia="zh-CN"/>
        </w:rPr>
      </w:pPr>
      <w:r>
        <w:rPr>
          <w:rFonts w:hint="eastAsia" w:ascii="仿宋" w:hAnsi="仿宋" w:eastAsia="仿宋" w:cs="仿宋"/>
          <w:b/>
          <w:bCs/>
          <w:i w:val="0"/>
          <w:iCs w:val="0"/>
          <w:caps w:val="0"/>
          <w:color w:val="000000"/>
          <w:spacing w:val="0"/>
          <w:sz w:val="32"/>
          <w:szCs w:val="32"/>
          <w:highlight w:val="none"/>
          <w:lang w:eastAsia="zh-CN"/>
        </w:rPr>
        <w:t>（</w:t>
      </w:r>
      <w:r>
        <w:rPr>
          <w:rFonts w:hint="eastAsia" w:ascii="仿宋" w:hAnsi="仿宋" w:eastAsia="仿宋" w:cs="仿宋"/>
          <w:b/>
          <w:bCs/>
          <w:i w:val="0"/>
          <w:iCs w:val="0"/>
          <w:caps w:val="0"/>
          <w:color w:val="000000"/>
          <w:spacing w:val="0"/>
          <w:sz w:val="32"/>
          <w:szCs w:val="32"/>
          <w:highlight w:val="none"/>
          <w:lang w:val="en-US" w:eastAsia="zh-CN"/>
        </w:rPr>
        <w:t>2</w:t>
      </w:r>
      <w:r>
        <w:rPr>
          <w:rFonts w:hint="eastAsia" w:ascii="仿宋" w:hAnsi="仿宋" w:eastAsia="仿宋" w:cs="仿宋"/>
          <w:b/>
          <w:bCs/>
          <w:i w:val="0"/>
          <w:iCs w:val="0"/>
          <w:caps w:val="0"/>
          <w:color w:val="000000"/>
          <w:spacing w:val="0"/>
          <w:sz w:val="32"/>
          <w:szCs w:val="32"/>
          <w:highlight w:val="none"/>
          <w:lang w:eastAsia="zh-CN"/>
        </w:rPr>
        <w:t>）</w:t>
      </w:r>
      <w:r>
        <w:rPr>
          <w:rFonts w:hint="eastAsia" w:ascii="仿宋" w:hAnsi="仿宋" w:eastAsia="仿宋" w:cs="仿宋"/>
          <w:b/>
          <w:bCs/>
          <w:i w:val="0"/>
          <w:iCs w:val="0"/>
          <w:caps w:val="0"/>
          <w:color w:val="000000"/>
          <w:spacing w:val="0"/>
          <w:sz w:val="32"/>
          <w:szCs w:val="32"/>
          <w:highlight w:val="none"/>
          <w:lang w:val="en-US" w:eastAsia="zh-CN"/>
        </w:rPr>
        <w:t>供应商</w:t>
      </w:r>
      <w:r>
        <w:rPr>
          <w:rFonts w:hint="eastAsia" w:ascii="仿宋" w:hAnsi="仿宋" w:eastAsia="仿宋" w:cs="仿宋"/>
          <w:b/>
          <w:bCs/>
          <w:i w:val="0"/>
          <w:iCs w:val="0"/>
          <w:caps w:val="0"/>
          <w:color w:val="000000"/>
          <w:spacing w:val="0"/>
          <w:sz w:val="32"/>
          <w:szCs w:val="32"/>
          <w:highlight w:val="none"/>
        </w:rPr>
        <w:t>应具备</w:t>
      </w:r>
      <w:r>
        <w:rPr>
          <w:rFonts w:hint="eastAsia" w:ascii="仿宋" w:hAnsi="仿宋" w:eastAsia="仿宋" w:cs="仿宋"/>
          <w:b/>
          <w:bCs/>
          <w:i w:val="0"/>
          <w:iCs w:val="0"/>
          <w:caps w:val="0"/>
          <w:color w:val="000000"/>
          <w:spacing w:val="0"/>
          <w:sz w:val="32"/>
          <w:szCs w:val="32"/>
          <w:highlight w:val="none"/>
          <w:lang w:val="en-US" w:eastAsia="zh-CN"/>
        </w:rPr>
        <w:t>下列资质之一：</w:t>
      </w:r>
    </w:p>
    <w:p w14:paraId="487F18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lang w:val="en-US" w:eastAsia="zh-CN"/>
        </w:rPr>
        <w:t>（2-1）具有电力承装（修、试）三</w:t>
      </w:r>
      <w:r>
        <w:rPr>
          <w:rFonts w:hint="eastAsia" w:ascii="仿宋" w:hAnsi="仿宋" w:eastAsia="仿宋" w:cs="仿宋"/>
          <w:i w:val="0"/>
          <w:iCs w:val="0"/>
          <w:caps w:val="0"/>
          <w:color w:val="000000"/>
          <w:spacing w:val="0"/>
          <w:sz w:val="32"/>
          <w:szCs w:val="32"/>
          <w:highlight w:val="none"/>
        </w:rPr>
        <w:t>级以上资质（含</w:t>
      </w:r>
      <w:r>
        <w:rPr>
          <w:rFonts w:hint="eastAsia" w:ascii="仿宋" w:hAnsi="仿宋" w:eastAsia="仿宋" w:cs="仿宋"/>
          <w:i w:val="0"/>
          <w:iCs w:val="0"/>
          <w:caps w:val="0"/>
          <w:color w:val="000000"/>
          <w:spacing w:val="0"/>
          <w:sz w:val="32"/>
          <w:szCs w:val="32"/>
          <w:highlight w:val="none"/>
          <w:lang w:val="en-US" w:eastAsia="zh-CN"/>
        </w:rPr>
        <w:t>三</w:t>
      </w:r>
      <w:r>
        <w:rPr>
          <w:rFonts w:hint="eastAsia" w:ascii="仿宋" w:hAnsi="仿宋" w:eastAsia="仿宋" w:cs="仿宋"/>
          <w:i w:val="0"/>
          <w:iCs w:val="0"/>
          <w:caps w:val="0"/>
          <w:color w:val="000000"/>
          <w:spacing w:val="0"/>
          <w:sz w:val="32"/>
          <w:szCs w:val="32"/>
          <w:highlight w:val="none"/>
        </w:rPr>
        <w:t>级），可以出具预防性试验报告；</w:t>
      </w:r>
    </w:p>
    <w:p w14:paraId="496E7F6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default"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2-2</w:t>
      </w:r>
      <w:r>
        <w:rPr>
          <w:rFonts w:hint="eastAsia" w:ascii="仿宋" w:hAnsi="仿宋" w:eastAsia="仿宋" w:cs="仿宋"/>
          <w:i w:val="0"/>
          <w:iCs w:val="0"/>
          <w:caps w:val="0"/>
          <w:color w:val="000000"/>
          <w:spacing w:val="0"/>
          <w:sz w:val="32"/>
          <w:szCs w:val="32"/>
          <w:highlight w:val="none"/>
          <w:lang w:eastAsia="zh-CN"/>
        </w:rPr>
        <w:t>）</w:t>
      </w:r>
      <w:r>
        <w:rPr>
          <w:rFonts w:hint="default" w:ascii="仿宋" w:hAnsi="仿宋" w:eastAsia="仿宋" w:cs="仿宋"/>
          <w:i w:val="0"/>
          <w:iCs w:val="0"/>
          <w:caps w:val="0"/>
          <w:color w:val="000000"/>
          <w:spacing w:val="0"/>
          <w:sz w:val="32"/>
          <w:szCs w:val="32"/>
          <w:highlight w:val="none"/>
        </w:rPr>
        <w:t>营业执照包含“电力巡检”业务。</w:t>
      </w:r>
    </w:p>
    <w:p w14:paraId="310C916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default"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2-3</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取得电力巡检无人机运营许可证。</w:t>
      </w:r>
    </w:p>
    <w:p w14:paraId="311D89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3</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如果用于作业的无人机空机重量大于等于0.25千克，则应取得‌《</w:t>
      </w:r>
      <w:r>
        <w:rPr>
          <w:rFonts w:hint="default" w:ascii="仿宋" w:hAnsi="仿宋" w:eastAsia="仿宋" w:cs="仿宋"/>
          <w:i w:val="0"/>
          <w:iCs w:val="0"/>
          <w:caps w:val="0"/>
          <w:color w:val="000000"/>
          <w:spacing w:val="0"/>
          <w:sz w:val="32"/>
          <w:szCs w:val="32"/>
          <w:highlight w:val="none"/>
          <w:lang w:val="en-US" w:eastAsia="zh-CN"/>
        </w:rPr>
        <w:t>民用无人驾驶航空器运营合格证》</w:t>
      </w:r>
      <w:r>
        <w:rPr>
          <w:rFonts w:hint="eastAsia" w:ascii="仿宋" w:hAnsi="仿宋" w:eastAsia="仿宋" w:cs="仿宋"/>
          <w:i w:val="0"/>
          <w:iCs w:val="0"/>
          <w:caps w:val="0"/>
          <w:color w:val="000000"/>
          <w:spacing w:val="0"/>
          <w:sz w:val="32"/>
          <w:szCs w:val="32"/>
          <w:highlight w:val="none"/>
          <w:lang w:val="en-US" w:eastAsia="zh-CN"/>
        </w:rPr>
        <w:t>。</w:t>
      </w:r>
    </w:p>
    <w:p w14:paraId="3A4457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val="en-US" w:eastAsia="zh-CN"/>
        </w:rPr>
        <w:t>（4）</w:t>
      </w:r>
      <w:r>
        <w:rPr>
          <w:rFonts w:hint="default" w:ascii="仿宋" w:hAnsi="仿宋" w:eastAsia="仿宋" w:cs="仿宋"/>
          <w:i w:val="0"/>
          <w:iCs w:val="0"/>
          <w:caps w:val="0"/>
          <w:color w:val="000000"/>
          <w:spacing w:val="0"/>
          <w:sz w:val="32"/>
          <w:szCs w:val="32"/>
          <w:highlight w:val="none"/>
          <w:lang w:val="en-US" w:eastAsia="zh-CN"/>
        </w:rPr>
        <w:t>无人机</w:t>
      </w:r>
      <w:r>
        <w:rPr>
          <w:rFonts w:hint="eastAsia" w:ascii="仿宋" w:hAnsi="仿宋" w:eastAsia="仿宋" w:cs="仿宋"/>
          <w:i w:val="0"/>
          <w:iCs w:val="0"/>
          <w:caps w:val="0"/>
          <w:color w:val="000000"/>
          <w:spacing w:val="0"/>
          <w:sz w:val="32"/>
          <w:szCs w:val="32"/>
          <w:highlight w:val="none"/>
          <w:lang w:val="en-US" w:eastAsia="zh-CN"/>
        </w:rPr>
        <w:t>操控人员</w:t>
      </w:r>
      <w:r>
        <w:rPr>
          <w:rFonts w:hint="default" w:ascii="仿宋" w:hAnsi="仿宋" w:eastAsia="仿宋" w:cs="仿宋"/>
          <w:i w:val="0"/>
          <w:iCs w:val="0"/>
          <w:caps w:val="0"/>
          <w:color w:val="000000"/>
          <w:spacing w:val="0"/>
          <w:sz w:val="32"/>
          <w:szCs w:val="32"/>
          <w:highlight w:val="none"/>
          <w:lang w:val="en-US" w:eastAsia="zh-CN"/>
        </w:rPr>
        <w:t>必须</w:t>
      </w:r>
      <w:r>
        <w:rPr>
          <w:rFonts w:hint="eastAsia" w:ascii="仿宋" w:hAnsi="仿宋" w:eastAsia="仿宋" w:cs="仿宋"/>
          <w:i w:val="0"/>
          <w:iCs w:val="0"/>
          <w:caps w:val="0"/>
          <w:color w:val="000000"/>
          <w:spacing w:val="0"/>
          <w:sz w:val="32"/>
          <w:szCs w:val="32"/>
          <w:highlight w:val="none"/>
          <w:lang w:val="en-US" w:eastAsia="zh-CN"/>
        </w:rPr>
        <w:t>取得无人机驾驶执照。</w:t>
      </w:r>
    </w:p>
    <w:p w14:paraId="14546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3" w:firstLineChars="200"/>
        <w:textAlignment w:val="auto"/>
        <w:rPr>
          <w:rFonts w:hint="default" w:ascii="仿宋" w:hAnsi="仿宋" w:eastAsia="仿宋" w:cs="仿宋"/>
          <w:b/>
          <w:bCs/>
          <w:i w:val="0"/>
          <w:iCs w:val="0"/>
          <w:caps w:val="0"/>
          <w:color w:val="000000"/>
          <w:spacing w:val="0"/>
          <w:sz w:val="32"/>
          <w:szCs w:val="32"/>
          <w:highlight w:val="none"/>
          <w:lang w:val="en-US" w:eastAsia="zh-CN"/>
        </w:rPr>
      </w:pPr>
      <w:r>
        <w:rPr>
          <w:rFonts w:hint="eastAsia" w:ascii="仿宋" w:hAnsi="仿宋" w:eastAsia="仿宋" w:cs="仿宋"/>
          <w:b/>
          <w:bCs/>
          <w:i w:val="0"/>
          <w:iCs w:val="0"/>
          <w:caps w:val="0"/>
          <w:color w:val="000000"/>
          <w:spacing w:val="0"/>
          <w:sz w:val="32"/>
          <w:szCs w:val="32"/>
          <w:highlight w:val="none"/>
          <w:lang w:val="en-US" w:eastAsia="zh-CN"/>
        </w:rPr>
        <w:t>（5）用于作业的无人机应具有以下资质：</w:t>
      </w:r>
    </w:p>
    <w:p w14:paraId="652574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val="en-US" w:eastAsia="zh-CN"/>
        </w:rPr>
        <w:t>（5-1）空机重量大于等于0.25千克的无人机</w:t>
      </w:r>
      <w:r>
        <w:rPr>
          <w:rFonts w:hint="default" w:ascii="仿宋" w:hAnsi="仿宋" w:eastAsia="仿宋" w:cs="仿宋"/>
          <w:i w:val="0"/>
          <w:iCs w:val="0"/>
          <w:caps w:val="0"/>
          <w:color w:val="000000"/>
          <w:spacing w:val="0"/>
          <w:sz w:val="32"/>
          <w:szCs w:val="32"/>
          <w:highlight w:val="none"/>
          <w:lang w:val="en-US" w:eastAsia="zh-CN"/>
        </w:rPr>
        <w:t>需完成实名登记</w:t>
      </w:r>
      <w:r>
        <w:rPr>
          <w:rFonts w:hint="eastAsia" w:ascii="仿宋" w:hAnsi="仿宋" w:eastAsia="仿宋" w:cs="仿宋"/>
          <w:i w:val="0"/>
          <w:iCs w:val="0"/>
          <w:caps w:val="0"/>
          <w:color w:val="000000"/>
          <w:spacing w:val="0"/>
          <w:sz w:val="32"/>
          <w:szCs w:val="32"/>
          <w:highlight w:val="none"/>
          <w:lang w:val="en-US" w:eastAsia="zh-CN"/>
        </w:rPr>
        <w:t>。</w:t>
      </w:r>
    </w:p>
    <w:p w14:paraId="612B7A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i w:val="0"/>
          <w:iCs w:val="0"/>
          <w:caps w:val="0"/>
          <w:color w:val="000000"/>
          <w:spacing w:val="0"/>
          <w:sz w:val="32"/>
          <w:szCs w:val="32"/>
          <w:highlight w:val="none"/>
          <w:lang w:val="en-US" w:eastAsia="zh-CN"/>
        </w:rPr>
      </w:pPr>
      <w:r>
        <w:rPr>
          <w:rFonts w:hint="eastAsia" w:ascii="仿宋" w:hAnsi="仿宋" w:eastAsia="仿宋" w:cs="仿宋"/>
          <w:i w:val="0"/>
          <w:iCs w:val="0"/>
          <w:caps w:val="0"/>
          <w:color w:val="000000"/>
          <w:spacing w:val="0"/>
          <w:sz w:val="32"/>
          <w:szCs w:val="32"/>
          <w:highlight w:val="none"/>
          <w:lang w:val="en-US" w:eastAsia="zh-CN"/>
        </w:rPr>
        <w:t>（5-2）</w:t>
      </w:r>
      <w:r>
        <w:rPr>
          <w:rFonts w:hint="default" w:ascii="仿宋" w:hAnsi="仿宋" w:eastAsia="仿宋" w:cs="仿宋"/>
          <w:i w:val="0"/>
          <w:iCs w:val="0"/>
          <w:caps w:val="0"/>
          <w:color w:val="000000"/>
          <w:spacing w:val="0"/>
          <w:sz w:val="32"/>
          <w:szCs w:val="32"/>
          <w:highlight w:val="none"/>
          <w:lang w:val="en-US" w:eastAsia="zh-CN"/>
        </w:rPr>
        <w:t>需通过‌国家电网设备兼容性测试</w:t>
      </w:r>
      <w:r>
        <w:rPr>
          <w:rFonts w:hint="eastAsia" w:ascii="仿宋" w:hAnsi="仿宋" w:eastAsia="仿宋" w:cs="仿宋"/>
          <w:i w:val="0"/>
          <w:iCs w:val="0"/>
          <w:caps w:val="0"/>
          <w:color w:val="000000"/>
          <w:spacing w:val="0"/>
          <w:sz w:val="32"/>
          <w:szCs w:val="32"/>
          <w:highlight w:val="none"/>
          <w:lang w:val="en-US" w:eastAsia="zh-CN"/>
        </w:rPr>
        <w:t>。</w:t>
      </w:r>
    </w:p>
    <w:p w14:paraId="514A3E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i w:val="0"/>
          <w:iCs w:val="0"/>
          <w:caps w:val="0"/>
          <w:color w:val="000000"/>
          <w:spacing w:val="0"/>
          <w:sz w:val="32"/>
          <w:szCs w:val="32"/>
          <w:highlight w:val="none"/>
          <w:lang w:val="en-US" w:eastAsia="zh-CN"/>
        </w:rPr>
        <w:t>（5-3）应投保第三方责任险，保额不低于50万元。</w:t>
      </w:r>
    </w:p>
    <w:p w14:paraId="23FDE825">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adjustRightInd/>
        <w:snapToGrid/>
        <w:spacing w:line="500" w:lineRule="exact"/>
        <w:ind w:lef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业绩要求：</w:t>
      </w:r>
      <w:r>
        <w:rPr>
          <w:rFonts w:hint="eastAsia" w:ascii="仿宋" w:hAnsi="仿宋" w:eastAsia="仿宋" w:cs="仿宋"/>
          <w:i w:val="0"/>
          <w:iCs w:val="0"/>
          <w:caps w:val="0"/>
          <w:color w:val="000000"/>
          <w:spacing w:val="0"/>
          <w:sz w:val="32"/>
          <w:szCs w:val="32"/>
          <w:lang w:val="en-US" w:eastAsia="zh-CN"/>
        </w:rPr>
        <w:t>供应商2024年1月至今至少具有2份110kV及以上电力线路无人机巡线作业</w:t>
      </w:r>
      <w:r>
        <w:rPr>
          <w:rFonts w:hint="eastAsia" w:ascii="仿宋" w:hAnsi="仿宋" w:eastAsia="仿宋" w:cs="仿宋"/>
          <w:b w:val="0"/>
          <w:bCs w:val="0"/>
          <w:i w:val="0"/>
          <w:iCs w:val="0"/>
          <w:caps w:val="0"/>
          <w:color w:val="000000"/>
          <w:spacing w:val="0"/>
          <w:sz w:val="32"/>
          <w:szCs w:val="32"/>
          <w:lang w:val="en-US" w:eastAsia="zh-CN"/>
        </w:rPr>
        <w:t>的</w:t>
      </w:r>
      <w:r>
        <w:rPr>
          <w:rStyle w:val="13"/>
          <w:rFonts w:hint="eastAsia" w:ascii="仿宋" w:hAnsi="仿宋" w:eastAsia="仿宋" w:cs="仿宋"/>
          <w:b w:val="0"/>
          <w:bCs w:val="0"/>
          <w:i w:val="0"/>
          <w:iCs w:val="0"/>
          <w:caps w:val="0"/>
          <w:color w:val="000000"/>
          <w:spacing w:val="0"/>
          <w:sz w:val="32"/>
          <w:szCs w:val="32"/>
        </w:rPr>
        <w:t>业绩合同</w:t>
      </w:r>
      <w:r>
        <w:rPr>
          <w:rFonts w:hint="eastAsia" w:ascii="仿宋" w:hAnsi="仿宋" w:eastAsia="仿宋" w:cs="仿宋"/>
          <w:color w:val="auto"/>
          <w:sz w:val="32"/>
          <w:szCs w:val="32"/>
          <w:lang w:val="en-US" w:eastAsia="zh-CN"/>
        </w:rPr>
        <w:t>（提供合同复印件，时间以合同签订时间为准）；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4.联合体响应：</w:t>
      </w:r>
      <w:r>
        <w:rPr>
          <w:rFonts w:hint="eastAsia" w:ascii="仿宋" w:hAnsi="仿宋" w:eastAsia="仿宋" w:cs="仿宋"/>
          <w:color w:val="auto"/>
          <w:sz w:val="32"/>
          <w:szCs w:val="32"/>
          <w:lang w:val="en-US" w:eastAsia="zh-CN"/>
        </w:rPr>
        <w:t>本项目不接受联合体响应。</w:t>
      </w:r>
    </w:p>
    <w:p w14:paraId="709819D8">
      <w:pPr>
        <w:keepNext w:val="0"/>
        <w:keepLines w:val="0"/>
        <w:pageBreakBefore w:val="0"/>
        <w:widowControl w:val="0"/>
        <w:kinsoku/>
        <w:wordWrap/>
        <w:overflowPunct w:val="0"/>
        <w:topLinePunct w:val="0"/>
        <w:autoSpaceDE/>
        <w:autoSpaceDN/>
        <w:bidi w:val="0"/>
        <w:adjustRightInd/>
        <w:snapToGrid/>
        <w:spacing w:line="500" w:lineRule="exact"/>
        <w:ind w:left="0"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其他要求：</w:t>
      </w:r>
    </w:p>
    <w:p w14:paraId="421E03D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不得存在下列情形之一：</w:t>
      </w:r>
    </w:p>
    <w:p w14:paraId="1258E72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与</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存在</w:t>
      </w:r>
      <w:r>
        <w:rPr>
          <w:rFonts w:hint="eastAsia" w:ascii="仿宋" w:hAnsi="仿宋" w:eastAsia="仿宋" w:cs="仿宋"/>
          <w:color w:val="auto"/>
          <w:sz w:val="32"/>
          <w:szCs w:val="32"/>
        </w:rPr>
        <w:t>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w:t>
      </w:r>
      <w:r>
        <w:rPr>
          <w:rFonts w:hint="eastAsia" w:ascii="仿宋" w:hAnsi="仿宋" w:eastAsia="仿宋" w:cs="仿宋"/>
          <w:color w:val="auto"/>
          <w:sz w:val="32"/>
          <w:szCs w:val="32"/>
          <w:lang w:val="en-US" w:eastAsia="zh-CN"/>
        </w:rPr>
        <w:t>分别作为独立响应主体</w:t>
      </w:r>
      <w:r>
        <w:rPr>
          <w:rFonts w:hint="eastAsia" w:ascii="仿宋" w:hAnsi="仿宋" w:eastAsia="仿宋" w:cs="仿宋"/>
          <w:color w:val="auto"/>
          <w:sz w:val="32"/>
          <w:szCs w:val="32"/>
        </w:rPr>
        <w:t>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w:t>
      </w:r>
      <w:r>
        <w:rPr>
          <w:rFonts w:hint="eastAsia" w:ascii="仿宋" w:hAnsi="仿宋" w:eastAsia="仿宋" w:cs="仿宋"/>
          <w:color w:val="auto"/>
          <w:sz w:val="32"/>
          <w:szCs w:val="32"/>
          <w:lang w:val="en-US" w:eastAsia="zh-CN"/>
        </w:rPr>
        <w:t>工程</w:t>
      </w:r>
      <w:r>
        <w:rPr>
          <w:rFonts w:hint="eastAsia" w:ascii="仿宋" w:hAnsi="仿宋" w:eastAsia="仿宋" w:cs="仿宋"/>
          <w:color w:val="auto"/>
          <w:sz w:val="32"/>
          <w:szCs w:val="32"/>
        </w:rPr>
        <w:t>质量问题；</w:t>
      </w:r>
    </w:p>
    <w:p w14:paraId="355D2850">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adjustRightInd/>
        <w:snapToGrid/>
        <w:spacing w:line="500" w:lineRule="exact"/>
        <w:ind w:left="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58697B27">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总额。应同时修改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一览表”、“分项报价表”中的相应报价。</w:t>
      </w:r>
    </w:p>
    <w:p w14:paraId="0CE761F0">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（二）响应文件要求</w:t>
      </w:r>
    </w:p>
    <w:p w14:paraId="3B276A9B">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营业执照副本复印件</w:t>
      </w:r>
    </w:p>
    <w:p w14:paraId="7A641CF3">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有效的资质证书复印件</w:t>
      </w:r>
    </w:p>
    <w:p w14:paraId="421D39AE">
      <w:pPr>
        <w:pageBreakBefore w:val="0"/>
        <w:wordWrap/>
        <w:topLinePunct w:val="0"/>
        <w:bidi w:val="0"/>
        <w:spacing w:beforeAutospacing="0" w:afterAutospacing="0" w:line="50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法定代表人（单位负责人）身份证明（适用于无委托代理人的情况）</w:t>
      </w:r>
    </w:p>
    <w:p w14:paraId="550495E7">
      <w:pPr>
        <w:pageBreakBefore w:val="0"/>
        <w:wordWrap/>
        <w:topLinePunct w:val="0"/>
        <w:bidi w:val="0"/>
        <w:spacing w:beforeAutospacing="0" w:afterAutospacing="0" w:line="5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、授权委托书</w:t>
      </w:r>
      <w:r>
        <w:rPr>
          <w:rFonts w:hint="eastAsia" w:ascii="仿宋" w:hAnsi="仿宋" w:eastAsia="仿宋" w:cs="仿宋"/>
          <w:color w:val="auto"/>
          <w:sz w:val="32"/>
          <w:szCs w:val="32"/>
          <w:highlight w:val="none"/>
          <w:lang w:val="en-US" w:eastAsia="zh-CN"/>
        </w:rPr>
        <w:t>及</w:t>
      </w:r>
      <w:r>
        <w:rPr>
          <w:rFonts w:hint="eastAsia" w:ascii="仿宋" w:hAnsi="仿宋" w:eastAsia="仿宋" w:cs="仿宋"/>
          <w:color w:val="auto"/>
          <w:sz w:val="32"/>
          <w:szCs w:val="32"/>
          <w:highlight w:val="none"/>
          <w:lang w:eastAsia="zh-CN"/>
        </w:rPr>
        <w:t>授权委托人身份证复印件</w:t>
      </w:r>
      <w:r>
        <w:rPr>
          <w:rFonts w:hint="eastAsia" w:ascii="仿宋" w:hAnsi="仿宋" w:eastAsia="仿宋" w:cs="仿宋"/>
          <w:color w:val="auto"/>
          <w:sz w:val="32"/>
          <w:szCs w:val="32"/>
          <w:highlight w:val="none"/>
        </w:rPr>
        <w:t>（适用于有委托代理人的情况）</w:t>
      </w:r>
    </w:p>
    <w:p w14:paraId="24F284F6">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报价单</w:t>
      </w:r>
    </w:p>
    <w:p w14:paraId="7AC0D838">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报价说明</w:t>
      </w:r>
    </w:p>
    <w:p w14:paraId="58E81CFE">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服务承诺</w:t>
      </w:r>
    </w:p>
    <w:p w14:paraId="307D85FA">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工作业绩</w:t>
      </w:r>
    </w:p>
    <w:p w14:paraId="05F35F4F">
      <w:pPr>
        <w:pageBreakBefore w:val="0"/>
        <w:kinsoku/>
        <w:wordWrap/>
        <w:overflowPunct/>
        <w:topLinePunct w:val="0"/>
        <w:autoSpaceDE/>
        <w:autoSpaceDN/>
        <w:bidi w:val="0"/>
        <w:snapToGrid/>
        <w:spacing w:line="500" w:lineRule="exact"/>
        <w:ind w:left="0" w:firstLine="640" w:firstLineChars="200"/>
        <w:jc w:val="both"/>
        <w:rPr>
          <w:rFonts w:hint="default" w:ascii="仿宋" w:hAnsi="仿宋" w:eastAsia="仿宋" w:cs="仿宋"/>
          <w:b w:val="0"/>
          <w:color w:val="auto"/>
          <w:kern w:val="2"/>
          <w:sz w:val="32"/>
          <w:szCs w:val="32"/>
          <w:highlight w:val="none"/>
          <w:lang w:val="en-US" w:eastAsia="zh-CN" w:bidi="ar-SA"/>
        </w:rPr>
      </w:pPr>
      <w:r>
        <w:rPr>
          <w:rFonts w:hint="eastAsia" w:ascii="仿宋" w:hAnsi="仿宋" w:eastAsia="仿宋" w:cs="仿宋"/>
          <w:b w:val="0"/>
          <w:color w:val="auto"/>
          <w:kern w:val="2"/>
          <w:sz w:val="32"/>
          <w:szCs w:val="32"/>
          <w:highlight w:val="none"/>
          <w:lang w:val="en-US" w:eastAsia="zh-CN" w:bidi="ar-SA"/>
        </w:rPr>
        <w:t>9、作业技术方案</w:t>
      </w:r>
    </w:p>
    <w:p w14:paraId="7CD8117A">
      <w:pPr>
        <w:pageBreakBefore w:val="0"/>
        <w:kinsoku/>
        <w:wordWrap/>
        <w:overflowPunct/>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cyan"/>
          <w:lang w:eastAsia="zh-CN"/>
        </w:rPr>
      </w:pPr>
      <w:r>
        <w:rPr>
          <w:rFonts w:hint="eastAsia" w:ascii="仿宋" w:hAnsi="仿宋" w:eastAsia="仿宋" w:cs="仿宋"/>
          <w:color w:val="auto"/>
          <w:sz w:val="32"/>
          <w:szCs w:val="32"/>
          <w:highlight w:val="none"/>
          <w:lang w:val="en-US" w:eastAsia="zh-CN"/>
        </w:rPr>
        <w:t>10、报价方认为需要提供的其他文件</w:t>
      </w:r>
    </w:p>
    <w:p w14:paraId="39F30636">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1000元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12" w:name="_Toc352691490"/>
      <w:bookmarkStart w:id="13" w:name="_Toc29025"/>
      <w:bookmarkStart w:id="14" w:name="_Toc369531533"/>
      <w:bookmarkStart w:id="15" w:name="_Toc384308227"/>
      <w:bookmarkStart w:id="16"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12"/>
      <w:bookmarkEnd w:id="13"/>
      <w:bookmarkEnd w:id="14"/>
      <w:bookmarkEnd w:id="15"/>
      <w:bookmarkEnd w:id="16"/>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17" w:name="_Toc352691491"/>
      <w:bookmarkStart w:id="18" w:name="_Toc152042322"/>
      <w:bookmarkStart w:id="19" w:name="_Toc247527571"/>
      <w:bookmarkStart w:id="20" w:name="_Toc369531534"/>
      <w:bookmarkStart w:id="21" w:name="_Toc300834967"/>
      <w:bookmarkStart w:id="22" w:name="_Toc144974514"/>
      <w:bookmarkStart w:id="23" w:name="_Toc361508603"/>
      <w:bookmarkStart w:id="24" w:name="_Toc247513970"/>
      <w:bookmarkStart w:id="25" w:name="_Toc152045546"/>
      <w:bookmarkStart w:id="26" w:name="_Toc14751"/>
      <w:bookmarkStart w:id="27"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仿宋"/>
          <w:color w:val="auto"/>
          <w:sz w:val="32"/>
          <w:szCs w:val="32"/>
        </w:rPr>
        <w:t>内</w:t>
      </w:r>
      <w:bookmarkStart w:id="28" w:name="_Toc17952"/>
      <w:bookmarkStart w:id="29" w:name="_Toc144974515"/>
      <w:bookmarkStart w:id="30" w:name="_Toc152045547"/>
      <w:bookmarkStart w:id="31" w:name="_Toc152042323"/>
      <w:bookmarkStart w:id="32" w:name="_Toc361508604"/>
      <w:bookmarkStart w:id="33" w:name="_Toc369531535"/>
      <w:bookmarkStart w:id="34" w:name="_Toc384308229"/>
      <w:bookmarkStart w:id="35" w:name="_Toc352691492"/>
      <w:bookmarkStart w:id="36" w:name="_Toc247527572"/>
      <w:bookmarkStart w:id="37" w:name="_Toc247513971"/>
      <w:bookmarkStart w:id="38"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28"/>
      <w:bookmarkEnd w:id="29"/>
      <w:bookmarkEnd w:id="30"/>
      <w:bookmarkEnd w:id="31"/>
      <w:bookmarkEnd w:id="32"/>
      <w:bookmarkEnd w:id="33"/>
      <w:bookmarkEnd w:id="34"/>
      <w:bookmarkEnd w:id="35"/>
      <w:bookmarkEnd w:id="36"/>
      <w:bookmarkEnd w:id="37"/>
      <w:bookmarkEnd w:id="3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firstLine="640" w:firstLineChars="200"/>
        <w:jc w:val="both"/>
        <w:textAlignment w:val="auto"/>
        <w:rPr>
          <w:rFonts w:hint="eastAsia" w:ascii="仿宋" w:hAnsi="仿宋" w:eastAsia="仿宋" w:cs="仿宋"/>
          <w:color w:val="auto"/>
          <w:sz w:val="32"/>
          <w:szCs w:val="32"/>
        </w:rPr>
      </w:pPr>
      <w:bookmarkStart w:id="39" w:name="_Toc33795794"/>
      <w:bookmarkStart w:id="40" w:name="_Toc24514"/>
      <w:bookmarkStart w:id="41" w:name="_Toc21871"/>
      <w:bookmarkStart w:id="42"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39"/>
      <w:bookmarkEnd w:id="40"/>
      <w:bookmarkEnd w:id="41"/>
      <w:bookmarkEnd w:id="42"/>
    </w:p>
    <w:p w14:paraId="1075AAFE">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r>
        <w:rPr>
          <w:rFonts w:hint="eastAsia" w:ascii="仿宋" w:hAnsi="仿宋" w:eastAsia="仿宋" w:cs="仿宋"/>
          <w:color w:val="auto"/>
          <w:sz w:val="32"/>
          <w:szCs w:val="32"/>
          <w:lang w:eastAsia="zh-CN"/>
        </w:rPr>
        <w:t>；</w:t>
      </w:r>
    </w:p>
    <w:p w14:paraId="260926CA">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从2024年1月至今的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line="50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六）响应文件的提交</w:t>
      </w:r>
    </w:p>
    <w:p w14:paraId="531BB009">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1、响应文件提交截止时间：</w:t>
      </w:r>
      <w:r>
        <w:rPr>
          <w:rFonts w:hint="eastAsia" w:ascii="仿宋" w:hAnsi="仿宋" w:eastAsia="仿宋" w:cs="仿宋"/>
          <w:color w:val="auto"/>
          <w:sz w:val="32"/>
          <w:szCs w:val="32"/>
          <w:highlight w:val="none"/>
          <w:lang w:val="en-US" w:eastAsia="zh-CN"/>
        </w:rPr>
        <w:t>2026年1月23日13时</w:t>
      </w:r>
      <w:r>
        <w:rPr>
          <w:rFonts w:hint="eastAsia" w:ascii="仿宋" w:hAnsi="仿宋" w:eastAsia="仿宋" w:cs="仿宋"/>
          <w:i w:val="0"/>
          <w:iCs w:val="0"/>
          <w:caps w:val="0"/>
          <w:color w:val="000000"/>
          <w:spacing w:val="0"/>
          <w:sz w:val="32"/>
          <w:szCs w:val="32"/>
          <w:highlight w:val="none"/>
          <w:lang w:eastAsia="zh-CN"/>
        </w:rPr>
        <w:t>。</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670722E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4F2784A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业务联系人：田善江   电话：13891425275</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2026年1月23日14时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494096C7">
      <w:pPr>
        <w:keepNext w:val="0"/>
        <w:keepLines w:val="0"/>
        <w:pageBreakBefore w:val="0"/>
        <w:widowControl w:val="0"/>
        <w:wordWrap/>
        <w:topLinePunct w:val="0"/>
        <w:bidi w:val="0"/>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1.综合评分法。是在响应文件满足采购文件实质性要求的前提下，评审小组对通过初步评审的供应商的响应文件进行详细评审后，根据响应服务机构综合得分从高到低推荐3名成交候选人。</w:t>
      </w:r>
    </w:p>
    <w:p w14:paraId="73464525">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eastAsia" w:ascii="仿宋" w:hAnsi="仿宋" w:eastAsia="仿宋" w:cs="仿宋"/>
          <w:color w:val="auto"/>
          <w:sz w:val="32"/>
          <w:szCs w:val="32"/>
          <w:lang w:val="en-US" w:eastAsia="zh-CN"/>
        </w:rPr>
      </w:pPr>
    </w:p>
    <w:tbl>
      <w:tblPr>
        <w:tblStyle w:val="10"/>
        <w:tblW w:w="967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42"/>
        <w:gridCol w:w="2543"/>
        <w:gridCol w:w="4490"/>
      </w:tblGrid>
      <w:tr w14:paraId="264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42" w:type="dxa"/>
            <w:tcMar>
              <w:top w:w="60" w:type="dxa"/>
              <w:left w:w="120" w:type="dxa"/>
              <w:bottom w:w="30" w:type="dxa"/>
              <w:right w:w="120" w:type="dxa"/>
            </w:tcMar>
          </w:tcPr>
          <w:p w14:paraId="6ADD95B8">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评分指标</w:t>
            </w:r>
          </w:p>
        </w:tc>
        <w:tc>
          <w:tcPr>
            <w:tcW w:w="2543" w:type="dxa"/>
            <w:tcMar>
              <w:top w:w="60" w:type="dxa"/>
              <w:left w:w="120" w:type="dxa"/>
              <w:bottom w:w="30" w:type="dxa"/>
              <w:right w:w="120" w:type="dxa"/>
            </w:tcMar>
          </w:tcPr>
          <w:p w14:paraId="200D02A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分值</w:t>
            </w:r>
          </w:p>
        </w:tc>
        <w:tc>
          <w:tcPr>
            <w:tcW w:w="4490" w:type="dxa"/>
            <w:tcMar>
              <w:top w:w="60" w:type="dxa"/>
              <w:left w:w="120" w:type="dxa"/>
              <w:bottom w:w="30" w:type="dxa"/>
              <w:right w:w="120" w:type="dxa"/>
            </w:tcMar>
          </w:tcPr>
          <w:p w14:paraId="6FC4FD9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评分标准</w:t>
            </w:r>
          </w:p>
        </w:tc>
      </w:tr>
      <w:tr w14:paraId="602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0" w:hRule="atLeast"/>
        </w:trPr>
        <w:tc>
          <w:tcPr>
            <w:tcW w:w="2642" w:type="dxa"/>
            <w:tcMar>
              <w:top w:w="60" w:type="dxa"/>
              <w:left w:w="120" w:type="dxa"/>
              <w:bottom w:w="30" w:type="dxa"/>
              <w:right w:w="120" w:type="dxa"/>
            </w:tcMar>
            <w:vAlign w:val="center"/>
          </w:tcPr>
          <w:p w14:paraId="2A705FD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作业技术方案</w:t>
            </w:r>
          </w:p>
        </w:tc>
        <w:tc>
          <w:tcPr>
            <w:tcW w:w="2543" w:type="dxa"/>
            <w:tcMar>
              <w:top w:w="60" w:type="dxa"/>
              <w:left w:w="120" w:type="dxa"/>
              <w:bottom w:w="30" w:type="dxa"/>
              <w:right w:w="120" w:type="dxa"/>
            </w:tcMar>
            <w:vAlign w:val="center"/>
          </w:tcPr>
          <w:p w14:paraId="6EFDBFD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 分</w:t>
            </w:r>
          </w:p>
        </w:tc>
        <w:tc>
          <w:tcPr>
            <w:tcW w:w="4490" w:type="dxa"/>
            <w:tcMar>
              <w:top w:w="60" w:type="dxa"/>
              <w:left w:w="120" w:type="dxa"/>
              <w:bottom w:w="30" w:type="dxa"/>
              <w:right w:w="120" w:type="dxa"/>
            </w:tcMar>
            <w:vAlign w:val="center"/>
          </w:tcPr>
          <w:p w14:paraId="2211F1CB">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作业技术方案含安全作业、作业组织设计、作业内容及步骤（技术方案、安全措施、作业步骤、作业方法等)</w:t>
            </w:r>
          </w:p>
          <w:p w14:paraId="131F182D">
            <w:pPr>
              <w:keepNext w:val="0"/>
              <w:keepLines w:val="0"/>
              <w:pageBreakBefore w:val="0"/>
              <w:widowControl w:val="0"/>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技术部分评分：</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lang w:val="en-US" w:eastAsia="zh-CN"/>
              </w:rPr>
              <w:t>综合</w:t>
            </w:r>
            <w:r>
              <w:rPr>
                <w:rFonts w:hint="eastAsia" w:ascii="仿宋" w:hAnsi="仿宋" w:eastAsia="仿宋" w:cs="仿宋"/>
                <w:color w:val="000000"/>
                <w:sz w:val="24"/>
                <w:szCs w:val="24"/>
                <w:lang w:val="zh-CN"/>
              </w:rPr>
              <w:t>比较，酌情</w:t>
            </w:r>
            <w:r>
              <w:rPr>
                <w:rFonts w:hint="eastAsia" w:ascii="仿宋" w:hAnsi="仿宋" w:eastAsia="仿宋" w:cs="仿宋"/>
                <w:color w:val="000000"/>
                <w:sz w:val="24"/>
                <w:szCs w:val="24"/>
              </w:rPr>
              <w:t>赋分</w:t>
            </w:r>
            <w:r>
              <w:rPr>
                <w:rFonts w:hint="eastAsia" w:ascii="仿宋" w:hAnsi="仿宋" w:eastAsia="仿宋" w:cs="仿宋"/>
                <w:color w:val="000000"/>
                <w:sz w:val="24"/>
                <w:szCs w:val="24"/>
                <w:lang w:val="en-US" w:eastAsia="zh-CN"/>
              </w:rPr>
              <w:t>。）</w:t>
            </w:r>
          </w:p>
        </w:tc>
      </w:tr>
      <w:tr w14:paraId="5E5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642" w:type="dxa"/>
            <w:tcMar>
              <w:top w:w="60" w:type="dxa"/>
              <w:left w:w="120" w:type="dxa"/>
              <w:bottom w:w="30" w:type="dxa"/>
              <w:right w:w="120" w:type="dxa"/>
            </w:tcMar>
            <w:vAlign w:val="center"/>
          </w:tcPr>
          <w:p w14:paraId="3DCD259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tc>
        <w:tc>
          <w:tcPr>
            <w:tcW w:w="2543" w:type="dxa"/>
            <w:tcMar>
              <w:top w:w="60" w:type="dxa"/>
              <w:left w:w="120" w:type="dxa"/>
              <w:bottom w:w="30" w:type="dxa"/>
              <w:right w:w="120" w:type="dxa"/>
            </w:tcMar>
            <w:vAlign w:val="center"/>
          </w:tcPr>
          <w:p w14:paraId="0CFA2F6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4490" w:type="dxa"/>
            <w:tcMar>
              <w:top w:w="60" w:type="dxa"/>
              <w:left w:w="120" w:type="dxa"/>
              <w:bottom w:w="30" w:type="dxa"/>
              <w:right w:w="120" w:type="dxa"/>
            </w:tcMar>
            <w:vAlign w:val="center"/>
          </w:tcPr>
          <w:p w14:paraId="1E1C1B4A">
            <w:pPr>
              <w:keepNext w:val="0"/>
              <w:keepLines w:val="0"/>
              <w:pageBreakBefore w:val="0"/>
              <w:widowControl w:val="0"/>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每份有效业绩合同得2分，封顶分为10分</w:t>
            </w:r>
          </w:p>
        </w:tc>
      </w:tr>
      <w:tr w14:paraId="29B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642" w:type="dxa"/>
            <w:tcMar>
              <w:top w:w="60" w:type="dxa"/>
              <w:left w:w="120" w:type="dxa"/>
              <w:bottom w:w="30" w:type="dxa"/>
              <w:right w:w="120" w:type="dxa"/>
            </w:tcMar>
            <w:vAlign w:val="center"/>
          </w:tcPr>
          <w:p w14:paraId="3D5EEA1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w:t>
            </w:r>
          </w:p>
        </w:tc>
        <w:tc>
          <w:tcPr>
            <w:tcW w:w="2543" w:type="dxa"/>
            <w:tcMar>
              <w:top w:w="60" w:type="dxa"/>
              <w:left w:w="120" w:type="dxa"/>
              <w:bottom w:w="30" w:type="dxa"/>
              <w:right w:w="120" w:type="dxa"/>
            </w:tcMar>
            <w:vAlign w:val="center"/>
          </w:tcPr>
          <w:p w14:paraId="7C70D340">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45分</w:t>
            </w:r>
          </w:p>
        </w:tc>
        <w:tc>
          <w:tcPr>
            <w:tcW w:w="4490" w:type="dxa"/>
            <w:tcMar>
              <w:top w:w="60" w:type="dxa"/>
              <w:left w:w="120" w:type="dxa"/>
              <w:bottom w:w="30" w:type="dxa"/>
              <w:right w:w="120" w:type="dxa"/>
            </w:tcMar>
            <w:vAlign w:val="center"/>
          </w:tcPr>
          <w:p w14:paraId="6C2697D3">
            <w:pPr>
              <w:keepNext w:val="0"/>
              <w:keepLines w:val="0"/>
              <w:pageBreakBefore w:val="0"/>
              <w:widowControl w:val="0"/>
              <w:kinsoku/>
              <w:wordWrap/>
              <w:overflowPunct/>
              <w:topLinePunct w:val="0"/>
              <w:bidi w:val="0"/>
              <w:adjustRightInd/>
              <w:snapToGrid/>
              <w:spacing w:beforeAutospacing="0" w:afterAutospacing="0" w:line="500" w:lineRule="exact"/>
              <w:ind w:left="0" w:lef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以不含税有效报价的平均价为基准价（得分45分），高于基准价的，每高10个百分点扣1分；低于基准价的，得45分。评标赋分采用插入法计算，扣完为止。</w:t>
            </w:r>
          </w:p>
        </w:tc>
      </w:tr>
      <w:tr w14:paraId="36A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5" w:hRule="atLeast"/>
        </w:trPr>
        <w:tc>
          <w:tcPr>
            <w:tcW w:w="2642" w:type="dxa"/>
            <w:tcMar>
              <w:top w:w="60" w:type="dxa"/>
              <w:left w:w="120" w:type="dxa"/>
              <w:bottom w:w="30" w:type="dxa"/>
              <w:right w:w="120" w:type="dxa"/>
            </w:tcMar>
            <w:vAlign w:val="center"/>
          </w:tcPr>
          <w:p w14:paraId="1BFE578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服务团队实力</w:t>
            </w:r>
          </w:p>
        </w:tc>
        <w:tc>
          <w:tcPr>
            <w:tcW w:w="2543" w:type="dxa"/>
            <w:tcMar>
              <w:top w:w="60" w:type="dxa"/>
              <w:left w:w="120" w:type="dxa"/>
              <w:bottom w:w="30" w:type="dxa"/>
              <w:right w:w="120" w:type="dxa"/>
            </w:tcMar>
            <w:vAlign w:val="center"/>
          </w:tcPr>
          <w:p w14:paraId="51963FA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 分</w:t>
            </w:r>
          </w:p>
        </w:tc>
        <w:tc>
          <w:tcPr>
            <w:tcW w:w="4490" w:type="dxa"/>
            <w:tcMar>
              <w:top w:w="60" w:type="dxa"/>
              <w:left w:w="120" w:type="dxa"/>
              <w:bottom w:w="30" w:type="dxa"/>
              <w:right w:w="120" w:type="dxa"/>
            </w:tcMar>
            <w:vAlign w:val="center"/>
          </w:tcPr>
          <w:p w14:paraId="59FB0C81">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服务团队人员数量充足、资质齐全、从业经验丰富的，得 8-12 分；服务团队基本满足项目要求，但人员从业经验一般的，得5-8 分；服务团队无法满足资质要求或人员配置不足的，得 0-5分。</w:t>
            </w:r>
          </w:p>
        </w:tc>
      </w:tr>
      <w:tr w14:paraId="584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5" w:hRule="atLeast"/>
        </w:trPr>
        <w:tc>
          <w:tcPr>
            <w:tcW w:w="2642" w:type="dxa"/>
            <w:tcMar>
              <w:top w:w="60" w:type="dxa"/>
              <w:left w:w="120" w:type="dxa"/>
              <w:bottom w:w="30" w:type="dxa"/>
              <w:right w:w="120" w:type="dxa"/>
            </w:tcMar>
            <w:vAlign w:val="center"/>
          </w:tcPr>
          <w:p w14:paraId="4E7F979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商务部分</w:t>
            </w:r>
          </w:p>
        </w:tc>
        <w:tc>
          <w:tcPr>
            <w:tcW w:w="2543" w:type="dxa"/>
            <w:tcMar>
              <w:top w:w="60" w:type="dxa"/>
              <w:left w:w="120" w:type="dxa"/>
              <w:bottom w:w="30" w:type="dxa"/>
              <w:right w:w="120" w:type="dxa"/>
            </w:tcMar>
            <w:vAlign w:val="center"/>
          </w:tcPr>
          <w:p w14:paraId="7698EE77">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8分</w:t>
            </w:r>
          </w:p>
        </w:tc>
        <w:tc>
          <w:tcPr>
            <w:tcW w:w="4490" w:type="dxa"/>
            <w:tcMar>
              <w:top w:w="60" w:type="dxa"/>
              <w:left w:w="120" w:type="dxa"/>
              <w:bottom w:w="30" w:type="dxa"/>
              <w:right w:w="120" w:type="dxa"/>
            </w:tcMar>
            <w:vAlign w:val="center"/>
          </w:tcPr>
          <w:p w14:paraId="5AA2DF43">
            <w:pPr>
              <w:pStyle w:val="9"/>
              <w:keepNext w:val="0"/>
              <w:keepLines w:val="0"/>
              <w:pageBreakBefore w:val="0"/>
              <w:widowControl w:val="0"/>
              <w:suppressLineNumbers w:val="0"/>
              <w:kinsoku/>
              <w:wordWrap/>
              <w:overflowPunct w:val="0"/>
              <w:topLinePunct w:val="0"/>
              <w:autoSpaceDE w:val="0"/>
              <w:autoSpaceDN w:val="0"/>
              <w:bidi w:val="0"/>
              <w:adjustRightInd w:val="0"/>
              <w:snapToGrid w:val="0"/>
              <w:spacing w:before="0" w:beforeAutospacing="0" w:after="0" w:afterAutospacing="0" w:line="5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方正仿宋_GB2312" w:hAnsi="方正仿宋_GB2312" w:eastAsia="方正仿宋_GB2312" w:cs="方正仿宋_GB2312"/>
                <w:color w:val="000000"/>
                <w:kern w:val="2"/>
                <w:sz w:val="24"/>
                <w:szCs w:val="24"/>
                <w:lang w:val="en-US" w:eastAsia="zh-CN" w:bidi="ar-SA"/>
              </w:rPr>
              <w:t>付款方式、验收标准、提供的技术服务、售后服务等方面，每偏离1项，扣2分，扣完为止；无偏离项，得8分</w:t>
            </w:r>
          </w:p>
        </w:tc>
      </w:tr>
    </w:tbl>
    <w:p w14:paraId="2BB9453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val="en-US" w:eastAsia="zh-CN"/>
        </w:rPr>
        <w:t>第一条第九款</w:t>
      </w:r>
      <w:r>
        <w:rPr>
          <w:rFonts w:hint="eastAsia" w:ascii="仿宋" w:hAnsi="仿宋" w:eastAsia="仿宋" w:cs="仿宋"/>
          <w:color w:val="auto"/>
          <w:sz w:val="32"/>
          <w:szCs w:val="32"/>
          <w:highlight w:val="none"/>
        </w:rPr>
        <w:t>规定的</w:t>
      </w:r>
      <w:r>
        <w:rPr>
          <w:rFonts w:hint="eastAsia" w:ascii="仿宋" w:hAnsi="仿宋" w:eastAsia="仿宋" w:cs="仿宋"/>
          <w:color w:val="auto"/>
          <w:sz w:val="32"/>
          <w:szCs w:val="32"/>
          <w:highlight w:val="none"/>
          <w:lang w:val="en-US" w:eastAsia="zh-CN"/>
        </w:rPr>
        <w:t>资质</w:t>
      </w:r>
      <w:r>
        <w:rPr>
          <w:rFonts w:hint="eastAsia" w:ascii="仿宋" w:hAnsi="仿宋" w:eastAsia="仿宋" w:cs="仿宋"/>
          <w:color w:val="auto"/>
          <w:sz w:val="32"/>
          <w:szCs w:val="32"/>
          <w:highlight w:val="none"/>
        </w:rPr>
        <w:t>有关</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证明</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01F202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0057B365">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702605D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12EC0CB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要求交纳</w:t>
      </w:r>
      <w:r>
        <w:rPr>
          <w:rFonts w:hint="eastAsia" w:ascii="仿宋" w:hAnsi="仿宋" w:eastAsia="仿宋" w:cs="仿宋"/>
          <w:color w:val="auto"/>
          <w:sz w:val="32"/>
          <w:szCs w:val="32"/>
          <w:highlight w:val="none"/>
          <w:lang w:eastAsia="zh-CN"/>
        </w:rPr>
        <w:t>响应保证金</w:t>
      </w:r>
      <w:r>
        <w:rPr>
          <w:rFonts w:hint="eastAsia" w:ascii="仿宋" w:hAnsi="仿宋" w:eastAsia="仿宋" w:cs="仿宋"/>
          <w:color w:val="auto"/>
          <w:sz w:val="32"/>
          <w:szCs w:val="32"/>
          <w:highlight w:val="none"/>
        </w:rPr>
        <w:t>的；</w:t>
      </w:r>
    </w:p>
    <w:p w14:paraId="17D50C7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不符合</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规定的资格条件的；</w:t>
      </w:r>
    </w:p>
    <w:p w14:paraId="63A697A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提交两份或多份内容不同的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，或在同一份</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中有两个或多个报价，且未声明哪一个为最终报价的；</w:t>
      </w:r>
    </w:p>
    <w:p w14:paraId="176D96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，且</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不能合理说明或者提供相关证明材料，</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以低于成本价竞标的；</w:t>
      </w:r>
    </w:p>
    <w:p w14:paraId="7344BD4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有效期达不到</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要求的；</w:t>
      </w:r>
    </w:p>
    <w:p w14:paraId="1BFD7E1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方案出现严重漏项，已影响到该项目的实施的；</w:t>
      </w:r>
    </w:p>
    <w:p w14:paraId="474831C8">
      <w:pPr>
        <w:keepNext w:val="0"/>
        <w:keepLines w:val="0"/>
        <w:pageBreakBefore w:val="0"/>
        <w:widowControl w:val="0"/>
        <w:kinsoku/>
        <w:wordWrap/>
        <w:overflowPunct w:val="0"/>
        <w:topLinePunct w:val="0"/>
        <w:autoSpaceDE/>
        <w:autoSpaceDN/>
        <w:bidi w:val="0"/>
        <w:adjustRightInd/>
        <w:snapToGrid/>
        <w:spacing w:line="500" w:lineRule="exact"/>
        <w:ind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有串通</w:t>
      </w: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、弄虚作假、行贿等违法行为的。</w:t>
      </w:r>
    </w:p>
    <w:p w14:paraId="7380CA0E">
      <w:pPr>
        <w:pStyle w:val="15"/>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Chars="0" w:firstLine="640" w:firstLineChars="200"/>
        <w:textAlignment w:val="auto"/>
        <w:rPr>
          <w:rFonts w:hint="eastAsia"/>
          <w:sz w:val="32"/>
          <w:szCs w:val="32"/>
        </w:rPr>
      </w:pPr>
      <w:r>
        <w:rPr>
          <w:rFonts w:hint="eastAsia" w:ascii="仿宋" w:hAnsi="仿宋" w:eastAsia="仿宋" w:cs="仿宋"/>
          <w:color w:val="auto"/>
          <w:kern w:val="2"/>
          <w:sz w:val="32"/>
          <w:szCs w:val="32"/>
          <w:highlight w:val="none"/>
          <w:lang w:val="en-US" w:eastAsia="zh-CN" w:bidi="ar-SA"/>
        </w:rPr>
        <w:t>（10）响应文件只有一份，未按正、副本装订的，评审小组应当否决其响应文件。响应文件尽管有两份，但没标明“正本”、“副本”字样的，评审小组应当否决其响应文件。</w:t>
      </w:r>
    </w:p>
    <w:p w14:paraId="357EB9A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有算术错误的，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按以下原则要求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进行书面澄清确认。</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拒不澄清确认的，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5B6F8F7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中的大写金额与小写金额不一致的，以大写金额为准；</w:t>
      </w:r>
    </w:p>
    <w:p w14:paraId="5110B1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总价金额与单价金额不一致的，以单价金额为准，但单价金额小数点有明显错误的除外；</w:t>
      </w:r>
    </w:p>
    <w:p w14:paraId="3484D5E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p>
    <w:p w14:paraId="504D543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发现</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的报价明显低于其他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，使得其</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可能低于其个别成本的，应当要求该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作出书面说明并提供相应的证明材料。</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不能合理说明或者不能提供相应证明材料的，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以低于成本报价竞标，并否决其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C8F41D3">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的澄清</w:t>
      </w:r>
    </w:p>
    <w:p w14:paraId="1C34EF3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评审过程</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中含义不明确、对同类问题表述不一致或者有明显文字和计算错误的内容可以书面形式要求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作必要的澄清、说明或补正。</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不接受</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主动提出的澄清、说明或补正。</w:t>
      </w:r>
    </w:p>
    <w:p w14:paraId="3673799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澄清、说明或补正不得超出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的范围且不得改变</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的实质性内容，并构成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66478A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提交的澄清、说明或补正有疑问的，可以要求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进一步澄清、说明或补正，直至满足</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）评审结果</w:t>
      </w:r>
    </w:p>
    <w:p w14:paraId="102F1901">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lang w:val="en-US" w:eastAsia="zh-CN"/>
        </w:rPr>
        <w:t>根据采购文件规定的评审办法</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综合得分由高到低</w:t>
      </w:r>
      <w:r>
        <w:rPr>
          <w:rFonts w:hint="eastAsia" w:ascii="仿宋" w:hAnsi="仿宋" w:eastAsia="仿宋" w:cs="仿宋"/>
          <w:color w:val="auto"/>
          <w:sz w:val="32"/>
          <w:szCs w:val="32"/>
          <w:highlight w:val="none"/>
        </w:rPr>
        <w:t>的顺序推荐</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，并标明排序。</w:t>
      </w:r>
    </w:p>
    <w:p w14:paraId="3EDD836A">
      <w:pPr>
        <w:keepNext w:val="0"/>
        <w:keepLines w:val="0"/>
        <w:pageBreakBefore w:val="0"/>
        <w:widowControl w:val="0"/>
        <w:kinsoku/>
        <w:wordWrap/>
        <w:overflowPunct w:val="0"/>
        <w:topLinePunct w:val="0"/>
        <w:autoSpaceDE/>
        <w:autoSpaceDN/>
        <w:bidi w:val="0"/>
        <w:adjustRightInd/>
        <w:snapToGrid/>
        <w:spacing w:beforeAutospacing="0" w:afterAutospacing="0" w:line="50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完成评标后，应当向</w:t>
      </w:r>
      <w:r>
        <w:rPr>
          <w:rFonts w:hint="eastAsia" w:ascii="仿宋" w:hAnsi="仿宋" w:eastAsia="仿宋" w:cs="仿宋"/>
          <w:color w:val="auto"/>
          <w:sz w:val="32"/>
          <w:szCs w:val="32"/>
          <w:highlight w:val="none"/>
          <w:lang w:val="en-US" w:eastAsia="zh-CN"/>
        </w:rPr>
        <w:t>招标办公室</w:t>
      </w:r>
      <w:r>
        <w:rPr>
          <w:rFonts w:hint="eastAsia" w:ascii="仿宋" w:hAnsi="仿宋" w:eastAsia="仿宋" w:cs="仿宋"/>
          <w:color w:val="auto"/>
          <w:sz w:val="32"/>
          <w:szCs w:val="32"/>
          <w:highlight w:val="none"/>
        </w:rPr>
        <w:t>提交书面</w:t>
      </w:r>
      <w:r>
        <w:rPr>
          <w:rFonts w:hint="eastAsia" w:ascii="仿宋" w:hAnsi="仿宋" w:eastAsia="仿宋" w:cs="仿宋"/>
          <w:color w:val="auto"/>
          <w:sz w:val="32"/>
          <w:szCs w:val="32"/>
          <w:highlight w:val="none"/>
          <w:lang w:eastAsia="zh-CN"/>
        </w:rPr>
        <w:t>评审报告</w:t>
      </w:r>
      <w:r>
        <w:rPr>
          <w:rFonts w:hint="eastAsia" w:ascii="仿宋" w:hAnsi="仿宋" w:eastAsia="仿宋" w:cs="仿宋"/>
          <w:color w:val="auto"/>
          <w:sz w:val="32"/>
          <w:szCs w:val="32"/>
          <w:highlight w:val="none"/>
        </w:rPr>
        <w:t>和</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43" w:name="_Toc33795807"/>
      <w:bookmarkStart w:id="44" w:name="_Toc9481"/>
      <w:bookmarkStart w:id="45"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43"/>
      <w:bookmarkEnd w:id="44"/>
      <w:bookmarkEnd w:id="45"/>
    </w:p>
    <w:p w14:paraId="4D803931">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46" w:name="_Toc21093"/>
      <w:bookmarkStart w:id="47" w:name="_Toc16094"/>
      <w:bookmarkStart w:id="48" w:name="_Toc30852"/>
      <w:bookmarkStart w:id="49"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46"/>
      <w:bookmarkEnd w:id="47"/>
      <w:bookmarkEnd w:id="48"/>
      <w:bookmarkEnd w:id="49"/>
    </w:p>
    <w:p w14:paraId="321DCECC">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50" w:name="_Toc7018"/>
      <w:bookmarkStart w:id="51" w:name="_Toc33795809"/>
      <w:bookmarkStart w:id="52" w:name="_Toc10372"/>
      <w:bookmarkStart w:id="53"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50"/>
      <w:bookmarkEnd w:id="51"/>
      <w:bookmarkEnd w:id="52"/>
      <w:bookmarkEnd w:id="53"/>
    </w:p>
    <w:p w14:paraId="08CCEB16">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54" w:name="_Toc384308243"/>
      <w:bookmarkStart w:id="55" w:name="_Toc152045561"/>
      <w:bookmarkStart w:id="56" w:name="_Toc247527586"/>
      <w:bookmarkStart w:id="57" w:name="_Toc144974529"/>
      <w:bookmarkStart w:id="58" w:name="_Toc352691505"/>
      <w:bookmarkStart w:id="59" w:name="_Toc247513985"/>
      <w:bookmarkStart w:id="60" w:name="_Toc152042337"/>
      <w:bookmarkStart w:id="61" w:name="_Toc361508618"/>
      <w:bookmarkStart w:id="62" w:name="_Toc300834982"/>
      <w:bookmarkStart w:id="63" w:name="_Toc30095"/>
      <w:bookmarkStart w:id="64" w:name="_Toc369531549"/>
      <w:r>
        <w:rPr>
          <w:rFonts w:hint="eastAsia" w:ascii="仿宋" w:hAnsi="仿宋" w:eastAsia="仿宋" w:cs="仿宋"/>
          <w:color w:val="auto"/>
          <w:sz w:val="32"/>
          <w:szCs w:val="32"/>
        </w:rPr>
        <w:t>害关系人对</w:t>
      </w:r>
      <w:bookmarkEnd w:id="54"/>
      <w:bookmarkEnd w:id="55"/>
      <w:bookmarkEnd w:id="56"/>
      <w:bookmarkEnd w:id="57"/>
      <w:bookmarkEnd w:id="58"/>
      <w:bookmarkEnd w:id="59"/>
      <w:bookmarkEnd w:id="60"/>
      <w:bookmarkEnd w:id="61"/>
      <w:bookmarkEnd w:id="62"/>
      <w:bookmarkEnd w:id="63"/>
      <w:bookmarkEnd w:id="64"/>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65" w:name="_Toc28756"/>
      <w:bookmarkStart w:id="66" w:name="_Toc25590"/>
      <w:bookmarkStart w:id="67" w:name="_Toc21648"/>
      <w:bookmarkStart w:id="68"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65"/>
      <w:bookmarkEnd w:id="66"/>
      <w:bookmarkEnd w:id="67"/>
      <w:bookmarkEnd w:id="68"/>
    </w:p>
    <w:p w14:paraId="000B4836">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lang w:val="en-US"/>
        </w:rPr>
      </w:pPr>
      <w:bookmarkStart w:id="69" w:name="_Toc19470"/>
      <w:bookmarkStart w:id="70" w:name="_Toc2191"/>
      <w:bookmarkStart w:id="71" w:name="_Toc24665"/>
      <w:bookmarkStart w:id="72"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69"/>
      <w:bookmarkEnd w:id="70"/>
      <w:bookmarkEnd w:id="71"/>
      <w:bookmarkEnd w:id="72"/>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bookmarkStart w:id="73" w:name="_Toc31681"/>
      <w:bookmarkStart w:id="74" w:name="_Toc6928"/>
      <w:bookmarkStart w:id="75" w:name="_Toc10813"/>
      <w:bookmarkStart w:id="76"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73"/>
      <w:bookmarkEnd w:id="74"/>
      <w:bookmarkEnd w:id="75"/>
      <w:bookmarkEnd w:id="76"/>
    </w:p>
    <w:p w14:paraId="10382763">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77" w:name="_Toc352691506"/>
      <w:bookmarkStart w:id="78" w:name="_Toc384308244"/>
      <w:bookmarkStart w:id="79" w:name="_Toc369531550"/>
      <w:bookmarkStart w:id="80" w:name="_Toc5668"/>
      <w:bookmarkStart w:id="81" w:name="_Toc300834983"/>
      <w:bookmarkStart w:id="82"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77"/>
      <w:bookmarkEnd w:id="78"/>
      <w:bookmarkEnd w:id="79"/>
      <w:bookmarkEnd w:id="80"/>
      <w:bookmarkEnd w:id="81"/>
      <w:bookmarkEnd w:id="82"/>
      <w:r>
        <w:rPr>
          <w:rFonts w:hint="eastAsia" w:ascii="仿宋" w:hAnsi="仿宋" w:eastAsia="仿宋" w:cs="仿宋"/>
          <w:color w:val="auto"/>
          <w:sz w:val="32"/>
          <w:szCs w:val="32"/>
          <w:lang w:eastAsia="zh-CN"/>
        </w:rPr>
        <w:t>。</w:t>
      </w:r>
      <w:bookmarkStart w:id="83" w:name="_Toc33795814"/>
      <w:bookmarkStart w:id="84" w:name="_Toc11183"/>
      <w:bookmarkStart w:id="85" w:name="_Toc14362"/>
      <w:bookmarkStart w:id="86" w:name="_Toc3671"/>
    </w:p>
    <w:p w14:paraId="6BA626B3">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83"/>
      <w:bookmarkEnd w:id="84"/>
      <w:bookmarkEnd w:id="85"/>
      <w:bookmarkEnd w:id="86"/>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87" w:name="_Toc369531553"/>
      <w:bookmarkStart w:id="88" w:name="_Toc152045564"/>
      <w:bookmarkStart w:id="89" w:name="_Toc384308247"/>
      <w:bookmarkStart w:id="90" w:name="_Toc152042340"/>
      <w:bookmarkStart w:id="91" w:name="_Toc300834986"/>
      <w:bookmarkStart w:id="92" w:name="_Toc247513988"/>
      <w:bookmarkStart w:id="93" w:name="_Toc144974532"/>
      <w:bookmarkStart w:id="94" w:name="_Toc352691509"/>
      <w:bookmarkStart w:id="95" w:name="_Toc247527589"/>
      <w:bookmarkStart w:id="96" w:name="_Toc4656"/>
      <w:bookmarkStart w:id="97" w:name="_Toc361508622"/>
      <w:r>
        <w:rPr>
          <w:rFonts w:hint="eastAsia" w:ascii="仿宋" w:hAnsi="仿宋" w:eastAsia="仿宋" w:cs="仿宋"/>
          <w:color w:val="auto"/>
          <w:sz w:val="32"/>
          <w:szCs w:val="32"/>
          <w:lang w:val="en-US" w:eastAsia="zh-CN"/>
        </w:rPr>
        <w:t>7个工作</w:t>
      </w:r>
      <w:r>
        <w:rPr>
          <w:rFonts w:hint="eastAsia" w:ascii="仿宋" w:hAnsi="仿宋" w:eastAsia="仿宋" w:cs="仿宋"/>
          <w:color w:val="auto"/>
          <w:sz w:val="32"/>
          <w:szCs w:val="32"/>
        </w:rPr>
        <w:t>日内，根据</w:t>
      </w:r>
      <w:bookmarkEnd w:id="87"/>
      <w:bookmarkEnd w:id="88"/>
      <w:bookmarkEnd w:id="89"/>
      <w:bookmarkEnd w:id="90"/>
      <w:bookmarkEnd w:id="91"/>
      <w:bookmarkEnd w:id="92"/>
      <w:bookmarkEnd w:id="93"/>
      <w:bookmarkEnd w:id="94"/>
      <w:bookmarkEnd w:id="95"/>
      <w:bookmarkEnd w:id="96"/>
      <w:bookmarkEnd w:id="97"/>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98" w:name="_Toc152042341"/>
      <w:bookmarkStart w:id="99" w:name="_Toc18247"/>
      <w:bookmarkStart w:id="100" w:name="_Toc152045565"/>
      <w:bookmarkStart w:id="101" w:name="_Toc247513989"/>
      <w:bookmarkStart w:id="102" w:name="_Toc247527590"/>
      <w:bookmarkStart w:id="103" w:name="_Toc352691510"/>
      <w:bookmarkStart w:id="104" w:name="_Toc361508623"/>
      <w:bookmarkStart w:id="105" w:name="_Toc369531554"/>
      <w:bookmarkStart w:id="106" w:name="_Toc300834987"/>
      <w:bookmarkStart w:id="107" w:name="_Toc144974533"/>
      <w:bookmarkStart w:id="108" w:name="_Toc384308248"/>
      <w:r>
        <w:rPr>
          <w:rFonts w:hint="eastAsia" w:ascii="仿宋" w:hAnsi="仿宋" w:eastAsia="仿宋" w:cs="仿宋"/>
          <w:color w:val="auto"/>
          <w:sz w:val="32"/>
          <w:szCs w:val="32"/>
        </w:rPr>
        <w:t>当理由拒签合</w:t>
      </w:r>
      <w:bookmarkEnd w:id="98"/>
      <w:bookmarkEnd w:id="99"/>
      <w:bookmarkEnd w:id="100"/>
      <w:bookmarkEnd w:id="101"/>
      <w:bookmarkEnd w:id="102"/>
      <w:bookmarkEnd w:id="103"/>
      <w:bookmarkEnd w:id="104"/>
      <w:bookmarkEnd w:id="105"/>
      <w:bookmarkEnd w:id="106"/>
      <w:bookmarkEnd w:id="107"/>
      <w:bookmarkEnd w:id="108"/>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09" w:name="_Toc361508627"/>
      <w:bookmarkStart w:id="110" w:name="_Toc384308252"/>
      <w:bookmarkStart w:id="111" w:name="_Toc24067"/>
      <w:bookmarkStart w:id="112" w:name="_Toc247527593"/>
      <w:bookmarkStart w:id="113" w:name="_Toc144974536"/>
      <w:bookmarkStart w:id="114" w:name="_Toc152045568"/>
      <w:bookmarkStart w:id="115" w:name="_Toc152042344"/>
      <w:bookmarkStart w:id="116" w:name="_Toc300834991"/>
      <w:bookmarkStart w:id="117" w:name="_Toc247513992"/>
    </w:p>
    <w:bookmarkEnd w:id="109"/>
    <w:bookmarkEnd w:id="110"/>
    <w:bookmarkEnd w:id="111"/>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18" w:name="_Toc25347"/>
      <w:bookmarkStart w:id="119" w:name="_Toc33795815"/>
      <w:bookmarkStart w:id="120"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18"/>
      <w:bookmarkEnd w:id="119"/>
      <w:bookmarkEnd w:id="120"/>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21" w:name="_Toc384308253"/>
      <w:bookmarkStart w:id="122" w:name="_Toc369531559"/>
      <w:bookmarkStart w:id="123" w:name="_Toc352691515"/>
      <w:bookmarkStart w:id="124" w:name="_Toc361508628"/>
      <w:bookmarkStart w:id="125" w:name="_Toc13644"/>
      <w:r>
        <w:rPr>
          <w:rFonts w:hint="eastAsia" w:ascii="仿宋" w:hAnsi="仿宋" w:eastAsia="仿宋" w:cs="仿宋"/>
          <w:color w:val="auto"/>
          <w:sz w:val="32"/>
          <w:szCs w:val="32"/>
        </w:rPr>
        <w:t>和比较、</w:t>
      </w:r>
      <w:bookmarkEnd w:id="112"/>
      <w:bookmarkEnd w:id="113"/>
      <w:bookmarkEnd w:id="114"/>
      <w:bookmarkEnd w:id="115"/>
      <w:bookmarkEnd w:id="116"/>
      <w:bookmarkEnd w:id="117"/>
      <w:bookmarkEnd w:id="121"/>
      <w:bookmarkEnd w:id="122"/>
      <w:bookmarkEnd w:id="123"/>
      <w:bookmarkEnd w:id="124"/>
      <w:bookmarkEnd w:id="125"/>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26" w:name="_Toc18070"/>
      <w:bookmarkStart w:id="127" w:name="_Toc22294"/>
      <w:bookmarkStart w:id="128" w:name="_Toc24957"/>
      <w:bookmarkStart w:id="129" w:name="_Toc33795820"/>
      <w:r>
        <w:rPr>
          <w:rFonts w:hint="eastAsia" w:ascii="仿宋" w:hAnsi="仿宋" w:eastAsia="仿宋" w:cs="仿宋"/>
          <w:color w:val="auto"/>
          <w:sz w:val="32"/>
          <w:szCs w:val="32"/>
          <w:lang w:val="en-US" w:eastAsia="zh-CN"/>
        </w:rPr>
        <w:t>（三）异议</w:t>
      </w:r>
      <w:bookmarkEnd w:id="126"/>
      <w:bookmarkEnd w:id="127"/>
      <w:bookmarkEnd w:id="128"/>
      <w:bookmarkEnd w:id="129"/>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b w:val="0"/>
          <w:bCs w:val="0"/>
          <w:color w:val="auto"/>
          <w:sz w:val="32"/>
          <w:szCs w:val="32"/>
          <w:lang w:val="en-US" w:eastAsia="zh-CN"/>
        </w:rPr>
      </w:pPr>
    </w:p>
    <w:p w14:paraId="4936D657">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5760" w:firstLineChars="1800"/>
        <w:jc w:val="both"/>
        <w:rPr>
          <w:rFonts w:hint="eastAsia" w:ascii="仿宋" w:hAnsi="仿宋" w:eastAsia="仿宋" w:cs="仿宋"/>
          <w:b w:val="0"/>
          <w:bCs w:val="0"/>
          <w:color w:val="auto"/>
          <w:sz w:val="32"/>
          <w:szCs w:val="32"/>
          <w:lang w:val="en-US" w:eastAsia="zh-CN"/>
        </w:rPr>
      </w:pPr>
    </w:p>
    <w:p w14:paraId="176B2E55">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5760" w:firstLineChars="18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5760" w:firstLineChars="18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00" w:lineRule="exact"/>
        <w:ind w:firstLine="5760" w:firstLineChars="1800"/>
        <w:jc w:val="both"/>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2026年1月13日</w:t>
      </w:r>
    </w:p>
    <w:p w14:paraId="6DDA92B8">
      <w:pPr>
        <w:pStyle w:val="2"/>
        <w:jc w:val="both"/>
        <w:rPr>
          <w:rFonts w:hint="eastAsia" w:ascii="宋体" w:hAnsi="宋体" w:eastAsia="宋体" w:cs="宋体"/>
          <w:color w:val="auto"/>
          <w:sz w:val="36"/>
          <w:szCs w:val="36"/>
          <w:lang w:val="en-US" w:eastAsia="zh-CN"/>
        </w:rPr>
      </w:pPr>
    </w:p>
    <w:p w14:paraId="6781C473">
      <w:pPr>
        <w:pStyle w:val="2"/>
        <w:jc w:val="both"/>
        <w:rPr>
          <w:rFonts w:hint="eastAsia" w:ascii="宋体" w:hAnsi="宋体" w:eastAsia="宋体" w:cs="宋体"/>
          <w:color w:val="auto"/>
          <w:sz w:val="36"/>
          <w:szCs w:val="36"/>
          <w:highlight w:val="green"/>
          <w:lang w:val="en-US" w:eastAsia="zh-CN"/>
        </w:rPr>
      </w:pPr>
    </w:p>
    <w:p w14:paraId="0DB00D18">
      <w:pPr>
        <w:pStyle w:val="2"/>
        <w:jc w:val="both"/>
        <w:rPr>
          <w:rFonts w:hint="eastAsia" w:ascii="宋体" w:hAnsi="宋体" w:eastAsia="宋体" w:cs="宋体"/>
          <w:color w:val="auto"/>
          <w:sz w:val="36"/>
          <w:szCs w:val="36"/>
          <w:highlight w:val="green"/>
          <w:lang w:val="en-US" w:eastAsia="zh-CN"/>
        </w:rPr>
      </w:pPr>
    </w:p>
    <w:p w14:paraId="3F3D5ED1">
      <w:pPr>
        <w:pStyle w:val="2"/>
        <w:jc w:val="both"/>
        <w:rPr>
          <w:rFonts w:hint="eastAsia" w:ascii="宋体" w:hAnsi="宋体" w:eastAsia="宋体" w:cs="宋体"/>
          <w:color w:val="auto"/>
          <w:sz w:val="36"/>
          <w:szCs w:val="36"/>
          <w:highlight w:val="green"/>
          <w:lang w:val="en-US" w:eastAsia="zh-CN"/>
        </w:rPr>
      </w:pPr>
    </w:p>
    <w:p w14:paraId="2493C148">
      <w:pPr>
        <w:pStyle w:val="2"/>
        <w:jc w:val="both"/>
        <w:rPr>
          <w:rFonts w:hint="eastAsia" w:ascii="宋体" w:hAnsi="宋体" w:eastAsia="宋体" w:cs="宋体"/>
          <w:color w:val="auto"/>
          <w:sz w:val="36"/>
          <w:szCs w:val="36"/>
          <w:highlight w:val="green"/>
          <w:lang w:val="en-US" w:eastAsia="zh-CN"/>
        </w:rPr>
      </w:pPr>
    </w:p>
    <w:p w14:paraId="1770698B">
      <w:pPr>
        <w:pStyle w:val="2"/>
        <w:jc w:val="both"/>
        <w:rPr>
          <w:rFonts w:hint="eastAsia" w:ascii="仿宋" w:hAnsi="仿宋" w:eastAsia="仿宋" w:cs="仿宋"/>
          <w:color w:val="auto"/>
          <w:sz w:val="32"/>
          <w:szCs w:val="32"/>
          <w:highlight w:val="none"/>
        </w:rPr>
      </w:pPr>
      <w:r>
        <w:rPr>
          <w:rFonts w:hint="eastAsia" w:ascii="宋体" w:hAnsi="宋体" w:eastAsia="宋体" w:cs="宋体"/>
          <w:color w:val="auto"/>
          <w:sz w:val="36"/>
          <w:szCs w:val="36"/>
          <w:highlight w:val="none"/>
          <w:lang w:val="en-US" w:eastAsia="zh-CN"/>
        </w:rPr>
        <w:t>附：</w:t>
      </w:r>
      <w:r>
        <w:rPr>
          <w:rFonts w:hint="eastAsia" w:ascii="宋体" w:hAnsi="宋体" w:eastAsia="宋体" w:cs="宋体"/>
          <w:color w:val="auto"/>
          <w:sz w:val="36"/>
          <w:szCs w:val="36"/>
          <w:highlight w:val="none"/>
          <w:lang w:eastAsia="zh-CN"/>
        </w:rPr>
        <w:t>响应文件</w:t>
      </w:r>
      <w:r>
        <w:rPr>
          <w:rFonts w:hint="eastAsia" w:ascii="宋体" w:hAnsi="宋体" w:eastAsia="宋体" w:cs="宋体"/>
          <w:color w:val="auto"/>
          <w:sz w:val="36"/>
          <w:szCs w:val="36"/>
          <w:highlight w:val="none"/>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highlight w:val="cyan"/>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XB20260113-01</w:t>
      </w:r>
      <w:bookmarkStart w:id="133" w:name="_GoBack"/>
      <w:bookmarkEnd w:id="133"/>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highlight w:val="none"/>
        </w:rPr>
      </w:pPr>
    </w:p>
    <w:p w14:paraId="3D38C0D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陕西锌业有限公司</w:t>
      </w:r>
    </w:p>
    <w:p w14:paraId="6C144D5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110KV电力线路无人机巡线项目</w:t>
      </w:r>
    </w:p>
    <w:p w14:paraId="28C73C9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黑体"/>
          <w:b/>
          <w:bCs/>
          <w:color w:val="auto"/>
          <w:sz w:val="44"/>
          <w:szCs w:val="44"/>
          <w:highlight w:val="none"/>
        </w:rPr>
      </w:pPr>
      <w:r>
        <w:rPr>
          <w:rFonts w:hint="eastAsia" w:ascii="黑体" w:hAnsi="黑体" w:eastAsia="黑体" w:cs="黑体"/>
          <w:b/>
          <w:bCs/>
          <w:color w:val="auto"/>
          <w:kern w:val="2"/>
          <w:sz w:val="44"/>
          <w:szCs w:val="44"/>
          <w:highlight w:val="none"/>
          <w:lang w:val="en-US" w:eastAsia="zh-CN" w:bidi="ar-SA"/>
        </w:rPr>
        <w:t>询比采购</w:t>
      </w:r>
      <w:r>
        <w:rPr>
          <w:rFonts w:hint="eastAsia" w:ascii="黑体" w:hAnsi="黑体" w:eastAsia="黑体" w:cs="黑体"/>
          <w:b/>
          <w:bCs/>
          <w:color w:val="auto"/>
          <w:sz w:val="44"/>
          <w:szCs w:val="44"/>
          <w:highlight w:val="none"/>
          <w:lang w:val="en-US" w:eastAsia="zh-CN"/>
        </w:rPr>
        <w:t>响应</w:t>
      </w:r>
      <w:r>
        <w:rPr>
          <w:rFonts w:hint="eastAsia" w:ascii="黑体" w:hAnsi="黑体" w:eastAsia="黑体" w:cs="黑体"/>
          <w:b/>
          <w:bCs/>
          <w:color w:val="auto"/>
          <w:sz w:val="44"/>
          <w:szCs w:val="44"/>
          <w:highlight w:val="none"/>
        </w:rPr>
        <w:t>文件</w:t>
      </w:r>
    </w:p>
    <w:p w14:paraId="2D9C5AB5">
      <w:pPr>
        <w:jc w:val="center"/>
        <w:rPr>
          <w:rFonts w:hint="eastAsia" w:ascii="黑体" w:hAnsi="黑体" w:eastAsia="黑体" w:cs="黑体"/>
          <w:b/>
          <w:bCs/>
          <w:color w:val="auto"/>
          <w:sz w:val="44"/>
          <w:szCs w:val="44"/>
          <w:highlight w:val="none"/>
        </w:rPr>
      </w:pPr>
    </w:p>
    <w:p w14:paraId="6D54FD2B">
      <w:pPr>
        <w:rPr>
          <w:rFonts w:hint="eastAsia" w:ascii="仿宋" w:hAnsi="仿宋" w:eastAsia="仿宋" w:cs="仿宋"/>
          <w:color w:val="auto"/>
          <w:sz w:val="32"/>
          <w:szCs w:val="32"/>
          <w:highlight w:val="green"/>
        </w:rPr>
      </w:pPr>
    </w:p>
    <w:p w14:paraId="08450B17">
      <w:pPr>
        <w:rPr>
          <w:rFonts w:hint="eastAsia" w:ascii="仿宋" w:hAnsi="仿宋" w:eastAsia="仿宋" w:cs="仿宋"/>
          <w:color w:val="auto"/>
          <w:sz w:val="32"/>
          <w:szCs w:val="32"/>
          <w:highlight w:val="green"/>
        </w:rPr>
      </w:pPr>
    </w:p>
    <w:p w14:paraId="48BADFF5">
      <w:pPr>
        <w:rPr>
          <w:rFonts w:hint="eastAsia" w:ascii="仿宋" w:hAnsi="仿宋" w:eastAsia="仿宋" w:cs="仿宋"/>
          <w:color w:val="auto"/>
          <w:sz w:val="32"/>
          <w:szCs w:val="32"/>
          <w:highlight w:val="green"/>
        </w:rPr>
      </w:pPr>
    </w:p>
    <w:p w14:paraId="0484835E">
      <w:pPr>
        <w:rPr>
          <w:rFonts w:hint="eastAsia" w:ascii="仿宋" w:hAnsi="仿宋" w:eastAsia="仿宋" w:cs="仿宋"/>
          <w:color w:val="auto"/>
          <w:sz w:val="32"/>
          <w:szCs w:val="32"/>
          <w:highlight w:val="green"/>
        </w:rPr>
      </w:pPr>
    </w:p>
    <w:p w14:paraId="515CCC07">
      <w:pPr>
        <w:rPr>
          <w:rFonts w:hint="eastAsia" w:ascii="仿宋" w:hAnsi="仿宋" w:eastAsia="仿宋" w:cs="仿宋"/>
          <w:color w:val="auto"/>
          <w:sz w:val="32"/>
          <w:szCs w:val="32"/>
          <w:highlight w:val="green"/>
        </w:rPr>
      </w:pPr>
    </w:p>
    <w:p w14:paraId="156E7605">
      <w:pPr>
        <w:rPr>
          <w:rFonts w:hint="eastAsia" w:ascii="仿宋" w:hAnsi="仿宋" w:eastAsia="仿宋" w:cs="仿宋"/>
          <w:color w:val="auto"/>
          <w:sz w:val="32"/>
          <w:szCs w:val="32"/>
          <w:highlight w:val="green"/>
        </w:rPr>
      </w:pPr>
    </w:p>
    <w:p w14:paraId="3A4E5EA6">
      <w:pPr>
        <w:rPr>
          <w:rFonts w:hint="eastAsia" w:ascii="仿宋" w:hAnsi="仿宋" w:eastAsia="仿宋" w:cs="仿宋"/>
          <w:color w:val="auto"/>
          <w:sz w:val="32"/>
          <w:szCs w:val="32"/>
          <w:highlight w:val="green"/>
        </w:rPr>
      </w:pPr>
    </w:p>
    <w:p w14:paraId="28836960">
      <w:pPr>
        <w:rPr>
          <w:rFonts w:hint="eastAsia" w:ascii="仿宋" w:hAnsi="仿宋" w:eastAsia="仿宋" w:cs="仿宋"/>
          <w:color w:val="auto"/>
          <w:sz w:val="32"/>
          <w:szCs w:val="32"/>
          <w:highlight w:val="green"/>
        </w:rPr>
      </w:pPr>
    </w:p>
    <w:p w14:paraId="10D810A1">
      <w:pPr>
        <w:spacing w:line="360" w:lineRule="auto"/>
        <w:rPr>
          <w:rFonts w:hint="eastAsia" w:ascii="仿宋" w:hAnsi="仿宋" w:eastAsia="仿宋" w:cs="仿宋"/>
          <w:color w:val="auto"/>
          <w:sz w:val="32"/>
          <w:szCs w:val="32"/>
          <w:highlight w:val="green"/>
        </w:rPr>
      </w:pPr>
    </w:p>
    <w:p w14:paraId="4FD35501">
      <w:pPr>
        <w:spacing w:line="360" w:lineRule="auto"/>
        <w:ind w:firstLine="649" w:firstLineChars="202"/>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：（盖单位章）</w:t>
      </w:r>
    </w:p>
    <w:p w14:paraId="12FA1E0B">
      <w:pPr>
        <w:spacing w:line="360" w:lineRule="auto"/>
        <w:ind w:firstLine="649" w:firstLineChars="202"/>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法定代表人（单位负责人）或其委托代理人：（签字或盖章）</w:t>
      </w:r>
    </w:p>
    <w:p w14:paraId="1B8A25F7">
      <w:pPr>
        <w:jc w:val="center"/>
        <w:rPr>
          <w:rFonts w:hint="eastAsia" w:ascii="宋体" w:hAnsi="宋体" w:eastAsia="宋体" w:cs="宋体"/>
          <w:b/>
          <w:bCs/>
          <w:color w:val="auto"/>
          <w:sz w:val="32"/>
          <w:szCs w:val="32"/>
          <w:highlight w:val="none"/>
        </w:rPr>
      </w:pPr>
    </w:p>
    <w:p w14:paraId="0763616A">
      <w:pPr>
        <w:spacing w:line="400" w:lineRule="exact"/>
        <w:jc w:val="center"/>
        <w:rPr>
          <w:rFonts w:hint="eastAsia" w:ascii="仿宋" w:hAnsi="仿宋" w:eastAsia="仿宋" w:cs="仿宋"/>
          <w:color w:val="auto"/>
          <w:sz w:val="32"/>
          <w:szCs w:val="32"/>
          <w:highlight w:val="gree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w:t>
      </w:r>
      <w:r>
        <w:rPr>
          <w:rFonts w:hint="eastAsia" w:ascii="宋体" w:hAnsi="宋体" w:eastAsia="宋体" w:cs="宋体"/>
          <w:b/>
          <w:bCs/>
          <w:color w:val="auto"/>
          <w:sz w:val="32"/>
          <w:szCs w:val="32"/>
          <w:highlight w:val="none"/>
        </w:rPr>
        <w:br w:type="page"/>
      </w:r>
    </w:p>
    <w:p w14:paraId="7FE4B891">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b/>
          <w:bCs w:val="0"/>
          <w:color w:val="auto"/>
          <w:sz w:val="36"/>
          <w:szCs w:val="36"/>
        </w:rPr>
      </w:pPr>
      <w:bookmarkStart w:id="130" w:name="_Toc504488767"/>
      <w:bookmarkStart w:id="131"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p>
    <w:p w14:paraId="3529273A">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2DED0CF2">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5B7A72A">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62FC5AF">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4266DCC">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8C8D2B3">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报价单</w:t>
      </w:r>
    </w:p>
    <w:p w14:paraId="05808FCB">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651D6EB7">
      <w:pPr>
        <w:pageBreakBefore w:val="0"/>
        <w:wordWrap/>
        <w:bidi w:val="0"/>
        <w:spacing w:beforeAutospacing="0" w:afterAutospacing="0" w:line="4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七、作业技术方案</w:t>
      </w:r>
    </w:p>
    <w:p w14:paraId="4F01ABF9">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33E4DB8">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一、</w:t>
      </w:r>
      <w:r>
        <w:rPr>
          <w:rFonts w:hint="eastAsia" w:ascii="黑体" w:hAnsi="黑体" w:eastAsia="黑体" w:cs="黑体"/>
          <w:b w:val="0"/>
          <w:bCs/>
          <w:color w:val="auto"/>
          <w:sz w:val="36"/>
          <w:szCs w:val="36"/>
          <w:lang w:eastAsia="zh-CN"/>
        </w:rPr>
        <w:t>响应函</w:t>
      </w:r>
    </w:p>
    <w:p w14:paraId="1ED3C8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644EF77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u w:val="none"/>
          <w:lang w:val="en-US" w:eastAsia="zh-CN" w:bidi="ar-SA"/>
        </w:rPr>
        <w:t>一、我方已仔细研究了       （项目名称）（项目编号：）询比采购文件的全部内容，愿意以人民币（大写）   （¥元）     的响应报价（响应单价合计），提供110kV电力线路无人机巡线服务，质量标准：《架空输电线路无人机巡检作业技术导则》（</w:t>
      </w:r>
      <w:r>
        <w:rPr>
          <w:rFonts w:hint="default" w:ascii="仿宋" w:hAnsi="仿宋" w:eastAsia="仿宋" w:cs="仿宋"/>
          <w:b w:val="0"/>
          <w:bCs w:val="0"/>
          <w:color w:val="auto"/>
          <w:kern w:val="2"/>
          <w:sz w:val="32"/>
          <w:szCs w:val="32"/>
          <w:u w:val="none"/>
          <w:lang w:val="en-US" w:eastAsia="zh-CN" w:bidi="ar-SA"/>
        </w:rPr>
        <w:t>DL/T 1482-2015）</w:t>
      </w:r>
      <w:r>
        <w:rPr>
          <w:rFonts w:hint="eastAsia" w:ascii="仿宋" w:hAnsi="仿宋" w:eastAsia="仿宋" w:cs="仿宋"/>
          <w:b w:val="0"/>
          <w:bCs w:val="0"/>
          <w:color w:val="auto"/>
          <w:kern w:val="2"/>
          <w:sz w:val="32"/>
          <w:szCs w:val="32"/>
          <w:u w:val="none"/>
          <w:lang w:val="en-US" w:eastAsia="zh-CN" w:bidi="ar-SA"/>
        </w:rPr>
        <w:t>，并按采购人单</w:t>
      </w:r>
      <w:r>
        <w:rPr>
          <w:rFonts w:hint="eastAsia" w:ascii="仿宋" w:hAnsi="仿宋" w:eastAsia="仿宋" w:cs="仿宋"/>
          <w:color w:val="auto"/>
          <w:sz w:val="32"/>
          <w:szCs w:val="32"/>
          <w:lang w:val="en-US" w:eastAsia="zh-CN"/>
        </w:rPr>
        <w:t>位该类业务标准合同模版格式签订合同，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4889D38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984925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068987E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r>
        <w:rPr>
          <w:rFonts w:hint="eastAsia" w:ascii="仿宋" w:hAnsi="仿宋" w:eastAsia="仿宋" w:cs="仿宋"/>
          <w:color w:val="auto"/>
          <w:sz w:val="32"/>
          <w:szCs w:val="32"/>
          <w:lang w:val="en-US" w:eastAsia="zh-CN"/>
        </w:rPr>
        <w:t>及被委托人身份证明文件</w:t>
      </w:r>
      <w:r>
        <w:rPr>
          <w:rFonts w:hint="eastAsia" w:ascii="仿宋" w:hAnsi="仿宋" w:eastAsia="仿宋" w:cs="仿宋"/>
          <w:color w:val="auto"/>
          <w:sz w:val="32"/>
          <w:szCs w:val="32"/>
        </w:rPr>
        <w:t>；</w:t>
      </w:r>
    </w:p>
    <w:p w14:paraId="0D097B4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A857C4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报价单</w:t>
      </w:r>
      <w:r>
        <w:rPr>
          <w:rFonts w:hint="eastAsia" w:ascii="仿宋" w:hAnsi="仿宋" w:eastAsia="仿宋" w:cs="仿宋"/>
          <w:color w:val="auto"/>
          <w:sz w:val="32"/>
          <w:szCs w:val="32"/>
        </w:rPr>
        <w:t>；</w:t>
      </w:r>
    </w:p>
    <w:p w14:paraId="506061C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91268C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作业技术方案；</w:t>
      </w:r>
    </w:p>
    <w:p w14:paraId="090E102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（7）其它</w:t>
      </w:r>
      <w:r>
        <w:rPr>
          <w:rFonts w:hint="eastAsia" w:ascii="仿宋" w:hAnsi="仿宋" w:eastAsia="仿宋" w:cs="仿宋"/>
          <w:color w:val="auto"/>
          <w:sz w:val="32"/>
          <w:szCs w:val="32"/>
          <w:lang w:eastAsia="zh-CN"/>
        </w:rPr>
        <w:t>响应方案；</w:t>
      </w:r>
    </w:p>
    <w:p w14:paraId="06F2AB9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7F04730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179746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318B4DC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F18FC7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8304DF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6B458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6B784C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r>
        <w:rPr>
          <w:rFonts w:hint="eastAsia" w:ascii="仿宋" w:hAnsi="仿宋" w:eastAsia="仿宋" w:cs="仿宋"/>
          <w:color w:val="auto"/>
          <w:sz w:val="32"/>
          <w:szCs w:val="32"/>
          <w:lang w:val="en-US" w:eastAsia="zh-CN"/>
        </w:rPr>
        <w:t>第二条第一至七款</w:t>
      </w:r>
      <w:r>
        <w:rPr>
          <w:rFonts w:hint="eastAsia" w:ascii="仿宋" w:hAnsi="仿宋" w:eastAsia="仿宋" w:cs="仿宋"/>
          <w:color w:val="auto"/>
          <w:sz w:val="32"/>
          <w:szCs w:val="32"/>
        </w:rPr>
        <w:t>规定的任何一种情形。</w:t>
      </w:r>
    </w:p>
    <w:p w14:paraId="6CC5EAE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7EA488B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p>
    <w:p w14:paraId="18E15C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lang w:eastAsia="zh-CN"/>
        </w:rPr>
      </w:pPr>
    </w:p>
    <w:p w14:paraId="14ADF38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229C091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5591EC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568E92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9A4823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12D022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0E2D7B4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7200" w:firstLineChars="2250"/>
        <w:jc w:val="right"/>
        <w:textAlignment w:val="auto"/>
        <w:rPr>
          <w:rFonts w:hint="eastAsia" w:ascii="仿宋" w:hAnsi="仿宋" w:eastAsia="仿宋" w:cs="仿宋"/>
          <w:color w:val="auto"/>
          <w:sz w:val="32"/>
          <w:szCs w:val="32"/>
        </w:rPr>
      </w:pPr>
    </w:p>
    <w:p w14:paraId="79A851F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720" w:firstLineChars="2100"/>
        <w:jc w:val="both"/>
        <w:textAlignment w:val="auto"/>
        <w:rPr>
          <w:rFonts w:hint="eastAsia" w:ascii="仿宋" w:hAnsi="仿宋" w:eastAsia="仿宋" w:cs="仿宋"/>
          <w:color w:val="auto"/>
          <w:sz w:val="32"/>
          <w:szCs w:val="32"/>
        </w:rPr>
      </w:pPr>
    </w:p>
    <w:p w14:paraId="4C49058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198A0DA">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48EED32E">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1BECC793">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C3BC984">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6CD7F">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p>
    <w:p w14:paraId="2F96562C">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E1C2145">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F944AD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6A1EBB4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7D3124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7FB9F09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0D6FFB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F07260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581A86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C16420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5908DAE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3163DEC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506832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7114A44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343B23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4591C3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61516E78">
      <w:pPr>
        <w:pageBreakBefore w:val="0"/>
        <w:wordWrap/>
        <w:bidi w:val="0"/>
        <w:spacing w:beforeAutospacing="0" w:afterAutospacing="0" w:line="4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9AB5CC2">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二、授权委托书</w:t>
      </w:r>
    </w:p>
    <w:p w14:paraId="5E908967">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6C711FE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1CD46984">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634074F">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3A9232AA">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p>
    <w:p w14:paraId="68D4C1AC">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A64C82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0C3AC4F7">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3FE109F">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BF064B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BECB7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44641D6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5BAB83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59BC22E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3345688">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C7681AA">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CBD4B1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8CD8F4A">
      <w:pPr>
        <w:pStyle w:val="3"/>
        <w:pageBreakBefore w:val="0"/>
        <w:wordWrap/>
        <w:bidi w:val="0"/>
        <w:spacing w:before="0" w:beforeAutospacing="0" w:after="0" w:afterAutospacing="0" w:line="460" w:lineRule="exact"/>
        <w:ind w:left="0" w:leftChars="0"/>
        <w:jc w:val="left"/>
        <w:textAlignment w:val="auto"/>
        <w:rPr>
          <w:rFonts w:hint="eastAsia" w:ascii="黑体" w:hAnsi="黑体" w:eastAsia="黑体" w:cs="黑体"/>
          <w:color w:val="auto"/>
          <w:sz w:val="36"/>
          <w:szCs w:val="36"/>
          <w:u w:val="single"/>
          <w:lang w:eastAsia="zh-CN"/>
        </w:rPr>
      </w:pPr>
      <w:r>
        <w:rPr>
          <w:rFonts w:hint="eastAsia" w:ascii="黑体" w:hAnsi="黑体" w:cs="黑体"/>
          <w:color w:val="auto"/>
          <w:sz w:val="36"/>
          <w:szCs w:val="36"/>
          <w:lang w:val="en-US" w:eastAsia="zh-CN"/>
        </w:rPr>
        <w:t>三、</w:t>
      </w:r>
      <w:r>
        <w:rPr>
          <w:rFonts w:hint="eastAsia" w:ascii="黑体" w:hAnsi="黑体" w:eastAsia="黑体" w:cs="黑体"/>
          <w:color w:val="auto"/>
          <w:sz w:val="36"/>
          <w:szCs w:val="36"/>
          <w:lang w:eastAsia="zh-CN"/>
        </w:rPr>
        <w:t>响应保证金</w:t>
      </w:r>
    </w:p>
    <w:p w14:paraId="77A3591A">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p>
    <w:p w14:paraId="6FEC55C3">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0A23F2A8">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102F35F">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u w:val="single"/>
        </w:rPr>
      </w:pPr>
    </w:p>
    <w:p w14:paraId="7A6ECE85">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29583D58">
      <w:pPr>
        <w:rPr>
          <w:rFonts w:hint="eastAsia"/>
          <w:lang w:val="en-US" w:eastAsia="zh-CN"/>
        </w:rPr>
      </w:pPr>
    </w:p>
    <w:p w14:paraId="3B03C09A">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132"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32"/>
    </w:p>
    <w:p w14:paraId="7D3B6591">
      <w:pPr>
        <w:pStyle w:val="6"/>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78D610DC">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r>
        <w:rPr>
          <w:rFonts w:ascii="Times New Roman" w:hAnsi="Times New Roman" w:eastAsia="黑体"/>
          <w:color w:val="auto"/>
          <w:sz w:val="20"/>
        </w:rPr>
        <w:br w:type="page"/>
      </w:r>
    </w:p>
    <w:p w14:paraId="23A351D0">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5A984CCE">
      <w:pPr>
        <w:pStyle w:val="3"/>
        <w:pageBreakBefore w:val="0"/>
        <w:numPr>
          <w:ilvl w:val="0"/>
          <w:numId w:val="1"/>
        </w:numPr>
        <w:wordWrap/>
        <w:bidi w:val="0"/>
        <w:spacing w:before="0" w:beforeAutospacing="0" w:after="0" w:afterAutospacing="0" w:line="460" w:lineRule="exact"/>
        <w:ind w:left="0" w:leftChars="0"/>
        <w:jc w:val="left"/>
        <w:textAlignment w:val="auto"/>
        <w:rPr>
          <w:rFonts w:hint="eastAsia" w:ascii="黑体" w:hAnsi="黑体" w:eastAsia="黑体" w:cs="黑体"/>
          <w:b/>
          <w:bCs/>
          <w:color w:val="auto"/>
          <w:kern w:val="2"/>
          <w:sz w:val="36"/>
          <w:szCs w:val="36"/>
          <w:lang w:val="en-US" w:eastAsia="zh-CN" w:bidi="ar-SA"/>
        </w:rPr>
      </w:pPr>
      <w:r>
        <w:rPr>
          <w:rFonts w:hint="eastAsia" w:ascii="黑体" w:hAnsi="黑体" w:cs="黑体"/>
          <w:b/>
          <w:bCs/>
          <w:color w:val="auto"/>
          <w:kern w:val="2"/>
          <w:sz w:val="36"/>
          <w:szCs w:val="36"/>
          <w:lang w:val="en-US" w:eastAsia="zh-CN" w:bidi="ar-SA"/>
        </w:rPr>
        <w:t>分项</w:t>
      </w:r>
      <w:r>
        <w:rPr>
          <w:rFonts w:hint="eastAsia" w:ascii="黑体" w:hAnsi="黑体" w:eastAsia="黑体" w:cs="黑体"/>
          <w:b/>
          <w:bCs/>
          <w:color w:val="auto"/>
          <w:kern w:val="2"/>
          <w:sz w:val="36"/>
          <w:szCs w:val="36"/>
          <w:lang w:val="en-US" w:eastAsia="zh-CN" w:bidi="ar-SA"/>
        </w:rPr>
        <w:t>报价表</w:t>
      </w:r>
      <w:r>
        <w:rPr>
          <w:rFonts w:hint="eastAsia" w:ascii="黑体" w:hAnsi="黑体" w:cs="黑体"/>
          <w:b/>
          <w:bCs/>
          <w:color w:val="auto"/>
          <w:kern w:val="2"/>
          <w:sz w:val="36"/>
          <w:szCs w:val="36"/>
          <w:lang w:val="en-US" w:eastAsia="zh-CN" w:bidi="ar-SA"/>
        </w:rPr>
        <w:t>及技术要求</w:t>
      </w:r>
    </w:p>
    <w:p w14:paraId="2B737078">
      <w:pPr>
        <w:rPr>
          <w:rFonts w:hint="eastAsia" w:ascii="仿宋" w:hAnsi="仿宋" w:eastAsia="仿宋" w:cs="仿宋"/>
          <w:sz w:val="28"/>
          <w:szCs w:val="28"/>
          <w:lang w:val="en-US" w:eastAsia="zh-CN"/>
        </w:rPr>
      </w:pPr>
      <w:r>
        <w:rPr>
          <w:rFonts w:hint="eastAsia" w:ascii="仿宋" w:hAnsi="仿宋" w:eastAsia="仿宋" w:cs="仿宋"/>
          <w:b/>
          <w:bCs/>
          <w:color w:val="auto"/>
          <w:kern w:val="2"/>
          <w:sz w:val="28"/>
          <w:szCs w:val="28"/>
          <w:lang w:val="en-US" w:eastAsia="zh-CN" w:bidi="ar-SA"/>
        </w:rPr>
        <w:t>（一）分项报价表</w:t>
      </w:r>
    </w:p>
    <w:tbl>
      <w:tblPr>
        <w:tblStyle w:val="11"/>
        <w:tblW w:w="1017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
        <w:gridCol w:w="930"/>
        <w:gridCol w:w="3780"/>
        <w:gridCol w:w="705"/>
        <w:gridCol w:w="780"/>
        <w:gridCol w:w="915"/>
        <w:gridCol w:w="645"/>
        <w:gridCol w:w="2115"/>
      </w:tblGrid>
      <w:tr w14:paraId="5539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noWrap w:val="0"/>
            <w:vAlign w:val="top"/>
          </w:tcPr>
          <w:p w14:paraId="4D8BE4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序号</w:t>
            </w:r>
          </w:p>
        </w:tc>
        <w:tc>
          <w:tcPr>
            <w:tcW w:w="930" w:type="dxa"/>
            <w:noWrap w:val="0"/>
            <w:vAlign w:val="top"/>
          </w:tcPr>
          <w:p w14:paraId="7ED9AF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作业项目</w:t>
            </w:r>
          </w:p>
        </w:tc>
        <w:tc>
          <w:tcPr>
            <w:tcW w:w="3780" w:type="dxa"/>
            <w:noWrap w:val="0"/>
            <w:vAlign w:val="top"/>
          </w:tcPr>
          <w:p w14:paraId="065D99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作业内容</w:t>
            </w:r>
          </w:p>
        </w:tc>
        <w:tc>
          <w:tcPr>
            <w:tcW w:w="705" w:type="dxa"/>
            <w:noWrap w:val="0"/>
            <w:vAlign w:val="top"/>
          </w:tcPr>
          <w:p w14:paraId="0D2CFAA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数量</w:t>
            </w:r>
          </w:p>
        </w:tc>
        <w:tc>
          <w:tcPr>
            <w:tcW w:w="780" w:type="dxa"/>
            <w:noWrap w:val="0"/>
            <w:vAlign w:val="top"/>
          </w:tcPr>
          <w:p w14:paraId="5A3201F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单价（元）</w:t>
            </w:r>
          </w:p>
        </w:tc>
        <w:tc>
          <w:tcPr>
            <w:tcW w:w="915" w:type="dxa"/>
            <w:noWrap w:val="0"/>
            <w:vAlign w:val="top"/>
          </w:tcPr>
          <w:p w14:paraId="2A6656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金额</w:t>
            </w:r>
          </w:p>
          <w:p w14:paraId="64B466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（元）</w:t>
            </w:r>
          </w:p>
        </w:tc>
        <w:tc>
          <w:tcPr>
            <w:tcW w:w="645" w:type="dxa"/>
            <w:noWrap w:val="0"/>
            <w:vAlign w:val="top"/>
          </w:tcPr>
          <w:p w14:paraId="68E4A6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税率（%）</w:t>
            </w:r>
          </w:p>
        </w:tc>
        <w:tc>
          <w:tcPr>
            <w:tcW w:w="2115" w:type="dxa"/>
            <w:noWrap w:val="0"/>
            <w:vAlign w:val="top"/>
          </w:tcPr>
          <w:p w14:paraId="3C5B888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备注</w:t>
            </w:r>
          </w:p>
        </w:tc>
      </w:tr>
      <w:tr w14:paraId="71D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noWrap w:val="0"/>
            <w:vAlign w:val="top"/>
          </w:tcPr>
          <w:p w14:paraId="7AC5281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w:t>
            </w:r>
          </w:p>
        </w:tc>
        <w:tc>
          <w:tcPr>
            <w:tcW w:w="930" w:type="dxa"/>
            <w:shd w:val="clear" w:color="auto" w:fill="auto"/>
            <w:noWrap w:val="0"/>
            <w:vAlign w:val="top"/>
          </w:tcPr>
          <w:p w14:paraId="6BF663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highlight w:val="none"/>
                <w:vertAlign w:val="baseline"/>
                <w:lang w:val="en-US" w:eastAsia="zh-CN" w:bidi="ar"/>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110kV线路无人机巡线服务</w:t>
            </w:r>
          </w:p>
        </w:tc>
        <w:tc>
          <w:tcPr>
            <w:tcW w:w="3780" w:type="dxa"/>
            <w:shd w:val="clear" w:color="auto" w:fill="auto"/>
            <w:noWrap w:val="0"/>
            <w:vAlign w:val="top"/>
          </w:tcPr>
          <w:p w14:paraId="51F8B9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线路起点：110kV张冶线路15#塔；</w:t>
            </w:r>
          </w:p>
          <w:p w14:paraId="58532B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线路终点：110kV张冶线路24#塔；</w:t>
            </w:r>
          </w:p>
          <w:p w14:paraId="6AEEF3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线路长度：2.002千米；</w:t>
            </w:r>
          </w:p>
          <w:p w14:paraId="6CA7E6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巡线方式：无人机巡线；应采用具有红外成像功能的专业用途无人机；</w:t>
            </w:r>
          </w:p>
          <w:p w14:paraId="4A3B78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4"/>
                <w:szCs w:val="24"/>
                <w:highlight w:val="none"/>
                <w:vertAlign w:val="baseline"/>
                <w:lang w:val="en-US" w:eastAsia="zh-CN" w:bidi="ar"/>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每次巡线后应及时提供巡线报告，报告内容包括但不限于当次巡线发现的问题、线路状态评估、运行建议等。</w:t>
            </w:r>
          </w:p>
        </w:tc>
        <w:tc>
          <w:tcPr>
            <w:tcW w:w="705" w:type="dxa"/>
            <w:shd w:val="clear" w:color="auto" w:fill="auto"/>
            <w:noWrap w:val="0"/>
            <w:vAlign w:val="top"/>
          </w:tcPr>
          <w:p w14:paraId="465C4B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highlight w:val="none"/>
                <w:vertAlign w:val="baseline"/>
                <w:lang w:val="en-US" w:eastAsia="zh-CN" w:bidi="ar"/>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12次</w:t>
            </w:r>
          </w:p>
        </w:tc>
        <w:tc>
          <w:tcPr>
            <w:tcW w:w="780" w:type="dxa"/>
            <w:noWrap w:val="0"/>
            <w:vAlign w:val="top"/>
          </w:tcPr>
          <w:p w14:paraId="7AD13CD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15" w:type="dxa"/>
            <w:noWrap w:val="0"/>
            <w:vAlign w:val="top"/>
          </w:tcPr>
          <w:p w14:paraId="042C4B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45" w:type="dxa"/>
            <w:noWrap w:val="0"/>
            <w:vAlign w:val="top"/>
          </w:tcPr>
          <w:p w14:paraId="126153C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2115" w:type="dxa"/>
            <w:noWrap w:val="0"/>
            <w:vAlign w:val="top"/>
          </w:tcPr>
          <w:p w14:paraId="3AF01B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4"/>
                <w:szCs w:val="24"/>
                <w:highlight w:val="none"/>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1.预计每月一次，根据天气变化情况，采购方可调整巡线频次，但确保巡线总次数12次不变。</w:t>
            </w:r>
          </w:p>
          <w:p w14:paraId="52FE81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4"/>
                <w:szCs w:val="24"/>
                <w:highlight w:val="none"/>
                <w:vertAlign w:val="baseline"/>
                <w:lang w:val="en-US" w:eastAsia="zh-CN"/>
              </w:rPr>
              <w:t>2.每次具体巡线时间以采购方通知为准。</w:t>
            </w:r>
          </w:p>
        </w:tc>
      </w:tr>
      <w:tr w14:paraId="5999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noWrap w:val="0"/>
            <w:vAlign w:val="top"/>
          </w:tcPr>
          <w:p w14:paraId="2C440D3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58390C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合计</w:t>
            </w:r>
          </w:p>
        </w:tc>
        <w:tc>
          <w:tcPr>
            <w:tcW w:w="3780" w:type="dxa"/>
            <w:noWrap w:val="0"/>
            <w:vAlign w:val="top"/>
          </w:tcPr>
          <w:p w14:paraId="31E101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noWrap w:val="0"/>
            <w:vAlign w:val="top"/>
          </w:tcPr>
          <w:p w14:paraId="1CE66F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80" w:type="dxa"/>
            <w:noWrap w:val="0"/>
            <w:vAlign w:val="top"/>
          </w:tcPr>
          <w:p w14:paraId="20A6482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15" w:type="dxa"/>
            <w:noWrap w:val="0"/>
            <w:vAlign w:val="top"/>
          </w:tcPr>
          <w:p w14:paraId="0CF62A4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45" w:type="dxa"/>
            <w:noWrap w:val="0"/>
            <w:vAlign w:val="top"/>
          </w:tcPr>
          <w:p w14:paraId="2ED8A6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2115" w:type="dxa"/>
            <w:noWrap w:val="0"/>
            <w:vAlign w:val="top"/>
          </w:tcPr>
          <w:p w14:paraId="7D49EA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bl>
    <w:p w14:paraId="1B736A0C">
      <w:pPr>
        <w:pStyle w:val="3"/>
        <w:pageBreakBefore w:val="0"/>
        <w:wordWrap/>
        <w:bidi w:val="0"/>
        <w:spacing w:before="0" w:beforeAutospacing="0" w:after="0" w:afterAutospacing="0" w:line="460" w:lineRule="exact"/>
        <w:ind w:left="0" w:leftChars="0"/>
        <w:jc w:val="both"/>
        <w:textAlignment w:val="auto"/>
        <w:rPr>
          <w:rFonts w:hint="eastAsia" w:ascii="Times New Roman" w:hAnsi="Times New Roman"/>
          <w:color w:val="auto"/>
          <w:kern w:val="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0E08154B">
      <w:pPr>
        <w:ind w:firstLine="3313" w:firstLineChars="1100"/>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53C54D74">
      <w:pPr>
        <w:ind w:firstLine="3313" w:firstLineChars="1100"/>
        <w:rPr>
          <w:rFonts w:hint="default" w:ascii="宋体" w:hAnsi="宋体" w:eastAsia="宋体" w:cs="宋体"/>
          <w:b/>
          <w:bCs w:val="0"/>
          <w:color w:val="auto"/>
          <w:kern w:val="0"/>
          <w:sz w:val="30"/>
          <w:szCs w:val="30"/>
          <w:lang w:val="en-US" w:eastAsia="zh-CN"/>
        </w:rPr>
      </w:pPr>
    </w:p>
    <w:p w14:paraId="003BCC64">
      <w:pPr>
        <w:pStyle w:val="3"/>
        <w:keepNext/>
        <w:keepLines/>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ind w:left="0" w:leftChars="0" w:firstLine="643"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技术要求</w:t>
      </w:r>
    </w:p>
    <w:p w14:paraId="70AC4A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textAlignment w:val="auto"/>
        <w:rPr>
          <w:rFonts w:hint="eastAsia" w:ascii="仿宋" w:hAnsi="仿宋" w:eastAsia="仿宋" w:cs="仿宋"/>
          <w:sz w:val="32"/>
          <w:szCs w:val="32"/>
        </w:rPr>
      </w:pPr>
      <w:r>
        <w:rPr>
          <w:rStyle w:val="13"/>
          <w:rFonts w:hint="eastAsia" w:ascii="仿宋" w:hAnsi="仿宋" w:eastAsia="仿宋" w:cs="仿宋"/>
          <w:b/>
          <w:bCs/>
          <w:color w:val="000000"/>
          <w:spacing w:val="0"/>
          <w:sz w:val="32"/>
          <w:szCs w:val="32"/>
        </w:rPr>
        <w:t>1</w:t>
      </w: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pacing w:val="0"/>
          <w:sz w:val="32"/>
          <w:szCs w:val="32"/>
          <w:lang w:val="en-US" w:eastAsia="zh-CN"/>
        </w:rPr>
        <w:t>作业前</w:t>
      </w:r>
      <w:r>
        <w:rPr>
          <w:rStyle w:val="13"/>
          <w:rFonts w:hint="eastAsia" w:ascii="仿宋" w:hAnsi="仿宋" w:eastAsia="仿宋" w:cs="仿宋"/>
          <w:b/>
          <w:bCs/>
          <w:color w:val="000000"/>
          <w:spacing w:val="0"/>
          <w:sz w:val="32"/>
          <w:szCs w:val="32"/>
        </w:rPr>
        <w:t>准备</w:t>
      </w:r>
    </w:p>
    <w:p w14:paraId="6DB91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pacing w:val="0"/>
          <w:sz w:val="32"/>
          <w:szCs w:val="32"/>
        </w:rPr>
      </w:pPr>
      <w:r>
        <w:rPr>
          <w:rStyle w:val="13"/>
          <w:rFonts w:hint="eastAsia" w:ascii="仿宋" w:hAnsi="仿宋" w:eastAsia="仿宋" w:cs="仿宋"/>
          <w:b/>
          <w:bCs/>
          <w:color w:val="000000"/>
          <w:spacing w:val="0"/>
          <w:sz w:val="32"/>
          <w:szCs w:val="32"/>
        </w:rPr>
        <w:t>1.1 航线规划</w:t>
      </w:r>
    </w:p>
    <w:p w14:paraId="45111C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构建厘米级精度三维地图，输入杆塔三维坐标（X/Y/Z轴误差≤0.05m）及导线弧垂参数（垂度误差&lt;0.3m）</w:t>
      </w:r>
      <w:r>
        <w:rPr>
          <w:rFonts w:hint="eastAsia" w:ascii="仿宋" w:hAnsi="仿宋" w:eastAsia="仿宋" w:cs="仿宋"/>
          <w:color w:val="000000"/>
          <w:sz w:val="32"/>
          <w:szCs w:val="32"/>
          <w:lang w:eastAsia="zh-CN"/>
        </w:rPr>
        <w:t>。</w:t>
      </w:r>
    </w:p>
    <w:p w14:paraId="54D7EF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航线参数设置：</w:t>
      </w:r>
      <w:r>
        <w:rPr>
          <w:rFonts w:hint="eastAsia" w:ascii="仿宋" w:hAnsi="仿宋" w:eastAsia="仿宋" w:cs="仿宋"/>
          <w:color w:val="000000"/>
          <w:sz w:val="32"/>
          <w:szCs w:val="32"/>
          <w:lang w:val="en-US" w:eastAsia="zh-CN"/>
        </w:rPr>
        <w:t>根据采购方110kV线路实际情况设置飞行高度、航线间距、航速等参数。</w:t>
      </w:r>
    </w:p>
    <w:p w14:paraId="15E1ED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应急方案预置：在</w:t>
      </w:r>
      <w:r>
        <w:rPr>
          <w:rFonts w:hint="eastAsia" w:ascii="仿宋" w:hAnsi="仿宋" w:eastAsia="仿宋" w:cs="仿宋"/>
          <w:color w:val="000000"/>
          <w:sz w:val="32"/>
          <w:szCs w:val="32"/>
          <w:lang w:val="en-US" w:eastAsia="zh-CN"/>
        </w:rPr>
        <w:t>无人机系统中预置应急方案，以便发生意外事件时无人机可主动按应急方案实施</w:t>
      </w:r>
      <w:r>
        <w:rPr>
          <w:rFonts w:hint="eastAsia" w:ascii="仿宋" w:hAnsi="仿宋" w:eastAsia="仿宋" w:cs="仿宋"/>
          <w:color w:val="000000"/>
          <w:sz w:val="32"/>
          <w:szCs w:val="32"/>
          <w:lang w:eastAsia="zh-CN"/>
        </w:rPr>
        <w:t>。</w:t>
      </w:r>
    </w:p>
    <w:p w14:paraId="28DF55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pacing w:val="0"/>
          <w:sz w:val="32"/>
          <w:szCs w:val="32"/>
        </w:rPr>
      </w:pPr>
      <w:r>
        <w:rPr>
          <w:rStyle w:val="13"/>
          <w:rFonts w:hint="eastAsia" w:ascii="仿宋" w:hAnsi="仿宋" w:eastAsia="仿宋" w:cs="仿宋"/>
          <w:b/>
          <w:bCs/>
          <w:color w:val="000000"/>
          <w:spacing w:val="0"/>
          <w:sz w:val="32"/>
          <w:szCs w:val="32"/>
        </w:rPr>
        <w:t>1.2 设备预检</w:t>
      </w:r>
    </w:p>
    <w:p w14:paraId="24C478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3" w:firstLineChars="200"/>
        <w:textAlignment w:val="auto"/>
        <w:rPr>
          <w:rFonts w:hint="eastAsia" w:ascii="仿宋" w:hAnsi="仿宋" w:eastAsia="仿宋" w:cs="仿宋"/>
          <w:sz w:val="32"/>
          <w:szCs w:val="32"/>
          <w:lang w:eastAsia="zh-CN"/>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lang w:val="en-US" w:eastAsia="zh-CN"/>
        </w:rPr>
        <w:t>1</w:t>
      </w: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电池系统</w:t>
      </w:r>
      <w:r>
        <w:rPr>
          <w:rFonts w:hint="eastAsia" w:ascii="仿宋" w:hAnsi="仿宋" w:eastAsia="仿宋" w:cs="仿宋"/>
          <w:color w:val="000000"/>
          <w:sz w:val="32"/>
          <w:szCs w:val="32"/>
        </w:rPr>
        <w:t>：双电池冗余配置，单电池循环次数≤200次，健康度≥95%</w:t>
      </w:r>
      <w:r>
        <w:rPr>
          <w:rFonts w:hint="eastAsia" w:ascii="仿宋" w:hAnsi="仿宋" w:eastAsia="仿宋" w:cs="仿宋"/>
          <w:color w:val="000000"/>
          <w:sz w:val="32"/>
          <w:szCs w:val="32"/>
          <w:lang w:eastAsia="zh-CN"/>
        </w:rPr>
        <w:t>；</w:t>
      </w:r>
    </w:p>
    <w:p w14:paraId="1F00FF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3" w:firstLineChars="200"/>
        <w:textAlignment w:val="auto"/>
        <w:rPr>
          <w:rFonts w:hint="eastAsia" w:ascii="仿宋" w:hAnsi="仿宋" w:eastAsia="仿宋" w:cs="仿宋"/>
          <w:sz w:val="32"/>
          <w:szCs w:val="32"/>
          <w:lang w:eastAsia="zh-CN"/>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lang w:val="en-US" w:eastAsia="zh-CN"/>
        </w:rPr>
        <w:t>2</w:t>
      </w: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定位系统</w:t>
      </w:r>
      <w:r>
        <w:rPr>
          <w:rFonts w:hint="eastAsia" w:ascii="仿宋" w:hAnsi="仿宋" w:eastAsia="仿宋" w:cs="仿宋"/>
          <w:color w:val="000000"/>
          <w:sz w:val="32"/>
          <w:szCs w:val="32"/>
        </w:rPr>
        <w:t>：RTK</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实时动态载波相位差分技术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差分定位偏差≤2cm</w:t>
      </w:r>
      <w:r>
        <w:rPr>
          <w:rFonts w:hint="eastAsia" w:ascii="仿宋" w:hAnsi="仿宋" w:eastAsia="仿宋" w:cs="仿宋"/>
          <w:color w:val="000000"/>
          <w:sz w:val="32"/>
          <w:szCs w:val="32"/>
          <w:lang w:eastAsia="zh-CN"/>
        </w:rPr>
        <w:t>；</w:t>
      </w:r>
    </w:p>
    <w:p w14:paraId="33BE87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3" w:firstLineChars="200"/>
        <w:textAlignment w:val="auto"/>
        <w:rPr>
          <w:rFonts w:hint="eastAsia" w:ascii="仿宋" w:hAnsi="仿宋" w:eastAsia="仿宋" w:cs="仿宋"/>
          <w:sz w:val="32"/>
          <w:szCs w:val="32"/>
          <w:lang w:eastAsia="zh-CN"/>
        </w:rPr>
      </w:pP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lang w:val="en-US" w:eastAsia="zh-CN"/>
        </w:rPr>
        <w:t>3</w:t>
      </w:r>
      <w:r>
        <w:rPr>
          <w:rStyle w:val="13"/>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传感器校验</w:t>
      </w:r>
      <w:r>
        <w:rPr>
          <w:rFonts w:hint="eastAsia" w:ascii="仿宋" w:hAnsi="仿宋" w:eastAsia="仿宋" w:cs="仿宋"/>
          <w:color w:val="000000"/>
          <w:sz w:val="32"/>
          <w:szCs w:val="32"/>
        </w:rPr>
        <w:t>：热成像镜头</w:t>
      </w:r>
      <w:r>
        <w:rPr>
          <w:rFonts w:hint="eastAsia" w:ascii="仿宋" w:hAnsi="仿宋" w:eastAsia="仿宋" w:cs="仿宋"/>
          <w:color w:val="000000"/>
          <w:sz w:val="32"/>
          <w:szCs w:val="32"/>
          <w:lang w:val="en-US" w:eastAsia="zh-CN"/>
        </w:rPr>
        <w:t>已按照</w:t>
      </w:r>
      <w:r>
        <w:rPr>
          <w:rFonts w:hint="eastAsia" w:ascii="仿宋" w:hAnsi="仿宋" w:eastAsia="仿宋" w:cs="仿宋"/>
          <w:color w:val="000000"/>
          <w:sz w:val="32"/>
          <w:szCs w:val="32"/>
        </w:rPr>
        <w:t>每季度进行</w:t>
      </w:r>
      <w:r>
        <w:rPr>
          <w:rFonts w:hint="eastAsia" w:ascii="仿宋" w:hAnsi="仿宋" w:eastAsia="仿宋" w:cs="仿宋"/>
          <w:color w:val="000000"/>
          <w:sz w:val="32"/>
          <w:szCs w:val="32"/>
          <w:lang w:val="en-US" w:eastAsia="zh-CN"/>
        </w:rPr>
        <w:t>一次</w:t>
      </w:r>
      <w:r>
        <w:rPr>
          <w:rFonts w:hint="eastAsia" w:ascii="仿宋" w:hAnsi="仿宋" w:eastAsia="仿宋" w:cs="仿宋"/>
          <w:color w:val="000000"/>
          <w:sz w:val="32"/>
          <w:szCs w:val="32"/>
        </w:rPr>
        <w:t>黑体校准</w:t>
      </w:r>
      <w:r>
        <w:rPr>
          <w:rFonts w:hint="eastAsia" w:ascii="仿宋" w:hAnsi="仿宋" w:eastAsia="仿宋" w:cs="仿宋"/>
          <w:color w:val="000000"/>
          <w:sz w:val="32"/>
          <w:szCs w:val="32"/>
          <w:lang w:val="en-US" w:eastAsia="zh-CN"/>
        </w:rPr>
        <w:t>的周期进行校准</w:t>
      </w:r>
      <w:r>
        <w:rPr>
          <w:rFonts w:hint="eastAsia" w:ascii="仿宋" w:hAnsi="仿宋" w:eastAsia="仿宋" w:cs="仿宋"/>
          <w:color w:val="000000"/>
          <w:sz w:val="32"/>
          <w:szCs w:val="32"/>
        </w:rPr>
        <w:t>，可见光镜头畸变率≤0.1%</w:t>
      </w:r>
      <w:r>
        <w:rPr>
          <w:rFonts w:hint="eastAsia" w:ascii="仿宋" w:hAnsi="仿宋" w:eastAsia="仿宋" w:cs="仿宋"/>
          <w:color w:val="000000"/>
          <w:sz w:val="32"/>
          <w:szCs w:val="32"/>
          <w:lang w:eastAsia="zh-CN"/>
        </w:rPr>
        <w:t>。</w:t>
      </w:r>
    </w:p>
    <w:p w14:paraId="789F2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textAlignment w:val="auto"/>
        <w:rPr>
          <w:rFonts w:hint="eastAsia" w:ascii="仿宋" w:hAnsi="仿宋" w:eastAsia="仿宋" w:cs="仿宋"/>
          <w:sz w:val="32"/>
          <w:szCs w:val="32"/>
        </w:rPr>
      </w:pPr>
      <w:r>
        <w:rPr>
          <w:rStyle w:val="13"/>
          <w:rFonts w:hint="eastAsia" w:ascii="仿宋" w:hAnsi="仿宋" w:eastAsia="仿宋" w:cs="仿宋"/>
          <w:b/>
          <w:bCs/>
          <w:color w:val="000000"/>
          <w:spacing w:val="0"/>
          <w:sz w:val="32"/>
          <w:szCs w:val="32"/>
        </w:rPr>
        <w:t>2</w:t>
      </w: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pacing w:val="0"/>
          <w:sz w:val="32"/>
          <w:szCs w:val="32"/>
        </w:rPr>
        <w:t>现场作业</w:t>
      </w:r>
    </w:p>
    <w:p w14:paraId="0D0F6B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Style w:val="13"/>
          <w:rFonts w:hint="eastAsia" w:ascii="仿宋" w:hAnsi="仿宋" w:eastAsia="仿宋" w:cs="仿宋"/>
          <w:b/>
          <w:bCs/>
          <w:color w:val="000000"/>
          <w:spacing w:val="0"/>
          <w:sz w:val="32"/>
          <w:szCs w:val="32"/>
        </w:rPr>
      </w:pPr>
      <w:r>
        <w:rPr>
          <w:rStyle w:val="13"/>
          <w:rFonts w:hint="eastAsia" w:ascii="仿宋" w:hAnsi="仿宋" w:eastAsia="仿宋" w:cs="仿宋"/>
          <w:b/>
          <w:bCs/>
          <w:color w:val="000000"/>
          <w:spacing w:val="0"/>
          <w:sz w:val="32"/>
          <w:szCs w:val="32"/>
        </w:rPr>
        <w:t>2.1 塔基精细化巡检</w:t>
      </w:r>
    </w:p>
    <w:p w14:paraId="6D81B2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z w:val="32"/>
          <w:szCs w:val="32"/>
          <w:lang w:eastAsia="zh-CN"/>
        </w:rPr>
      </w:pP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pacing w:val="0"/>
          <w:sz w:val="32"/>
          <w:szCs w:val="32"/>
          <w:lang w:val="en-US" w:eastAsia="zh-CN"/>
        </w:rPr>
        <w:t>1</w:t>
      </w:r>
      <w:r>
        <w:rPr>
          <w:rStyle w:val="13"/>
          <w:rFonts w:hint="eastAsia" w:ascii="仿宋" w:hAnsi="仿宋" w:eastAsia="仿宋" w:cs="仿宋"/>
          <w:b/>
          <w:bCs/>
          <w:color w:val="000000"/>
          <w:spacing w:val="0"/>
          <w:sz w:val="32"/>
          <w:szCs w:val="32"/>
          <w:lang w:eastAsia="zh-CN"/>
        </w:rPr>
        <w:t>）</w:t>
      </w:r>
      <w:r>
        <w:rPr>
          <w:rStyle w:val="13"/>
          <w:rFonts w:hint="eastAsia" w:ascii="仿宋" w:hAnsi="仿宋" w:eastAsia="仿宋" w:cs="仿宋"/>
          <w:b/>
          <w:bCs/>
          <w:color w:val="000000"/>
          <w:sz w:val="32"/>
          <w:szCs w:val="32"/>
        </w:rPr>
        <w:t>绝缘子串检测</w:t>
      </w:r>
      <w:r>
        <w:rPr>
          <w:rFonts w:hint="eastAsia" w:ascii="仿宋" w:hAnsi="仿宋" w:eastAsia="仿宋" w:cs="仿宋"/>
          <w:color w:val="000000"/>
          <w:sz w:val="32"/>
          <w:szCs w:val="32"/>
        </w:rPr>
        <w:t>：45度侧视拍摄，识别≥3片伞裙破损或钢帽锈蚀面积＞5%</w:t>
      </w:r>
      <w:r>
        <w:rPr>
          <w:rFonts w:hint="eastAsia" w:ascii="仿宋" w:hAnsi="仿宋" w:eastAsia="仿宋" w:cs="仿宋"/>
          <w:color w:val="000000"/>
          <w:sz w:val="32"/>
          <w:szCs w:val="32"/>
          <w:lang w:eastAsia="zh-CN"/>
        </w:rPr>
        <w:t>；</w:t>
      </w:r>
    </w:p>
    <w:p w14:paraId="09730A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导线接续管检测</w:t>
      </w:r>
      <w:r>
        <w:rPr>
          <w:rFonts w:hint="eastAsia" w:ascii="仿宋" w:hAnsi="仿宋" w:eastAsia="仿宋" w:cs="仿宋"/>
          <w:color w:val="000000"/>
          <w:sz w:val="32"/>
          <w:szCs w:val="32"/>
        </w:rPr>
        <w:t>：正射角度拍摄4K影像，温差＞10℃时触发红外复核</w:t>
      </w:r>
      <w:r>
        <w:rPr>
          <w:rFonts w:hint="eastAsia" w:ascii="仿宋" w:hAnsi="仿宋" w:eastAsia="仿宋" w:cs="仿宋"/>
          <w:color w:val="000000"/>
          <w:sz w:val="32"/>
          <w:szCs w:val="32"/>
          <w:lang w:eastAsia="zh-CN"/>
        </w:rPr>
        <w:t>；</w:t>
      </w:r>
    </w:p>
    <w:p w14:paraId="3ABD7B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防震锤巡检</w:t>
      </w:r>
      <w:r>
        <w:rPr>
          <w:rFonts w:hint="eastAsia" w:ascii="仿宋" w:hAnsi="仿宋" w:eastAsia="仿宋" w:cs="仿宋"/>
          <w:color w:val="000000"/>
          <w:sz w:val="32"/>
          <w:szCs w:val="32"/>
        </w:rPr>
        <w:t>：仰角30度拍摄，位移量超过设计值10%即标记异常</w:t>
      </w:r>
      <w:r>
        <w:rPr>
          <w:rFonts w:hint="eastAsia" w:ascii="仿宋" w:hAnsi="仿宋" w:eastAsia="仿宋" w:cs="仿宋"/>
          <w:color w:val="000000"/>
          <w:sz w:val="32"/>
          <w:szCs w:val="32"/>
          <w:lang w:eastAsia="zh-CN"/>
        </w:rPr>
        <w:t>；</w:t>
      </w:r>
    </w:p>
    <w:p w14:paraId="38AA47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lang w:eastAsia="zh-CN"/>
        </w:rPr>
        <w:t>）</w:t>
      </w:r>
      <w:r>
        <w:rPr>
          <w:rStyle w:val="13"/>
          <w:rFonts w:hint="eastAsia" w:ascii="仿宋" w:hAnsi="仿宋" w:eastAsia="仿宋" w:cs="仿宋"/>
          <w:b/>
          <w:bCs/>
          <w:color w:val="000000"/>
          <w:sz w:val="32"/>
          <w:szCs w:val="32"/>
        </w:rPr>
        <w:t>通道树障分析</w:t>
      </w:r>
      <w:r>
        <w:rPr>
          <w:rFonts w:hint="eastAsia" w:ascii="仿宋" w:hAnsi="仿宋" w:eastAsia="仿宋" w:cs="仿宋"/>
          <w:color w:val="000000"/>
          <w:sz w:val="32"/>
          <w:szCs w:val="32"/>
        </w:rPr>
        <w:t>：采用多光谱相机计算NDVI植被指数，数值＞0.6区域自动生成清障工单</w:t>
      </w:r>
      <w:r>
        <w:rPr>
          <w:rFonts w:hint="eastAsia" w:ascii="仿宋" w:hAnsi="仿宋" w:eastAsia="仿宋" w:cs="仿宋"/>
          <w:color w:val="000000"/>
          <w:sz w:val="32"/>
          <w:szCs w:val="32"/>
          <w:lang w:eastAsia="zh-CN"/>
        </w:rPr>
        <w:t>；</w:t>
      </w:r>
    </w:p>
    <w:p w14:paraId="5316F3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jc w:val="left"/>
        <w:textAlignment w:val="auto"/>
        <w:rPr>
          <w:rStyle w:val="13"/>
          <w:rFonts w:hint="eastAsia" w:ascii="仿宋" w:hAnsi="仿宋" w:eastAsia="仿宋" w:cs="仿宋"/>
          <w:b/>
          <w:bCs/>
          <w:color w:val="000000"/>
          <w:spacing w:val="0"/>
          <w:sz w:val="32"/>
          <w:szCs w:val="32"/>
        </w:rPr>
      </w:pPr>
      <w:r>
        <w:rPr>
          <w:rStyle w:val="13"/>
          <w:rFonts w:hint="eastAsia" w:ascii="仿宋" w:hAnsi="仿宋" w:eastAsia="仿宋" w:cs="仿宋"/>
          <w:b/>
          <w:bCs/>
          <w:color w:val="000000"/>
          <w:spacing w:val="0"/>
          <w:sz w:val="32"/>
          <w:szCs w:val="32"/>
        </w:rPr>
        <w:t>2.2 特殊工况处置</w:t>
      </w:r>
    </w:p>
    <w:p w14:paraId="05431C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强电磁环境：保持</w:t>
      </w:r>
      <w:r>
        <w:rPr>
          <w:rFonts w:hint="eastAsia" w:ascii="仿宋" w:hAnsi="仿宋" w:eastAsia="仿宋" w:cs="仿宋"/>
          <w:color w:val="000000"/>
          <w:sz w:val="32"/>
          <w:szCs w:val="32"/>
          <w:lang w:val="en-US" w:eastAsia="zh-CN"/>
        </w:rPr>
        <w:t>无人机与110kV线路边缘</w:t>
      </w:r>
      <w:r>
        <w:rPr>
          <w:rFonts w:hint="eastAsia" w:ascii="仿宋" w:hAnsi="仿宋" w:eastAsia="仿宋" w:cs="仿宋"/>
          <w:color w:val="000000"/>
          <w:sz w:val="32"/>
          <w:szCs w:val="32"/>
        </w:rPr>
        <w:t>水平距离≥</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0m，垂直距离≥</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0m</w:t>
      </w:r>
      <w:r>
        <w:rPr>
          <w:rFonts w:hint="eastAsia" w:ascii="仿宋" w:hAnsi="仿宋" w:eastAsia="仿宋" w:cs="仿宋"/>
          <w:color w:val="000000"/>
          <w:sz w:val="32"/>
          <w:szCs w:val="32"/>
          <w:lang w:eastAsia="zh-CN"/>
        </w:rPr>
        <w:t>；</w:t>
      </w:r>
    </w:p>
    <w:p w14:paraId="7F9F87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雨雾天气：启动透雾成像模式，能见度＜500m时自动切换雷达避障</w:t>
      </w:r>
      <w:r>
        <w:rPr>
          <w:rFonts w:hint="eastAsia" w:ascii="仿宋" w:hAnsi="仿宋" w:eastAsia="仿宋" w:cs="仿宋"/>
          <w:color w:val="000000"/>
          <w:sz w:val="32"/>
          <w:szCs w:val="32"/>
          <w:lang w:eastAsia="zh-CN"/>
        </w:rPr>
        <w:t>；</w:t>
      </w:r>
    </w:p>
    <w:p w14:paraId="3397C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3" w:firstLineChars="200"/>
        <w:textAlignment w:val="auto"/>
        <w:rPr>
          <w:rStyle w:val="13"/>
          <w:rFonts w:hint="eastAsia" w:ascii="仿宋" w:hAnsi="仿宋" w:eastAsia="仿宋" w:cs="仿宋"/>
          <w:b/>
          <w:bCs/>
          <w:color w:val="000000"/>
          <w:spacing w:val="0"/>
          <w:sz w:val="32"/>
          <w:szCs w:val="32"/>
          <w:highlight w:val="none"/>
        </w:rPr>
      </w:pPr>
      <w:r>
        <w:rPr>
          <w:rStyle w:val="13"/>
          <w:rFonts w:hint="eastAsia" w:ascii="仿宋" w:hAnsi="仿宋" w:eastAsia="仿宋" w:cs="仿宋"/>
          <w:b/>
          <w:bCs/>
          <w:color w:val="000000"/>
          <w:spacing w:val="0"/>
          <w:sz w:val="32"/>
          <w:szCs w:val="32"/>
          <w:highlight w:val="none"/>
          <w:lang w:val="en-US" w:eastAsia="zh-CN"/>
        </w:rPr>
        <w:t>3、</w:t>
      </w:r>
      <w:r>
        <w:rPr>
          <w:rStyle w:val="13"/>
          <w:rFonts w:hint="eastAsia" w:ascii="仿宋" w:hAnsi="仿宋" w:eastAsia="仿宋" w:cs="仿宋"/>
          <w:b/>
          <w:bCs/>
          <w:color w:val="000000"/>
          <w:spacing w:val="0"/>
          <w:sz w:val="32"/>
          <w:szCs w:val="32"/>
          <w:highlight w:val="none"/>
        </w:rPr>
        <w:t>缺陷识别</w:t>
      </w:r>
    </w:p>
    <w:p w14:paraId="211DD2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eastAsia="zh-CN"/>
        </w:rPr>
      </w:pPr>
      <w:r>
        <w:rPr>
          <w:rFonts w:hint="eastAsia" w:ascii="仿宋" w:hAnsi="仿宋" w:eastAsia="仿宋" w:cs="仿宋"/>
          <w:b w:val="0"/>
          <w:bCs/>
          <w:color w:val="000000"/>
          <w:sz w:val="32"/>
          <w:szCs w:val="32"/>
          <w:highlight w:val="none"/>
          <w:lang w:val="en-US" w:eastAsia="zh-CN"/>
        </w:rPr>
        <w:t>3.1通过</w:t>
      </w:r>
      <w:r>
        <w:rPr>
          <w:rFonts w:hint="eastAsia" w:ascii="仿宋" w:hAnsi="仿宋" w:eastAsia="仿宋" w:cs="仿宋"/>
          <w:b w:val="0"/>
          <w:bCs/>
          <w:color w:val="000000"/>
          <w:sz w:val="32"/>
          <w:szCs w:val="32"/>
          <w:highlight w:val="none"/>
        </w:rPr>
        <w:t>可见光通道识别物理形态缺陷</w:t>
      </w:r>
      <w:r>
        <w:rPr>
          <w:rFonts w:hint="eastAsia" w:ascii="仿宋" w:hAnsi="仿宋" w:eastAsia="仿宋" w:cs="仿宋"/>
          <w:b w:val="0"/>
          <w:bCs/>
          <w:color w:val="000000"/>
          <w:sz w:val="32"/>
          <w:szCs w:val="32"/>
          <w:highlight w:val="none"/>
          <w:lang w:eastAsia="zh-CN"/>
        </w:rPr>
        <w:t>；</w:t>
      </w:r>
    </w:p>
    <w:p w14:paraId="76D033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eastAsia="zh-CN"/>
        </w:rPr>
      </w:pPr>
      <w:r>
        <w:rPr>
          <w:rFonts w:hint="eastAsia" w:ascii="仿宋" w:hAnsi="仿宋" w:eastAsia="仿宋" w:cs="仿宋"/>
          <w:b w:val="0"/>
          <w:bCs/>
          <w:color w:val="000000"/>
          <w:sz w:val="32"/>
          <w:szCs w:val="32"/>
          <w:highlight w:val="none"/>
          <w:lang w:val="en-US" w:eastAsia="zh-CN"/>
        </w:rPr>
        <w:t>3.2通过</w:t>
      </w:r>
      <w:r>
        <w:rPr>
          <w:rFonts w:hint="eastAsia" w:ascii="仿宋" w:hAnsi="仿宋" w:eastAsia="仿宋" w:cs="仿宋"/>
          <w:b w:val="0"/>
          <w:bCs/>
          <w:color w:val="000000"/>
          <w:sz w:val="32"/>
          <w:szCs w:val="32"/>
          <w:highlight w:val="none"/>
        </w:rPr>
        <w:t>红外通道检测温度异常</w:t>
      </w:r>
      <w:r>
        <w:rPr>
          <w:rFonts w:hint="eastAsia" w:ascii="仿宋" w:hAnsi="仿宋" w:eastAsia="仿宋" w:cs="仿宋"/>
          <w:b w:val="0"/>
          <w:bCs/>
          <w:color w:val="000000"/>
          <w:sz w:val="32"/>
          <w:szCs w:val="32"/>
          <w:highlight w:val="none"/>
          <w:lang w:eastAsia="zh-CN"/>
        </w:rPr>
        <w:t>；</w:t>
      </w:r>
    </w:p>
    <w:p w14:paraId="6C95D0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3.3通过紫外通道捕捉电晕放电；</w:t>
      </w:r>
    </w:p>
    <w:p w14:paraId="363F0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textAlignment w:val="auto"/>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3.4对下列隐患的识别准确率要求：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762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0F0F0"/>
            <w:vAlign w:val="center"/>
          </w:tcPr>
          <w:p w14:paraId="58B0EEFB">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0" w:leftChars="0"/>
              <w:jc w:val="center"/>
              <w:textAlignment w:val="auto"/>
              <w:rPr>
                <w:rFonts w:hint="eastAsia" w:ascii="仿宋" w:hAnsi="仿宋" w:eastAsia="仿宋" w:cs="仿宋"/>
                <w:b/>
                <w:bCs/>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缺陷类型</w:t>
            </w:r>
          </w:p>
        </w:tc>
        <w:tc>
          <w:tcPr>
            <w:tcW w:w="2841" w:type="dxa"/>
            <w:shd w:val="clear" w:color="auto" w:fill="F0F0F0"/>
            <w:vAlign w:val="center"/>
          </w:tcPr>
          <w:p w14:paraId="6F18F5D3">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0" w:leftChars="0"/>
              <w:jc w:val="center"/>
              <w:textAlignment w:val="auto"/>
              <w:rPr>
                <w:rFonts w:hint="eastAsia" w:ascii="仿宋" w:hAnsi="仿宋" w:eastAsia="仿宋" w:cs="仿宋"/>
                <w:b/>
                <w:bCs/>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识别率</w:t>
            </w:r>
          </w:p>
        </w:tc>
        <w:tc>
          <w:tcPr>
            <w:tcW w:w="2841" w:type="dxa"/>
            <w:shd w:val="clear" w:color="auto" w:fill="F0F0F0"/>
            <w:vAlign w:val="center"/>
          </w:tcPr>
          <w:p w14:paraId="4357685A">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0" w:leftChars="0"/>
              <w:jc w:val="center"/>
              <w:textAlignment w:val="auto"/>
              <w:rPr>
                <w:rFonts w:hint="eastAsia" w:ascii="仿宋" w:hAnsi="仿宋" w:eastAsia="仿宋" w:cs="仿宋"/>
                <w:b/>
                <w:bCs/>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误报率</w:t>
            </w:r>
          </w:p>
        </w:tc>
      </w:tr>
      <w:tr w14:paraId="7B3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FFFFF"/>
            <w:vAlign w:val="center"/>
          </w:tcPr>
          <w:p w14:paraId="24D01B86">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导线断股</w:t>
            </w:r>
          </w:p>
        </w:tc>
        <w:tc>
          <w:tcPr>
            <w:tcW w:w="2841" w:type="dxa"/>
            <w:shd w:val="clear" w:color="auto" w:fill="FFFFFF"/>
            <w:vAlign w:val="center"/>
          </w:tcPr>
          <w:p w14:paraId="4E11B053">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98.2%</w:t>
            </w:r>
          </w:p>
        </w:tc>
        <w:tc>
          <w:tcPr>
            <w:tcW w:w="2841" w:type="dxa"/>
            <w:shd w:val="clear" w:color="auto" w:fill="FFFFFF"/>
            <w:vAlign w:val="center"/>
          </w:tcPr>
          <w:p w14:paraId="13D1E09E">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1.3%</w:t>
            </w:r>
          </w:p>
        </w:tc>
      </w:tr>
      <w:tr w14:paraId="14AD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8F8F8"/>
            <w:vAlign w:val="center"/>
          </w:tcPr>
          <w:p w14:paraId="50B911DD">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绝缘子自爆</w:t>
            </w:r>
          </w:p>
        </w:tc>
        <w:tc>
          <w:tcPr>
            <w:tcW w:w="2841" w:type="dxa"/>
            <w:shd w:val="clear" w:color="auto" w:fill="F8F8F8"/>
            <w:vAlign w:val="center"/>
          </w:tcPr>
          <w:p w14:paraId="0BDC685F">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96.7%</w:t>
            </w:r>
          </w:p>
        </w:tc>
        <w:tc>
          <w:tcPr>
            <w:tcW w:w="2841" w:type="dxa"/>
            <w:shd w:val="clear" w:color="auto" w:fill="F8F8F8"/>
            <w:vAlign w:val="center"/>
          </w:tcPr>
          <w:p w14:paraId="558AF9EC">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2.1%</w:t>
            </w:r>
          </w:p>
        </w:tc>
      </w:tr>
      <w:tr w14:paraId="48E5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FFFFF"/>
            <w:vAlign w:val="center"/>
          </w:tcPr>
          <w:p w14:paraId="2C576B9B">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金具锈蚀</w:t>
            </w:r>
          </w:p>
        </w:tc>
        <w:tc>
          <w:tcPr>
            <w:tcW w:w="2841" w:type="dxa"/>
            <w:shd w:val="clear" w:color="auto" w:fill="FFFFFF"/>
            <w:vAlign w:val="center"/>
          </w:tcPr>
          <w:p w14:paraId="0BC21185">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94.5%</w:t>
            </w:r>
          </w:p>
        </w:tc>
        <w:tc>
          <w:tcPr>
            <w:tcW w:w="2841" w:type="dxa"/>
            <w:shd w:val="clear" w:color="auto" w:fill="FFFFFF"/>
            <w:vAlign w:val="center"/>
          </w:tcPr>
          <w:p w14:paraId="47C249E1">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3.8%</w:t>
            </w:r>
          </w:p>
        </w:tc>
      </w:tr>
      <w:tr w14:paraId="498E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F8F8F8"/>
            <w:vAlign w:val="center"/>
          </w:tcPr>
          <w:p w14:paraId="6BE39B70">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val="0"/>
                <w:bCs w:val="0"/>
                <w:color w:val="000000"/>
                <w:spacing w:val="0"/>
                <w:kern w:val="0"/>
                <w:sz w:val="24"/>
                <w:szCs w:val="24"/>
                <w:highlight w:val="none"/>
                <w:lang w:val="en-US" w:eastAsia="zh-CN" w:bidi="ar"/>
              </w:rPr>
              <w:t>树障隐患</w:t>
            </w:r>
          </w:p>
        </w:tc>
        <w:tc>
          <w:tcPr>
            <w:tcW w:w="2841" w:type="dxa"/>
            <w:shd w:val="clear" w:color="auto" w:fill="F8F8F8"/>
            <w:vAlign w:val="center"/>
          </w:tcPr>
          <w:p w14:paraId="7CB0F7EF">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99.1%</w:t>
            </w:r>
          </w:p>
        </w:tc>
        <w:tc>
          <w:tcPr>
            <w:tcW w:w="2841" w:type="dxa"/>
            <w:shd w:val="clear" w:color="auto" w:fill="F8F8F8"/>
            <w:vAlign w:val="center"/>
          </w:tcPr>
          <w:p w14:paraId="7C16B196">
            <w:pPr>
              <w:keepNext w:val="0"/>
              <w:keepLines w:val="0"/>
              <w:pageBreakBefore w:val="0"/>
              <w:widowControl/>
              <w:suppressLineNumbers w:val="0"/>
              <w:kinsoku/>
              <w:wordWrap/>
              <w:overflowPunct/>
              <w:topLinePunct w:val="0"/>
              <w:autoSpaceDE/>
              <w:autoSpaceDN/>
              <w:bidi w:val="0"/>
              <w:adjustRightInd/>
              <w:snapToGrid/>
              <w:spacing w:before="4" w:beforeAutospacing="0" w:after="4" w:afterAutospacing="0" w:line="360" w:lineRule="auto"/>
              <w:ind w:left="210" w:leftChars="100"/>
              <w:jc w:val="left"/>
              <w:textAlignment w:val="auto"/>
              <w:rPr>
                <w:rFonts w:hint="eastAsia" w:ascii="仿宋" w:hAnsi="仿宋" w:eastAsia="仿宋" w:cs="仿宋"/>
                <w:b w:val="0"/>
                <w:bCs w:val="0"/>
                <w:color w:val="000000"/>
                <w:spacing w:val="0"/>
                <w:kern w:val="2"/>
                <w:sz w:val="24"/>
                <w:szCs w:val="24"/>
                <w:highlight w:val="none"/>
                <w:lang w:val="en-US" w:eastAsia="zh-CN" w:bidi="ar-SA"/>
              </w:rPr>
            </w:pPr>
            <w:r>
              <w:rPr>
                <w:rFonts w:hint="eastAsia" w:ascii="仿宋" w:hAnsi="仿宋" w:eastAsia="仿宋" w:cs="仿宋"/>
                <w:b/>
                <w:bCs/>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0.9%</w:t>
            </w:r>
          </w:p>
        </w:tc>
      </w:tr>
    </w:tbl>
    <w:p w14:paraId="2C6B3C81">
      <w:pPr>
        <w:keepNext w:val="0"/>
        <w:keepLines w:val="0"/>
        <w:pageBreakBefore w:val="0"/>
        <w:widowControl w:val="0"/>
        <w:kinsoku/>
        <w:wordWrap/>
        <w:overflowPunct/>
        <w:topLinePunct w:val="0"/>
        <w:autoSpaceDE/>
        <w:autoSpaceDN/>
        <w:bidi w:val="0"/>
        <w:adjustRightInd/>
        <w:snapToGrid/>
        <w:spacing w:before="157" w:beforeLines="50" w:line="500" w:lineRule="exact"/>
        <w:ind w:firstLine="640" w:firstLineChars="200"/>
        <w:textAlignment w:val="auto"/>
        <w:rPr>
          <w:rFonts w:hint="default"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4、巡检报告</w:t>
      </w:r>
    </w:p>
    <w:p w14:paraId="5B5577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4.1每次巡检后，3日内完成符合</w:t>
      </w:r>
      <w:r>
        <w:rPr>
          <w:rFonts w:hint="eastAsia" w:ascii="仿宋" w:hAnsi="仿宋" w:eastAsia="仿宋" w:cs="仿宋"/>
          <w:color w:val="000000"/>
          <w:sz w:val="32"/>
          <w:szCs w:val="32"/>
        </w:rPr>
        <w:t>DLT664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2016</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带电设备红外诊断应用规范</w:t>
      </w:r>
      <w:r>
        <w:rPr>
          <w:rFonts w:hint="eastAsia" w:ascii="仿宋" w:hAnsi="仿宋" w:eastAsia="仿宋" w:cs="仿宋"/>
          <w:color w:val="000000"/>
          <w:sz w:val="32"/>
          <w:szCs w:val="32"/>
          <w:lang w:eastAsia="zh-CN"/>
        </w:rPr>
        <w:t>》、</w:t>
      </w:r>
      <w:r>
        <w:rPr>
          <w:rFonts w:hint="default" w:ascii="仿宋" w:hAnsi="仿宋" w:eastAsia="仿宋" w:cs="仿宋"/>
          <w:b w:val="0"/>
          <w:bCs w:val="0"/>
          <w:color w:val="auto"/>
          <w:kern w:val="2"/>
          <w:sz w:val="32"/>
          <w:szCs w:val="32"/>
          <w:u w:val="none"/>
          <w:lang w:val="en-US" w:eastAsia="zh-CN" w:bidi="ar-SA"/>
        </w:rPr>
        <w:t>DL/T 1482-2015</w:t>
      </w:r>
      <w:r>
        <w:rPr>
          <w:rFonts w:hint="eastAsia" w:ascii="仿宋" w:hAnsi="仿宋" w:eastAsia="仿宋" w:cs="仿宋"/>
          <w:b w:val="0"/>
          <w:bCs w:val="0"/>
          <w:color w:val="auto"/>
          <w:kern w:val="2"/>
          <w:sz w:val="32"/>
          <w:szCs w:val="32"/>
          <w:u w:val="none"/>
          <w:lang w:val="en-US" w:eastAsia="zh-CN" w:bidi="ar-SA"/>
        </w:rPr>
        <w:t>《架空输电线路无人机巡检作业技术导则》</w:t>
      </w:r>
      <w:r>
        <w:rPr>
          <w:rFonts w:hint="eastAsia" w:ascii="仿宋" w:hAnsi="仿宋" w:eastAsia="仿宋" w:cs="仿宋"/>
          <w:color w:val="000000"/>
          <w:sz w:val="32"/>
          <w:szCs w:val="32"/>
          <w:lang w:val="en-US" w:eastAsia="zh-CN"/>
        </w:rPr>
        <w:t>规定的巡检报告，电子版在报告完成后即时发给采购人，盖章纸质版在5个工作日内邮寄或送达采购人。</w:t>
      </w:r>
    </w:p>
    <w:p w14:paraId="56FD24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4.2巡检报告至少包含下列内容： </w:t>
      </w:r>
    </w:p>
    <w:p w14:paraId="1D7EDE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（1）缺陷定位图：标注坐标（精度0.1m）及塔位编号；</w:t>
      </w:r>
    </w:p>
    <w:p w14:paraId="4FBD8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（2）严重等级划分：Ⅰ类（立即停运）、Ⅱ类（7日处理）、Ⅲ类（季度监控）；</w:t>
      </w:r>
    </w:p>
    <w:p w14:paraId="09EB9F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00" w:lineRule="exact"/>
        <w:ind w:leftChars="0"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（3）处置建议：根据巡检结果提出相关建议。</w:t>
      </w:r>
    </w:p>
    <w:p w14:paraId="22BECB5A">
      <w:pPr>
        <w:rPr>
          <w:rFonts w:hint="eastAsia"/>
          <w:highlight w:val="cyan"/>
          <w:lang w:val="en-US" w:eastAsia="zh-CN"/>
        </w:rPr>
      </w:pPr>
    </w:p>
    <w:p w14:paraId="7AC6AB62">
      <w:pPr>
        <w:rPr>
          <w:rFonts w:hint="eastAsia"/>
          <w:highlight w:val="cyan"/>
          <w:lang w:val="en-US" w:eastAsia="zh-CN"/>
        </w:rPr>
      </w:pPr>
    </w:p>
    <w:p w14:paraId="0D250F0A">
      <w:pPr>
        <w:rPr>
          <w:rFonts w:hint="eastAsia"/>
          <w:highlight w:val="cyan"/>
          <w:lang w:val="en-US" w:eastAsia="zh-CN"/>
        </w:rPr>
      </w:pPr>
    </w:p>
    <w:p w14:paraId="53B2836C">
      <w:pPr>
        <w:rPr>
          <w:rFonts w:hint="eastAsia"/>
          <w:highlight w:val="cyan"/>
          <w:lang w:val="en-US" w:eastAsia="zh-CN"/>
        </w:rPr>
      </w:pPr>
    </w:p>
    <w:p w14:paraId="23A5385D">
      <w:pPr>
        <w:rPr>
          <w:rFonts w:hint="eastAsia"/>
          <w:highlight w:val="cyan"/>
          <w:lang w:val="en-US" w:eastAsia="zh-CN"/>
        </w:rPr>
      </w:pPr>
    </w:p>
    <w:p w14:paraId="05254DB2">
      <w:pPr>
        <w:rPr>
          <w:rFonts w:hint="eastAsia"/>
          <w:highlight w:val="cyan"/>
          <w:lang w:val="en-US" w:eastAsia="zh-CN"/>
        </w:rPr>
      </w:pPr>
    </w:p>
    <w:p w14:paraId="5104B25C">
      <w:pPr>
        <w:rPr>
          <w:rFonts w:hint="eastAsia"/>
          <w:highlight w:val="cyan"/>
          <w:lang w:val="en-US" w:eastAsia="zh-CN"/>
        </w:rPr>
      </w:pPr>
    </w:p>
    <w:p w14:paraId="0E99D25A">
      <w:pPr>
        <w:rPr>
          <w:rFonts w:hint="eastAsia"/>
          <w:highlight w:val="cyan"/>
          <w:lang w:val="en-US" w:eastAsia="zh-CN"/>
        </w:rPr>
      </w:pPr>
    </w:p>
    <w:p w14:paraId="78EEDF0B">
      <w:pPr>
        <w:rPr>
          <w:rFonts w:hint="eastAsia"/>
          <w:highlight w:val="cyan"/>
          <w:lang w:val="en-US" w:eastAsia="zh-CN"/>
        </w:rPr>
      </w:pPr>
    </w:p>
    <w:p w14:paraId="4949D5C2">
      <w:pPr>
        <w:rPr>
          <w:rFonts w:hint="eastAsia"/>
          <w:highlight w:val="cyan"/>
          <w:lang w:val="en-US" w:eastAsia="zh-CN"/>
        </w:rPr>
      </w:pPr>
    </w:p>
    <w:p w14:paraId="3561BC98">
      <w:pPr>
        <w:rPr>
          <w:rFonts w:hint="eastAsia"/>
          <w:highlight w:val="cyan"/>
          <w:lang w:val="en-US" w:eastAsia="zh-CN"/>
        </w:rPr>
      </w:pPr>
    </w:p>
    <w:p w14:paraId="7F37D642">
      <w:pPr>
        <w:rPr>
          <w:rFonts w:hint="eastAsia"/>
          <w:highlight w:val="cyan"/>
          <w:lang w:val="en-US" w:eastAsia="zh-CN"/>
        </w:rPr>
      </w:pPr>
    </w:p>
    <w:p w14:paraId="4B4E4D78">
      <w:pPr>
        <w:rPr>
          <w:rFonts w:hint="eastAsia"/>
          <w:highlight w:val="cyan"/>
          <w:lang w:val="en-US" w:eastAsia="zh-CN"/>
        </w:rPr>
      </w:pPr>
    </w:p>
    <w:p w14:paraId="02B311E0">
      <w:pPr>
        <w:rPr>
          <w:rFonts w:hint="eastAsia"/>
          <w:highlight w:val="cyan"/>
          <w:lang w:val="en-US" w:eastAsia="zh-CN"/>
        </w:rPr>
      </w:pPr>
    </w:p>
    <w:p w14:paraId="0E2C262E">
      <w:pPr>
        <w:rPr>
          <w:rFonts w:hint="eastAsia" w:ascii="Times New Roman" w:hAnsi="Times New Roman"/>
          <w:color w:val="auto"/>
          <w:kern w:val="0"/>
          <w:highlight w:val="cyan"/>
          <w:lang w:val="en-US" w:eastAsia="zh-CN"/>
        </w:rPr>
      </w:pPr>
    </w:p>
    <w:p w14:paraId="7BB01BCE">
      <w:pPr>
        <w:rPr>
          <w:rFonts w:hint="eastAsia" w:ascii="Times New Roman" w:hAnsi="Times New Roman"/>
          <w:color w:val="auto"/>
          <w:kern w:val="0"/>
          <w:highlight w:val="cyan"/>
          <w:lang w:val="en-US" w:eastAsia="zh-CN"/>
        </w:rPr>
      </w:pPr>
    </w:p>
    <w:p w14:paraId="280876CA">
      <w:pPr>
        <w:pStyle w:val="3"/>
        <w:pageBreakBefore w:val="0"/>
        <w:wordWrap/>
        <w:bidi w:val="0"/>
        <w:spacing w:before="0" w:beforeAutospacing="0" w:after="0" w:afterAutospacing="0" w:line="460" w:lineRule="exact"/>
        <w:ind w:left="0" w:leftChars="0"/>
        <w:jc w:val="both"/>
        <w:textAlignment w:val="auto"/>
        <w:rPr>
          <w:rFonts w:hint="eastAsia" w:ascii="Times New Roman" w:hAnsi="Times New Roman"/>
          <w:color w:val="auto"/>
          <w:kern w:val="0"/>
          <w:lang w:val="en-US" w:eastAsia="zh-CN"/>
        </w:rPr>
      </w:pPr>
    </w:p>
    <w:p w14:paraId="1FA40966">
      <w:pPr>
        <w:pStyle w:val="3"/>
        <w:pageBreakBefore w:val="0"/>
        <w:wordWrap/>
        <w:bidi w:val="0"/>
        <w:spacing w:before="0" w:beforeAutospacing="0" w:after="0" w:afterAutospacing="0" w:line="460" w:lineRule="exact"/>
        <w:ind w:left="0" w:leftChars="0"/>
        <w:jc w:val="both"/>
        <w:textAlignment w:val="auto"/>
        <w:rPr>
          <w:rFonts w:ascii="Times New Roman" w:hAnsi="Times New Roman"/>
          <w:color w:val="auto"/>
        </w:rPr>
      </w:pPr>
      <w:r>
        <w:rPr>
          <w:rFonts w:hint="eastAsia" w:ascii="Times New Roman" w:hAnsi="Times New Roman"/>
          <w:color w:val="auto"/>
          <w:kern w:val="0"/>
          <w:lang w:val="en-US" w:eastAsia="zh-CN"/>
        </w:rPr>
        <w:t xml:space="preserve"> 五</w:t>
      </w:r>
      <w:r>
        <w:rPr>
          <w:rFonts w:hint="eastAsia" w:ascii="Times New Roman" w:hAnsi="Times New Roman"/>
          <w:color w:val="auto"/>
        </w:rPr>
        <w:t>、资格审查资料</w:t>
      </w:r>
    </w:p>
    <w:p w14:paraId="7F802A1E">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sz w:val="32"/>
          <w:szCs w:val="32"/>
        </w:rPr>
        <w:t>（一）基本情况表</w:t>
      </w:r>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3"/>
        <w:gridCol w:w="1137"/>
        <w:gridCol w:w="2458"/>
        <w:gridCol w:w="1488"/>
        <w:gridCol w:w="2290"/>
      </w:tblGrid>
      <w:tr w14:paraId="730E2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9D5E61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65AFCF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00605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6F165A2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5BB98A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A245EF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4A9D04E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3DFE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C4643E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3E3B00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5D23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0B44A0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4579C90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691EA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0ABF70D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20136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ADB2F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ED89BC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CE4EE8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34A59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4043C2C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76A91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E718E1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0869A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62FEB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B836B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3DD7FDC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5398C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670C725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8CCCCB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AC2494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B6C3B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5E93A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69E4692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1554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778F1D0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24A6787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0F09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A36445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8232E6D">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105" w:firstLineChars="50"/>
              <w:textAlignment w:val="auto"/>
              <w:rPr>
                <w:rFonts w:hint="eastAsia" w:ascii="宋体" w:hAnsi="宋体" w:eastAsia="宋体" w:cs="宋体"/>
                <w:color w:val="auto"/>
                <w:sz w:val="21"/>
                <w:szCs w:val="21"/>
              </w:rPr>
            </w:pPr>
          </w:p>
        </w:tc>
      </w:tr>
      <w:tr w14:paraId="7E2E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BED563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7A3264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54BAC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B40EAB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297094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45D80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CC3479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2F9DE37D">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1829A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720A7C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2D178FF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bl>
    <w:p w14:paraId="7135864D">
      <w:pPr>
        <w:pageBreakBefore w:val="0"/>
        <w:wordWrap/>
        <w:bidi w:val="0"/>
        <w:spacing w:beforeAutospacing="0" w:afterAutospacing="0" w:line="460" w:lineRule="exact"/>
        <w:ind w:left="0" w:leftChars="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154208A7">
      <w:pPr>
        <w:pageBreakBefore w:val="0"/>
        <w:wordWrap/>
        <w:bidi w:val="0"/>
        <w:spacing w:beforeAutospacing="0" w:afterAutospacing="0" w:line="460" w:lineRule="exact"/>
        <w:ind w:left="0" w:leftChars="0"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105DC4F8">
      <w:pPr>
        <w:pageBreakBefore w:val="0"/>
        <w:wordWrap/>
        <w:bidi w:val="0"/>
        <w:spacing w:beforeAutospacing="0" w:afterAutospacing="0" w:line="460" w:lineRule="exact"/>
        <w:ind w:left="0" w:leftChars="0"/>
        <w:textAlignment w:val="auto"/>
        <w:rPr>
          <w:b/>
          <w:color w:val="auto"/>
          <w:sz w:val="28"/>
          <w:szCs w:val="28"/>
        </w:rPr>
      </w:pPr>
      <w:r>
        <w:rPr>
          <w:rFonts w:hint="eastAsia" w:ascii="宋体" w:hAnsi="宋体" w:eastAsia="宋体" w:cs="宋体"/>
          <w:color w:val="auto"/>
          <w:sz w:val="24"/>
          <w:szCs w:val="24"/>
        </w:rPr>
        <w:br w:type="page"/>
      </w:r>
    </w:p>
    <w:p w14:paraId="270B4D0E">
      <w:pPr>
        <w:pageBreakBefore w:val="0"/>
        <w:wordWrap/>
        <w:bidi w:val="0"/>
        <w:spacing w:beforeAutospacing="0" w:afterAutospacing="0" w:line="460" w:lineRule="exact"/>
        <w:ind w:left="0" w:leftChars="0"/>
        <w:jc w:val="center"/>
        <w:textAlignment w:val="auto"/>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19A1C61">
      <w:pPr>
        <w:pageBreakBefore w:val="0"/>
        <w:wordWrap/>
        <w:bidi w:val="0"/>
        <w:spacing w:beforeAutospacing="0" w:afterAutospacing="0" w:line="460" w:lineRule="exact"/>
        <w:ind w:left="0" w:leftChars="0" w:firstLine="643" w:firstLineChars="200"/>
        <w:jc w:val="left"/>
        <w:textAlignment w:val="auto"/>
        <w:rPr>
          <w:rFonts w:hint="eastAsia" w:ascii="仿宋" w:hAnsi="仿宋" w:eastAsia="仿宋" w:cs="仿宋"/>
          <w:b/>
          <w:color w:val="auto"/>
          <w:sz w:val="32"/>
          <w:szCs w:val="32"/>
          <w:u w:val="single"/>
        </w:rPr>
      </w:pPr>
    </w:p>
    <w:p w14:paraId="0CDEA72C">
      <w:pPr>
        <w:keepNext w:val="0"/>
        <w:keepLines w:val="0"/>
        <w:pageBreakBefore w:val="0"/>
        <w:widowControl w:val="0"/>
        <w:kinsoku/>
        <w:wordWrap/>
        <w:overflowPunct/>
        <w:topLinePunct w:val="0"/>
        <w:bidi w:val="0"/>
        <w:spacing w:beforeAutospacing="0" w:afterAutospacing="0" w:line="460" w:lineRule="exact"/>
        <w:ind w:left="0" w:leftChars="0"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6D6CD44">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62B1D143">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14BDE1A7">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p>
    <w:p w14:paraId="7E54FBC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3E544F0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4353EAB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4387F0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160" w:firstLineChars="50"/>
        <w:textAlignment w:val="auto"/>
        <w:rPr>
          <w:rFonts w:hint="eastAsia" w:ascii="仿宋" w:hAnsi="仿宋" w:eastAsia="仿宋" w:cs="仿宋"/>
          <w:color w:val="auto"/>
          <w:sz w:val="32"/>
          <w:szCs w:val="32"/>
        </w:rPr>
      </w:pPr>
    </w:p>
    <w:p w14:paraId="7E24CE2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0BCD9F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4E5A52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811773B">
      <w:pPr>
        <w:keepNext w:val="0"/>
        <w:keepLines w:val="0"/>
        <w:pageBreakBefore w:val="0"/>
        <w:widowControl w:val="0"/>
        <w:kinsoku/>
        <w:wordWrap/>
        <w:overflowPunct/>
        <w:topLinePunct w:val="0"/>
        <w:bidi w:val="0"/>
        <w:spacing w:beforeAutospacing="0" w:afterAutospacing="0" w:line="460" w:lineRule="exact"/>
        <w:ind w:left="0" w:leftChars="0"/>
        <w:textAlignment w:val="auto"/>
        <w:outlineLvl w:val="9"/>
        <w:rPr>
          <w:rFonts w:hint="eastAsia" w:ascii="仿宋" w:hAnsi="仿宋" w:eastAsia="仿宋" w:cs="仿宋"/>
          <w:color w:val="auto"/>
          <w:sz w:val="32"/>
          <w:szCs w:val="32"/>
        </w:rPr>
      </w:pPr>
    </w:p>
    <w:p w14:paraId="50A2B51C">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6D00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2D116D4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443A7C2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393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0E6D9F5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23257E1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0A8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73CCDCB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11ED1B8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70FC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4EC081C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52190E3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3D2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5F97FD5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6397230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1B81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6E3D3A9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5527A4D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bl>
    <w:p w14:paraId="2D621145">
      <w:pPr>
        <w:pageBreakBefore w:val="0"/>
        <w:wordWrap/>
        <w:bidi w:val="0"/>
        <w:spacing w:beforeAutospacing="0" w:afterAutospacing="0" w:line="460" w:lineRule="exact"/>
        <w:ind w:left="0" w:leftChars="0"/>
        <w:textAlignment w:val="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6527EAB0">
      <w:pPr>
        <w:pageBreakBefore w:val="0"/>
        <w:wordWrap/>
        <w:topLinePunct/>
        <w:bidi w:val="0"/>
        <w:spacing w:beforeAutospacing="0" w:afterAutospacing="0" w:line="460" w:lineRule="exact"/>
        <w:ind w:left="0" w:leftChars="0"/>
        <w:textAlignment w:val="auto"/>
      </w:pPr>
    </w:p>
    <w:p w14:paraId="59022F89">
      <w:pPr>
        <w:pStyle w:val="3"/>
        <w:jc w:val="center"/>
        <w:rPr>
          <w:rFonts w:hint="eastAsia" w:ascii="黑体" w:hAnsi="黑体" w:eastAsia="黑体" w:cs="黑体"/>
          <w:b/>
          <w:bCs w:val="0"/>
          <w:color w:val="auto"/>
          <w:sz w:val="36"/>
          <w:szCs w:val="36"/>
          <w:highlight w:val="none"/>
        </w:rPr>
      </w:pPr>
    </w:p>
    <w:p w14:paraId="5E25B641">
      <w:pPr>
        <w:pStyle w:val="3"/>
        <w:jc w:val="center"/>
        <w:rPr>
          <w:rFonts w:hint="eastAsia" w:ascii="黑体" w:hAnsi="黑体" w:eastAsia="黑体" w:cs="黑体"/>
          <w:b/>
          <w:bCs w:val="0"/>
          <w:color w:val="auto"/>
          <w:sz w:val="36"/>
          <w:szCs w:val="36"/>
          <w:highlight w:val="none"/>
        </w:rPr>
      </w:pPr>
    </w:p>
    <w:bookmarkEnd w:id="130"/>
    <w:bookmarkEnd w:id="131"/>
    <w:p w14:paraId="2E374807">
      <w:pPr>
        <w:pageBreakBefore w:val="0"/>
        <w:wordWrap/>
        <w:bidi w:val="0"/>
        <w:spacing w:beforeAutospacing="0" w:afterAutospacing="0" w:line="460" w:lineRule="exact"/>
        <w:ind w:left="0" w:leftChars="0"/>
        <w:jc w:val="center"/>
        <w:textAlignment w:val="auto"/>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4CFCA1FA">
      <w:pPr>
        <w:pageBreakBefore w:val="0"/>
        <w:wordWrap/>
        <w:bidi w:val="0"/>
        <w:spacing w:beforeAutospacing="0" w:afterAutospacing="0" w:line="460" w:lineRule="exact"/>
        <w:ind w:left="0" w:leftChars="0" w:firstLine="643" w:firstLineChars="200"/>
        <w:jc w:val="left"/>
        <w:textAlignment w:val="auto"/>
        <w:rPr>
          <w:rFonts w:hint="eastAsia" w:ascii="仿宋" w:hAnsi="仿宋" w:eastAsia="仿宋" w:cs="仿宋"/>
          <w:b/>
          <w:color w:val="auto"/>
          <w:sz w:val="32"/>
          <w:szCs w:val="32"/>
          <w:u w:val="single"/>
        </w:rPr>
      </w:pPr>
    </w:p>
    <w:p w14:paraId="38D2FF1B">
      <w:pPr>
        <w:keepNext w:val="0"/>
        <w:keepLines w:val="0"/>
        <w:pageBreakBefore w:val="0"/>
        <w:widowControl w:val="0"/>
        <w:kinsoku/>
        <w:wordWrap/>
        <w:overflowPunct/>
        <w:topLinePunct w:val="0"/>
        <w:bidi w:val="0"/>
        <w:spacing w:beforeAutospacing="0" w:afterAutospacing="0" w:line="460" w:lineRule="exact"/>
        <w:ind w:left="0" w:leftChars="0"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6BA80DD2">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612F17DC">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4C777CE3">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p>
    <w:p w14:paraId="5E87D96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6650C73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25A05E6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C31D0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160" w:firstLineChars="50"/>
        <w:textAlignment w:val="auto"/>
        <w:rPr>
          <w:rFonts w:hint="eastAsia" w:ascii="仿宋" w:hAnsi="仿宋" w:eastAsia="仿宋" w:cs="仿宋"/>
          <w:color w:val="auto"/>
          <w:sz w:val="32"/>
          <w:szCs w:val="32"/>
        </w:rPr>
      </w:pPr>
    </w:p>
    <w:p w14:paraId="62EBA41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6245F5E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5F18A6D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9603825">
      <w:pPr>
        <w:keepNext w:val="0"/>
        <w:keepLines w:val="0"/>
        <w:pageBreakBefore w:val="0"/>
        <w:widowControl w:val="0"/>
        <w:kinsoku/>
        <w:wordWrap/>
        <w:overflowPunct/>
        <w:topLinePunct w:val="0"/>
        <w:bidi w:val="0"/>
        <w:spacing w:beforeAutospacing="0" w:afterAutospacing="0" w:line="460" w:lineRule="exact"/>
        <w:ind w:left="0" w:leftChars="0"/>
        <w:textAlignment w:val="auto"/>
        <w:outlineLvl w:val="9"/>
        <w:rPr>
          <w:rFonts w:hint="eastAsia" w:ascii="仿宋" w:hAnsi="仿宋" w:eastAsia="仿宋" w:cs="仿宋"/>
          <w:color w:val="auto"/>
          <w:sz w:val="32"/>
          <w:szCs w:val="32"/>
        </w:rPr>
      </w:pPr>
    </w:p>
    <w:p w14:paraId="09710F4E">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471C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3022839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6965B1C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25F8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775076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269DABE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298F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6BA48D9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3F1B044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058E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3D1884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073028C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6551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7A3A9D7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7F0BEB4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370D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547D41C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377984C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bl>
    <w:p w14:paraId="2A6B5A45">
      <w:pPr>
        <w:pageBreakBefore w:val="0"/>
        <w:wordWrap/>
        <w:bidi w:val="0"/>
        <w:spacing w:beforeAutospacing="0" w:afterAutospacing="0" w:line="460" w:lineRule="exact"/>
        <w:ind w:left="0" w:leftChars="0"/>
        <w:textAlignment w:val="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2CA283C6">
      <w:pPr>
        <w:pageBreakBefore w:val="0"/>
        <w:wordWrap/>
        <w:topLinePunct/>
        <w:bidi w:val="0"/>
        <w:spacing w:beforeAutospacing="0" w:afterAutospacing="0" w:line="460" w:lineRule="exact"/>
        <w:ind w:left="0" w:leftChars="0"/>
        <w:textAlignment w:val="auto"/>
      </w:pPr>
    </w:p>
    <w:p w14:paraId="1B6C41BF"/>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AFF683-4241-4AF5-880B-58465B0128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A8A5783-ACC4-4FCE-AC32-3F971F2FB206}"/>
  </w:font>
  <w:font w:name="方正小标宋简体">
    <w:panose1 w:val="03000509000000000000"/>
    <w:charset w:val="86"/>
    <w:family w:val="auto"/>
    <w:pitch w:val="default"/>
    <w:sig w:usb0="00000001" w:usb1="080E0000" w:usb2="00000000" w:usb3="00000000" w:csb0="00040000" w:csb1="00000000"/>
    <w:embedRegular r:id="rId3" w:fontKey="{CB539AD1-84D6-423A-ADC4-24AA36A4C37E}"/>
  </w:font>
  <w:font w:name="微软雅黑">
    <w:panose1 w:val="020B0503020204020204"/>
    <w:charset w:val="86"/>
    <w:family w:val="auto"/>
    <w:pitch w:val="default"/>
    <w:sig w:usb0="80000287" w:usb1="2ACF3C50" w:usb2="00000016" w:usb3="00000000" w:csb0="0004001F" w:csb1="00000000"/>
    <w:embedRegular r:id="rId4" w:fontKey="{FC66560A-6732-4699-BD76-3105ABCCC0FA}"/>
  </w:font>
  <w:font w:name="方正仿宋_GB2312">
    <w:panose1 w:val="02000000000000000000"/>
    <w:charset w:val="86"/>
    <w:family w:val="auto"/>
    <w:pitch w:val="default"/>
    <w:sig w:usb0="A00002BF" w:usb1="184F6CFA" w:usb2="00000012" w:usb3="00000000" w:csb0="00040001" w:csb1="00000000"/>
    <w:embedRegular r:id="rId5" w:fontKey="{F37449F8-804F-4211-A93E-BB8972DAC77E}"/>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77FA"/>
    <w:multiLevelType w:val="singleLevel"/>
    <w:tmpl w:val="117477FA"/>
    <w:lvl w:ilvl="0" w:tentative="0">
      <w:start w:val="2"/>
      <w:numFmt w:val="chineseCounting"/>
      <w:suff w:val="nothing"/>
      <w:lvlText w:val="（%1）"/>
      <w:lvlJc w:val="left"/>
      <w:rPr>
        <w:rFonts w:hint="eastAsia"/>
      </w:rPr>
    </w:lvl>
  </w:abstractNum>
  <w:abstractNum w:abstractNumId="1">
    <w:nsid w:val="6487F44C"/>
    <w:multiLevelType w:val="singleLevel"/>
    <w:tmpl w:val="6487F44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28606D"/>
    <w:rsid w:val="00481283"/>
    <w:rsid w:val="006B487C"/>
    <w:rsid w:val="0079681B"/>
    <w:rsid w:val="00973FB8"/>
    <w:rsid w:val="00CB6297"/>
    <w:rsid w:val="00F367EA"/>
    <w:rsid w:val="01251650"/>
    <w:rsid w:val="01413E5F"/>
    <w:rsid w:val="01415CD2"/>
    <w:rsid w:val="01A67659"/>
    <w:rsid w:val="01E72BB6"/>
    <w:rsid w:val="023E2922"/>
    <w:rsid w:val="024D279F"/>
    <w:rsid w:val="026A1189"/>
    <w:rsid w:val="033D1B99"/>
    <w:rsid w:val="035D1890"/>
    <w:rsid w:val="04DE4559"/>
    <w:rsid w:val="04E2157A"/>
    <w:rsid w:val="051379D8"/>
    <w:rsid w:val="05BE40FB"/>
    <w:rsid w:val="05E536D6"/>
    <w:rsid w:val="05F41565"/>
    <w:rsid w:val="06141C07"/>
    <w:rsid w:val="076A5F83"/>
    <w:rsid w:val="07720B9B"/>
    <w:rsid w:val="07806523"/>
    <w:rsid w:val="078E2B0D"/>
    <w:rsid w:val="079C1EB4"/>
    <w:rsid w:val="079E786F"/>
    <w:rsid w:val="07A8243C"/>
    <w:rsid w:val="07BE62CF"/>
    <w:rsid w:val="08246091"/>
    <w:rsid w:val="085714EB"/>
    <w:rsid w:val="0899501D"/>
    <w:rsid w:val="09712132"/>
    <w:rsid w:val="0A077D9A"/>
    <w:rsid w:val="0AA3355A"/>
    <w:rsid w:val="0ADC7E12"/>
    <w:rsid w:val="0B085D5F"/>
    <w:rsid w:val="0B8D66E4"/>
    <w:rsid w:val="0BE61105"/>
    <w:rsid w:val="0BEF048C"/>
    <w:rsid w:val="0BF30382"/>
    <w:rsid w:val="0C6F1945"/>
    <w:rsid w:val="0C8B1C5B"/>
    <w:rsid w:val="0C9848D4"/>
    <w:rsid w:val="0CAC044E"/>
    <w:rsid w:val="0CC51EAD"/>
    <w:rsid w:val="0CCF4ADA"/>
    <w:rsid w:val="0CE9189A"/>
    <w:rsid w:val="0D48607B"/>
    <w:rsid w:val="0D9E6C1F"/>
    <w:rsid w:val="0DE87C01"/>
    <w:rsid w:val="0DFA6BE2"/>
    <w:rsid w:val="0DFE063C"/>
    <w:rsid w:val="0E1D4BA0"/>
    <w:rsid w:val="0E2C475D"/>
    <w:rsid w:val="0E306296"/>
    <w:rsid w:val="0EA22B8E"/>
    <w:rsid w:val="0ECC63BA"/>
    <w:rsid w:val="0F362BEE"/>
    <w:rsid w:val="0F4F141C"/>
    <w:rsid w:val="0F953ADA"/>
    <w:rsid w:val="0FF56606"/>
    <w:rsid w:val="102F1EF5"/>
    <w:rsid w:val="11074842"/>
    <w:rsid w:val="114161E7"/>
    <w:rsid w:val="11871CF0"/>
    <w:rsid w:val="11A025A1"/>
    <w:rsid w:val="11BF59BB"/>
    <w:rsid w:val="11FD07C1"/>
    <w:rsid w:val="1297665F"/>
    <w:rsid w:val="12C834E1"/>
    <w:rsid w:val="130628D8"/>
    <w:rsid w:val="131569E3"/>
    <w:rsid w:val="13CB5B5C"/>
    <w:rsid w:val="14213CAE"/>
    <w:rsid w:val="14C173FE"/>
    <w:rsid w:val="14F90946"/>
    <w:rsid w:val="14FD19B0"/>
    <w:rsid w:val="15350822"/>
    <w:rsid w:val="156F0C08"/>
    <w:rsid w:val="161A0B74"/>
    <w:rsid w:val="16300563"/>
    <w:rsid w:val="16E55624"/>
    <w:rsid w:val="16EA49EA"/>
    <w:rsid w:val="16FC64CC"/>
    <w:rsid w:val="17005FBC"/>
    <w:rsid w:val="170A6CB4"/>
    <w:rsid w:val="17725CE9"/>
    <w:rsid w:val="178E7A6B"/>
    <w:rsid w:val="17A75D4C"/>
    <w:rsid w:val="180E64B6"/>
    <w:rsid w:val="187622AE"/>
    <w:rsid w:val="18DA283C"/>
    <w:rsid w:val="198729C4"/>
    <w:rsid w:val="19B65298"/>
    <w:rsid w:val="19BF0744"/>
    <w:rsid w:val="19BF485E"/>
    <w:rsid w:val="19EF056A"/>
    <w:rsid w:val="1A295829"/>
    <w:rsid w:val="1B177D78"/>
    <w:rsid w:val="1C007A07"/>
    <w:rsid w:val="1C964CCC"/>
    <w:rsid w:val="1D057D4A"/>
    <w:rsid w:val="1D477E44"/>
    <w:rsid w:val="1D6D3C7F"/>
    <w:rsid w:val="1DA8115B"/>
    <w:rsid w:val="1DB27CC5"/>
    <w:rsid w:val="1DB72E7F"/>
    <w:rsid w:val="1DD30B53"/>
    <w:rsid w:val="1E34479D"/>
    <w:rsid w:val="1F9E45C4"/>
    <w:rsid w:val="1FB1011A"/>
    <w:rsid w:val="1FCD1950"/>
    <w:rsid w:val="1FF975FB"/>
    <w:rsid w:val="201C7BDE"/>
    <w:rsid w:val="207E073E"/>
    <w:rsid w:val="20C22534"/>
    <w:rsid w:val="21081056"/>
    <w:rsid w:val="21834158"/>
    <w:rsid w:val="21D309F8"/>
    <w:rsid w:val="21E0565E"/>
    <w:rsid w:val="220426D8"/>
    <w:rsid w:val="22F5715A"/>
    <w:rsid w:val="23474F72"/>
    <w:rsid w:val="2355143D"/>
    <w:rsid w:val="23AD3127"/>
    <w:rsid w:val="23EC436E"/>
    <w:rsid w:val="241430A6"/>
    <w:rsid w:val="2452597D"/>
    <w:rsid w:val="24BB4D6F"/>
    <w:rsid w:val="24C745BD"/>
    <w:rsid w:val="253D1B58"/>
    <w:rsid w:val="25566D99"/>
    <w:rsid w:val="25722D64"/>
    <w:rsid w:val="25943BF5"/>
    <w:rsid w:val="25B508B9"/>
    <w:rsid w:val="25CD5AD7"/>
    <w:rsid w:val="26B56AD8"/>
    <w:rsid w:val="27463747"/>
    <w:rsid w:val="27D93537"/>
    <w:rsid w:val="28133BA8"/>
    <w:rsid w:val="2819239C"/>
    <w:rsid w:val="28212A05"/>
    <w:rsid w:val="283E127D"/>
    <w:rsid w:val="287E37D0"/>
    <w:rsid w:val="28D220AC"/>
    <w:rsid w:val="28EC18AC"/>
    <w:rsid w:val="293E4722"/>
    <w:rsid w:val="297D7484"/>
    <w:rsid w:val="2A2E0C3A"/>
    <w:rsid w:val="2A4B3DED"/>
    <w:rsid w:val="2A4B529E"/>
    <w:rsid w:val="2A573CED"/>
    <w:rsid w:val="2AAF1D7B"/>
    <w:rsid w:val="2B4C4F17"/>
    <w:rsid w:val="2BFE3AEE"/>
    <w:rsid w:val="2C073156"/>
    <w:rsid w:val="2C1D0F66"/>
    <w:rsid w:val="2C4617FF"/>
    <w:rsid w:val="2CE36138"/>
    <w:rsid w:val="2D60110A"/>
    <w:rsid w:val="2D736837"/>
    <w:rsid w:val="2D99461C"/>
    <w:rsid w:val="2DC378EB"/>
    <w:rsid w:val="2DE05E9B"/>
    <w:rsid w:val="2E033918"/>
    <w:rsid w:val="2EA4771D"/>
    <w:rsid w:val="2EDE1169"/>
    <w:rsid w:val="2EF05F28"/>
    <w:rsid w:val="2EF41BF8"/>
    <w:rsid w:val="30073ABF"/>
    <w:rsid w:val="30456F31"/>
    <w:rsid w:val="30591936"/>
    <w:rsid w:val="30FF0C3A"/>
    <w:rsid w:val="31083063"/>
    <w:rsid w:val="310E5321"/>
    <w:rsid w:val="312D39F9"/>
    <w:rsid w:val="31433190"/>
    <w:rsid w:val="31832E12"/>
    <w:rsid w:val="318C4BC4"/>
    <w:rsid w:val="31F60C40"/>
    <w:rsid w:val="32F5110A"/>
    <w:rsid w:val="33260700"/>
    <w:rsid w:val="333C7F24"/>
    <w:rsid w:val="333D3C9C"/>
    <w:rsid w:val="339B5162"/>
    <w:rsid w:val="341C5D39"/>
    <w:rsid w:val="34232234"/>
    <w:rsid w:val="344F3C87"/>
    <w:rsid w:val="34DF16EF"/>
    <w:rsid w:val="35714DE9"/>
    <w:rsid w:val="358E6037"/>
    <w:rsid w:val="35947F25"/>
    <w:rsid w:val="359D7D4A"/>
    <w:rsid w:val="364F61C0"/>
    <w:rsid w:val="367125DA"/>
    <w:rsid w:val="36723C5D"/>
    <w:rsid w:val="368B6C38"/>
    <w:rsid w:val="36C61A50"/>
    <w:rsid w:val="36E52680"/>
    <w:rsid w:val="37277507"/>
    <w:rsid w:val="37991DE9"/>
    <w:rsid w:val="384B0C09"/>
    <w:rsid w:val="38C369F1"/>
    <w:rsid w:val="39974106"/>
    <w:rsid w:val="3A3A65D2"/>
    <w:rsid w:val="3A561988"/>
    <w:rsid w:val="3A617C21"/>
    <w:rsid w:val="3A832EBA"/>
    <w:rsid w:val="3B0A04B5"/>
    <w:rsid w:val="3BC44F5A"/>
    <w:rsid w:val="3BE13D5E"/>
    <w:rsid w:val="3BFF184D"/>
    <w:rsid w:val="3C111919"/>
    <w:rsid w:val="3C6D73A0"/>
    <w:rsid w:val="3CB63F34"/>
    <w:rsid w:val="3CFB6595"/>
    <w:rsid w:val="3CFD6BB7"/>
    <w:rsid w:val="3D712EC0"/>
    <w:rsid w:val="3D961ED7"/>
    <w:rsid w:val="3DD31B91"/>
    <w:rsid w:val="3DD84CED"/>
    <w:rsid w:val="3E216694"/>
    <w:rsid w:val="3E3C01FF"/>
    <w:rsid w:val="3E570308"/>
    <w:rsid w:val="3E641E5A"/>
    <w:rsid w:val="3E717806"/>
    <w:rsid w:val="3F774D39"/>
    <w:rsid w:val="3FAC7D7C"/>
    <w:rsid w:val="3FE9293F"/>
    <w:rsid w:val="403C0E2B"/>
    <w:rsid w:val="405A4224"/>
    <w:rsid w:val="427A5715"/>
    <w:rsid w:val="43000262"/>
    <w:rsid w:val="43320389"/>
    <w:rsid w:val="433C5D1E"/>
    <w:rsid w:val="43652253"/>
    <w:rsid w:val="438B3949"/>
    <w:rsid w:val="43A42A0B"/>
    <w:rsid w:val="440B2A06"/>
    <w:rsid w:val="44107006"/>
    <w:rsid w:val="443B5FD6"/>
    <w:rsid w:val="44641089"/>
    <w:rsid w:val="44920CB0"/>
    <w:rsid w:val="44BC2DA3"/>
    <w:rsid w:val="45112C45"/>
    <w:rsid w:val="45154BCA"/>
    <w:rsid w:val="454E76FE"/>
    <w:rsid w:val="455728DE"/>
    <w:rsid w:val="45726E52"/>
    <w:rsid w:val="45E74D31"/>
    <w:rsid w:val="460F14C8"/>
    <w:rsid w:val="46135147"/>
    <w:rsid w:val="46637C62"/>
    <w:rsid w:val="46CE1383"/>
    <w:rsid w:val="470152B5"/>
    <w:rsid w:val="472A0B38"/>
    <w:rsid w:val="47AE6542"/>
    <w:rsid w:val="48217EC1"/>
    <w:rsid w:val="482B17DB"/>
    <w:rsid w:val="48684BFE"/>
    <w:rsid w:val="487675DC"/>
    <w:rsid w:val="48A82E66"/>
    <w:rsid w:val="48DB4CE7"/>
    <w:rsid w:val="48EB621C"/>
    <w:rsid w:val="49337BD4"/>
    <w:rsid w:val="4937469C"/>
    <w:rsid w:val="49867716"/>
    <w:rsid w:val="499D57DB"/>
    <w:rsid w:val="4A9F4FAB"/>
    <w:rsid w:val="4AF3760A"/>
    <w:rsid w:val="4B2B6DA4"/>
    <w:rsid w:val="4B7A73E4"/>
    <w:rsid w:val="4B896DF6"/>
    <w:rsid w:val="4BDA4326"/>
    <w:rsid w:val="4C3F4F71"/>
    <w:rsid w:val="4CB27A82"/>
    <w:rsid w:val="4D66647C"/>
    <w:rsid w:val="4D8F6B17"/>
    <w:rsid w:val="4DCA2A9D"/>
    <w:rsid w:val="4E6879C7"/>
    <w:rsid w:val="4E6B74B7"/>
    <w:rsid w:val="4EA875E2"/>
    <w:rsid w:val="4EAA7FE0"/>
    <w:rsid w:val="4F18763F"/>
    <w:rsid w:val="4F2D1733"/>
    <w:rsid w:val="4F2D4518"/>
    <w:rsid w:val="500261D8"/>
    <w:rsid w:val="501F04EF"/>
    <w:rsid w:val="50610B72"/>
    <w:rsid w:val="508B24EF"/>
    <w:rsid w:val="509B2FD7"/>
    <w:rsid w:val="50AF51FF"/>
    <w:rsid w:val="50B65FFB"/>
    <w:rsid w:val="517F375A"/>
    <w:rsid w:val="523676EA"/>
    <w:rsid w:val="524F1A19"/>
    <w:rsid w:val="5263446D"/>
    <w:rsid w:val="532644A8"/>
    <w:rsid w:val="53A27940"/>
    <w:rsid w:val="53F266B1"/>
    <w:rsid w:val="540B7773"/>
    <w:rsid w:val="542556BE"/>
    <w:rsid w:val="54977258"/>
    <w:rsid w:val="552B0501"/>
    <w:rsid w:val="55DC0544"/>
    <w:rsid w:val="55EF7BB3"/>
    <w:rsid w:val="55F20E2B"/>
    <w:rsid w:val="562E1679"/>
    <w:rsid w:val="56325CFA"/>
    <w:rsid w:val="56737851"/>
    <w:rsid w:val="5680683F"/>
    <w:rsid w:val="569A51BF"/>
    <w:rsid w:val="56BB64C5"/>
    <w:rsid w:val="56F815DC"/>
    <w:rsid w:val="570D4FBB"/>
    <w:rsid w:val="57711FE2"/>
    <w:rsid w:val="57B8376D"/>
    <w:rsid w:val="57D94E62"/>
    <w:rsid w:val="58070251"/>
    <w:rsid w:val="580B6F57"/>
    <w:rsid w:val="589C6BEB"/>
    <w:rsid w:val="59034B0E"/>
    <w:rsid w:val="593150C0"/>
    <w:rsid w:val="595655E0"/>
    <w:rsid w:val="59907EED"/>
    <w:rsid w:val="59A21BEE"/>
    <w:rsid w:val="5A263A08"/>
    <w:rsid w:val="5A2E41BB"/>
    <w:rsid w:val="5A715E56"/>
    <w:rsid w:val="5B167F3D"/>
    <w:rsid w:val="5B180653"/>
    <w:rsid w:val="5B2A59BC"/>
    <w:rsid w:val="5B97061C"/>
    <w:rsid w:val="5C02145B"/>
    <w:rsid w:val="5C2B04AE"/>
    <w:rsid w:val="5C61579B"/>
    <w:rsid w:val="5CA06501"/>
    <w:rsid w:val="5CF52D6E"/>
    <w:rsid w:val="5D042FB1"/>
    <w:rsid w:val="5D95403F"/>
    <w:rsid w:val="5DB42C29"/>
    <w:rsid w:val="5DCA09A3"/>
    <w:rsid w:val="5E8D407E"/>
    <w:rsid w:val="5F213A10"/>
    <w:rsid w:val="5F225970"/>
    <w:rsid w:val="5F616AD6"/>
    <w:rsid w:val="5F664F89"/>
    <w:rsid w:val="5F692E19"/>
    <w:rsid w:val="5F8C5DB5"/>
    <w:rsid w:val="5FB539CC"/>
    <w:rsid w:val="603A015B"/>
    <w:rsid w:val="6067443F"/>
    <w:rsid w:val="609B4956"/>
    <w:rsid w:val="60C96143"/>
    <w:rsid w:val="60FA1942"/>
    <w:rsid w:val="61137C66"/>
    <w:rsid w:val="61337BEF"/>
    <w:rsid w:val="61483E9A"/>
    <w:rsid w:val="6156354A"/>
    <w:rsid w:val="61C13997"/>
    <w:rsid w:val="61D5222D"/>
    <w:rsid w:val="626A4009"/>
    <w:rsid w:val="6278143F"/>
    <w:rsid w:val="62A364AB"/>
    <w:rsid w:val="62EB2416"/>
    <w:rsid w:val="630A5C98"/>
    <w:rsid w:val="63386B59"/>
    <w:rsid w:val="63520FBC"/>
    <w:rsid w:val="63B86E7E"/>
    <w:rsid w:val="63BB05C8"/>
    <w:rsid w:val="642A353F"/>
    <w:rsid w:val="643957F1"/>
    <w:rsid w:val="652222F1"/>
    <w:rsid w:val="65AC068A"/>
    <w:rsid w:val="65C15EE3"/>
    <w:rsid w:val="66452F0C"/>
    <w:rsid w:val="671D4BFD"/>
    <w:rsid w:val="67544B35"/>
    <w:rsid w:val="67BA0E3C"/>
    <w:rsid w:val="67C63C85"/>
    <w:rsid w:val="68E02B24"/>
    <w:rsid w:val="68E36C8A"/>
    <w:rsid w:val="69097014"/>
    <w:rsid w:val="690F3409"/>
    <w:rsid w:val="692C69AE"/>
    <w:rsid w:val="69E314DA"/>
    <w:rsid w:val="69F446AA"/>
    <w:rsid w:val="6A445335"/>
    <w:rsid w:val="6A742F18"/>
    <w:rsid w:val="6A9D3E73"/>
    <w:rsid w:val="6ACB15B2"/>
    <w:rsid w:val="6ADA5212"/>
    <w:rsid w:val="6AEE4391"/>
    <w:rsid w:val="6B0D2E94"/>
    <w:rsid w:val="6B623209"/>
    <w:rsid w:val="6B9872B2"/>
    <w:rsid w:val="6BD87931"/>
    <w:rsid w:val="6BE20961"/>
    <w:rsid w:val="6BE25969"/>
    <w:rsid w:val="6C2347F8"/>
    <w:rsid w:val="6C3148AE"/>
    <w:rsid w:val="6CCD1611"/>
    <w:rsid w:val="6CE26D5D"/>
    <w:rsid w:val="6CE8644B"/>
    <w:rsid w:val="6CFE7A1D"/>
    <w:rsid w:val="6D354EC0"/>
    <w:rsid w:val="6DB30807"/>
    <w:rsid w:val="6E2F0D25"/>
    <w:rsid w:val="6E7066F8"/>
    <w:rsid w:val="6F4D07E7"/>
    <w:rsid w:val="6F585CAC"/>
    <w:rsid w:val="6FA077A9"/>
    <w:rsid w:val="70626755"/>
    <w:rsid w:val="707458D8"/>
    <w:rsid w:val="70AD00C7"/>
    <w:rsid w:val="70DC4260"/>
    <w:rsid w:val="714A1FDE"/>
    <w:rsid w:val="7150197B"/>
    <w:rsid w:val="71FF6CE0"/>
    <w:rsid w:val="720F6228"/>
    <w:rsid w:val="727147ED"/>
    <w:rsid w:val="72A921D9"/>
    <w:rsid w:val="72D418FF"/>
    <w:rsid w:val="72E3289C"/>
    <w:rsid w:val="736305DA"/>
    <w:rsid w:val="736E3622"/>
    <w:rsid w:val="743106D8"/>
    <w:rsid w:val="743146C8"/>
    <w:rsid w:val="74383BD3"/>
    <w:rsid w:val="747E6AAC"/>
    <w:rsid w:val="749A44CF"/>
    <w:rsid w:val="74F87447"/>
    <w:rsid w:val="75116475"/>
    <w:rsid w:val="752D09E5"/>
    <w:rsid w:val="75A031D5"/>
    <w:rsid w:val="76027DD9"/>
    <w:rsid w:val="766034F6"/>
    <w:rsid w:val="7684647F"/>
    <w:rsid w:val="76987E92"/>
    <w:rsid w:val="76D5208A"/>
    <w:rsid w:val="77276D63"/>
    <w:rsid w:val="778A21E4"/>
    <w:rsid w:val="77B52837"/>
    <w:rsid w:val="77C41863"/>
    <w:rsid w:val="784D1D22"/>
    <w:rsid w:val="784E07A6"/>
    <w:rsid w:val="789C2A64"/>
    <w:rsid w:val="78CF6711"/>
    <w:rsid w:val="79352A18"/>
    <w:rsid w:val="7935596D"/>
    <w:rsid w:val="79F0693F"/>
    <w:rsid w:val="7A431165"/>
    <w:rsid w:val="7A5D1167"/>
    <w:rsid w:val="7A937945"/>
    <w:rsid w:val="7AEA2850"/>
    <w:rsid w:val="7AF3769D"/>
    <w:rsid w:val="7B2A3921"/>
    <w:rsid w:val="7B5573A2"/>
    <w:rsid w:val="7B66515F"/>
    <w:rsid w:val="7C1F350C"/>
    <w:rsid w:val="7C5456C7"/>
    <w:rsid w:val="7C680B6E"/>
    <w:rsid w:val="7D62010B"/>
    <w:rsid w:val="7D8E7BDF"/>
    <w:rsid w:val="7D9A72EE"/>
    <w:rsid w:val="7DBF41DB"/>
    <w:rsid w:val="7E206D18"/>
    <w:rsid w:val="7E3A3513"/>
    <w:rsid w:val="7E620B32"/>
    <w:rsid w:val="7F06435D"/>
    <w:rsid w:val="7F0D7F93"/>
    <w:rsid w:val="7F2350C1"/>
    <w:rsid w:val="7F34107C"/>
    <w:rsid w:val="7F7704AE"/>
    <w:rsid w:val="7F945FBF"/>
    <w:rsid w:val="7FBB179D"/>
    <w:rsid w:val="7FDB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1"/>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cs="Times New Roman"/>
      <w:b/>
      <w:sz w:val="28"/>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6036</Words>
  <Characters>6309</Characters>
  <Lines>0</Lines>
  <Paragraphs>0</Paragraphs>
  <TotalTime>70</TotalTime>
  <ScaleCrop>false</ScaleCrop>
  <LinksUpToDate>false</LinksUpToDate>
  <CharactersWithSpaces>6336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赵凯</cp:lastModifiedBy>
  <cp:lastPrinted>2026-01-15T01:45:41Z</cp:lastPrinted>
  <dcterms:modified xsi:type="dcterms:W3CDTF">2026-01-15T02:06:26Z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D0D6583E1B0D47BFA1D41ED648F9A7EF_13</vt:lpwstr>
  </property>
  <property fmtid="{D5CDD505-2E9C-101B-9397-08002B2CF9AE}" pid="4" name="KSOTemplateDocerSaveRecord">
    <vt:lpwstr>eyJoZGlkIjoiMGU0NTJkYmY2NGM2MmEzNTA0MWYwNjEwOTViMWM1MTkifQ==</vt:lpwstr>
  </property>
</Properties>
</file>