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94A4">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XB20260117-01</w:t>
      </w:r>
    </w:p>
    <w:p w14:paraId="391D4447">
      <w:pPr>
        <w:spacing w:line="400" w:lineRule="exact"/>
        <w:rPr>
          <w:rFonts w:ascii="Times New Roman" w:hAnsi="Times New Roman"/>
          <w:color w:val="auto"/>
        </w:rPr>
      </w:pPr>
    </w:p>
    <w:p w14:paraId="43395F81">
      <w:pPr>
        <w:outlineLvl w:val="9"/>
        <w:rPr>
          <w:color w:val="auto"/>
        </w:rPr>
      </w:pPr>
    </w:p>
    <w:p w14:paraId="10AF4C2B">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8D132D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2026年1月份渣处理行车操作室</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4C0FEC">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2026年1月份渣处理行车操作室采购项目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0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val="0"/>
          <w:bCs w:val="0"/>
          <w:color w:val="auto"/>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36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36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36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1月份渣处理行车操作室</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kinsoku/>
        <w:wordWrap/>
        <w:topLinePunct w:val="0"/>
        <w:autoSpaceDE/>
        <w:autoSpaceDN/>
        <w:bidi w:val="0"/>
        <w:snapToGrid/>
        <w:spacing w:line="36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2026年01月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36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36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03"/>
        <w:gridCol w:w="3360"/>
        <w:gridCol w:w="563"/>
        <w:gridCol w:w="720"/>
        <w:gridCol w:w="1132"/>
        <w:gridCol w:w="1348"/>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103"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6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6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63"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20" w:type="dxa"/>
            <w:vAlign w:val="center"/>
          </w:tcPr>
          <w:p w14:paraId="7ED0101E">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13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348"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3E40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9FE7118">
            <w:pPr>
              <w:keepNext w:val="0"/>
              <w:keepLines w:val="0"/>
              <w:pageBreakBefore w:val="0"/>
              <w:widowControl/>
              <w:suppressLineNumbers w:val="0"/>
              <w:kinsoku/>
              <w:wordWrap/>
              <w:topLinePunct w:val="0"/>
              <w:autoSpaceDE/>
              <w:autoSpaceDN/>
              <w:bidi w:val="0"/>
              <w:snapToGrid/>
              <w:spacing w:line="360" w:lineRule="exact"/>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1103" w:type="dxa"/>
            <w:vAlign w:val="center"/>
          </w:tcPr>
          <w:p w14:paraId="719F5B1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行车操作室</w:t>
            </w:r>
          </w:p>
        </w:tc>
        <w:tc>
          <w:tcPr>
            <w:tcW w:w="3360" w:type="dxa"/>
            <w:vAlign w:val="center"/>
          </w:tcPr>
          <w:p w14:paraId="623C2CE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楷体" w:hAnsi="楷体" w:eastAsia="楷体" w:cs="楷体"/>
                <w:i w:val="0"/>
                <w:iCs w:val="0"/>
                <w:color w:val="000000"/>
                <w:kern w:val="0"/>
                <w:sz w:val="24"/>
                <w:szCs w:val="24"/>
                <w:u w:val="none"/>
                <w:lang w:val="en-US" w:eastAsia="zh-CN" w:bidi="ar"/>
              </w:rPr>
              <w:t>QZ-5T-22.5-A6级,起升高度19米,大车93m/min</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河南省中原起重机械总厂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设备编号；70101680  另一台70101681</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两台司机操作室；正对操作司机看，门在司机左侧，外形尺寸，后宽1600mm,两侧(1600mm+400mm)总长2000mm,前宽1000mm,室内净高度不低于1850mm.内装司机左手大小车操作台（大小车双向均五档位），司机右手主副卷扬操作台（升降均三档位），主控保护柜在门对面靠后双边，主控柜外开双门尺寸(宽700*深350*高1800mm)，内装电源开关NM1-400S/3300、额定400A一只，主接触器NC2-265、线圈电压380V一只，总限流继电器JL15-400A,（主副卷扬功率37KW*2台）大车(功率7.5kw*2台)JL15-40A、小车(3.7KW*1台)JL15-20A,相序继电器XL3-G、工作电压三相380v，电器元件优先选用浙江正泰电器，电器元件按控制原理图装配成型，进出司机室线路均在控制柜内做端子排预留连接</w:t>
            </w:r>
            <w:r>
              <w:rPr>
                <w:rFonts w:hint="eastAsia" w:ascii="楷体" w:hAnsi="楷体" w:eastAsia="楷体" w:cs="楷体"/>
                <w:i w:val="0"/>
                <w:iCs w:val="0"/>
                <w:color w:val="000000"/>
                <w:kern w:val="0"/>
                <w:sz w:val="24"/>
                <w:szCs w:val="24"/>
                <w:highlight w:val="green"/>
                <w:u w:val="none"/>
                <w:lang w:val="en-US" w:eastAsia="zh-CN" w:bidi="ar"/>
              </w:rPr>
              <w:t>（附图纸）</w:t>
            </w:r>
            <w:r>
              <w:rPr>
                <w:rFonts w:hint="eastAsia" w:ascii="楷体" w:hAnsi="楷体" w:eastAsia="楷体" w:cs="楷体"/>
                <w:i w:val="0"/>
                <w:iCs w:val="0"/>
                <w:color w:val="000000"/>
                <w:kern w:val="0"/>
                <w:sz w:val="24"/>
                <w:szCs w:val="24"/>
                <w:u w:val="none"/>
                <w:lang w:val="en-US" w:eastAsia="zh-CN" w:bidi="ar"/>
              </w:rPr>
              <w:t>，每台操作室配套安装一部1P国内知名品牌空调，能效等级一级。</w:t>
            </w:r>
          </w:p>
        </w:tc>
        <w:tc>
          <w:tcPr>
            <w:tcW w:w="563" w:type="dxa"/>
            <w:vAlign w:val="center"/>
          </w:tcPr>
          <w:p w14:paraId="2F0E195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2</w:t>
            </w:r>
          </w:p>
        </w:tc>
        <w:tc>
          <w:tcPr>
            <w:tcW w:w="720" w:type="dxa"/>
            <w:vAlign w:val="center"/>
          </w:tcPr>
          <w:p w14:paraId="3E8446A3">
            <w:pPr>
              <w:keepNext w:val="0"/>
              <w:keepLines w:val="0"/>
              <w:widowControl/>
              <w:suppressLineNumbers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台</w:t>
            </w:r>
          </w:p>
        </w:tc>
        <w:tc>
          <w:tcPr>
            <w:tcW w:w="1132" w:type="dxa"/>
            <w:vAlign w:val="center"/>
          </w:tcPr>
          <w:p w14:paraId="4DE324D4">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81FA318">
            <w:pPr>
              <w:keepNext w:val="0"/>
              <w:keepLines w:val="0"/>
              <w:pageBreakBefore w:val="0"/>
              <w:widowControl w:val="0"/>
              <w:kinsoku/>
              <w:wordWrap/>
              <w:overflowPunct w:val="0"/>
              <w:topLinePunct w:val="0"/>
              <w:autoSpaceDE/>
              <w:autoSpaceDN/>
              <w:bidi w:val="0"/>
              <w:adjustRightInd w:val="0"/>
              <w:snapToGrid/>
              <w:spacing w:line="360" w:lineRule="exact"/>
              <w:jc w:val="center"/>
              <w:textAlignment w:val="baseline"/>
              <w:rPr>
                <w:rFonts w:hint="eastAsia" w:ascii="宋体" w:hAnsi="宋体" w:eastAsia="宋体" w:cs="宋体"/>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79"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60" w:lineRule="exact"/>
              <w:jc w:val="left"/>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3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36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36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36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36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w:t>
      </w:r>
      <w:r>
        <w:rPr>
          <w:rFonts w:ascii="仿宋" w:hAnsi="仿宋" w:eastAsia="仿宋" w:cs="仿宋"/>
          <w:i w:val="0"/>
          <w:iCs w:val="0"/>
          <w:caps w:val="0"/>
          <w:color w:val="000000"/>
          <w:spacing w:val="0"/>
          <w:sz w:val="32"/>
          <w:szCs w:val="32"/>
        </w:rPr>
        <w:t>该</w:t>
      </w:r>
      <w:r>
        <w:rPr>
          <w:rFonts w:hint="eastAsia" w:ascii="仿宋" w:hAnsi="仿宋" w:eastAsia="仿宋" w:cs="仿宋"/>
          <w:i w:val="0"/>
          <w:iCs w:val="0"/>
          <w:caps w:val="0"/>
          <w:color w:val="000000"/>
          <w:spacing w:val="0"/>
          <w:sz w:val="32"/>
          <w:szCs w:val="32"/>
          <w:lang w:val="en-US" w:eastAsia="zh-CN"/>
        </w:rPr>
        <w:t>类</w:t>
      </w:r>
      <w:r>
        <w:rPr>
          <w:rFonts w:ascii="仿宋" w:hAnsi="仿宋" w:eastAsia="仿宋" w:cs="仿宋"/>
          <w:i w:val="0"/>
          <w:iCs w:val="0"/>
          <w:caps w:val="0"/>
          <w:color w:val="000000"/>
          <w:spacing w:val="0"/>
          <w:sz w:val="32"/>
          <w:szCs w:val="32"/>
        </w:rPr>
        <w:t>设备</w:t>
      </w:r>
      <w:r>
        <w:rPr>
          <w:rFonts w:hint="eastAsia" w:ascii="仿宋" w:hAnsi="仿宋" w:eastAsia="仿宋" w:cs="仿宋"/>
          <w:i w:val="0"/>
          <w:iCs w:val="0"/>
          <w:caps w:val="0"/>
          <w:color w:val="000000"/>
          <w:spacing w:val="0"/>
          <w:sz w:val="32"/>
          <w:szCs w:val="32"/>
        </w:rPr>
        <w:t>属特种设备，</w:t>
      </w:r>
      <w:r>
        <w:rPr>
          <w:rFonts w:hint="eastAsia" w:ascii="仿宋" w:hAnsi="仿宋" w:eastAsia="仿宋" w:cs="仿宋"/>
          <w:i w:val="0"/>
          <w:iCs w:val="0"/>
          <w:caps w:val="0"/>
          <w:color w:val="000000"/>
          <w:spacing w:val="0"/>
          <w:sz w:val="32"/>
          <w:szCs w:val="32"/>
          <w:lang w:val="en-US" w:eastAsia="zh-CN"/>
        </w:rPr>
        <w:t>供货商</w:t>
      </w:r>
      <w:r>
        <w:rPr>
          <w:rFonts w:hint="eastAsia" w:ascii="仿宋" w:hAnsi="仿宋" w:eastAsia="仿宋" w:cs="仿宋"/>
          <w:i w:val="0"/>
          <w:iCs w:val="0"/>
          <w:caps w:val="0"/>
          <w:color w:val="000000"/>
          <w:spacing w:val="0"/>
          <w:sz w:val="32"/>
          <w:szCs w:val="32"/>
        </w:rPr>
        <w:t>需具有特种设备生产资质及安装资质等证明</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36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6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369531529"/>
      <w:bookmarkStart w:id="14" w:name="_Toc300834963"/>
      <w:bookmarkStart w:id="15" w:name="_Toc384308223"/>
      <w:bookmarkStart w:id="16" w:name="_Toc247513966"/>
      <w:bookmarkStart w:id="17" w:name="_Toc152045542"/>
      <w:bookmarkStart w:id="18" w:name="_Toc25772"/>
      <w:bookmarkStart w:id="19" w:name="_Toc152042318"/>
      <w:bookmarkStart w:id="20" w:name="_Toc247527567"/>
      <w:bookmarkStart w:id="21" w:name="_Toc361508598"/>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52691487"/>
      <w:bookmarkStart w:id="25" w:name="_Toc15242"/>
      <w:bookmarkStart w:id="26" w:name="_Toc361508599"/>
      <w:bookmarkStart w:id="27" w:name="_Toc300834964"/>
      <w:bookmarkStart w:id="28" w:name="_Toc384308224"/>
      <w:bookmarkStart w:id="29" w:name="_Toc144974511"/>
      <w:bookmarkStart w:id="30" w:name="_Toc247527568"/>
      <w:bookmarkStart w:id="31" w:name="_Toc152045543"/>
      <w:bookmarkStart w:id="32" w:name="_Toc152042319"/>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b/>
          <w:bCs/>
          <w:color w:val="auto"/>
          <w:sz w:val="32"/>
          <w:szCs w:val="32"/>
          <w:lang w:val="en-US" w:eastAsia="zh-CN"/>
        </w:rPr>
        <w:t>伍佰</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69531533"/>
      <w:bookmarkStart w:id="37" w:name="_Toc352691490"/>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247527571"/>
      <w:bookmarkStart w:id="41" w:name="_Toc14751"/>
      <w:bookmarkStart w:id="42" w:name="_Toc369531534"/>
      <w:bookmarkStart w:id="43" w:name="_Toc247513970"/>
      <w:bookmarkStart w:id="44" w:name="_Toc352691491"/>
      <w:bookmarkStart w:id="45" w:name="_Toc152042322"/>
      <w:bookmarkStart w:id="46" w:name="_Toc152045546"/>
      <w:bookmarkStart w:id="47" w:name="_Toc300834967"/>
      <w:bookmarkStart w:id="48" w:name="_Toc144974514"/>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152042323"/>
      <w:bookmarkStart w:id="52" w:name="_Toc384308229"/>
      <w:bookmarkStart w:id="53" w:name="_Toc361508604"/>
      <w:bookmarkStart w:id="54" w:name="_Toc247527572"/>
      <w:bookmarkStart w:id="55" w:name="_Toc152045547"/>
      <w:bookmarkStart w:id="56" w:name="_Toc144974515"/>
      <w:bookmarkStart w:id="57" w:name="_Toc17952"/>
      <w:bookmarkStart w:id="58" w:name="_Toc300834968"/>
      <w:bookmarkStart w:id="59" w:name="_Toc247513971"/>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01月20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36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3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2026年01月20日14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36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36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最低价法（所有报价项合计打包最低价法）。是在响应文件满足采购文件实质性要求的前提下，按照供应商经评审的价格由低到高的顺序确定供应商优先次序的评审方法。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或扫描件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247514027"/>
      <w:bookmarkStart w:id="67" w:name="_Toc152045603"/>
      <w:bookmarkStart w:id="68" w:name="_Toc144974570"/>
      <w:bookmarkStart w:id="69" w:name="_Toc152042380"/>
      <w:bookmarkStart w:id="70" w:name="_Toc384308277"/>
      <w:bookmarkStart w:id="71" w:name="_Toc247527628"/>
      <w:bookmarkStart w:id="72" w:name="_Toc300835013"/>
      <w:bookmarkStart w:id="73" w:name="_Toc369531582"/>
      <w:bookmarkStart w:id="74" w:name="_Toc2907"/>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firstLine="643" w:firstLineChars="200"/>
        <w:jc w:val="both"/>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21093"/>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0095"/>
      <w:bookmarkStart w:id="97" w:name="_Toc247513985"/>
      <w:bookmarkStart w:id="98" w:name="_Toc152042337"/>
      <w:bookmarkStart w:id="99" w:name="_Toc300834982"/>
      <w:bookmarkStart w:id="100" w:name="_Toc144974529"/>
      <w:bookmarkStart w:id="101" w:name="_Toc247527586"/>
      <w:bookmarkStart w:id="102" w:name="_Toc352691505"/>
      <w:bookmarkStart w:id="103" w:name="_Toc152045561"/>
      <w:bookmarkStart w:id="104" w:name="_Toc384308243"/>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84308244"/>
      <w:bookmarkStart w:id="121" w:name="_Toc300834983"/>
      <w:bookmarkStart w:id="122" w:name="_Toc361508619"/>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247527589"/>
      <w:bookmarkStart w:id="134" w:name="_Toc384308247"/>
      <w:bookmarkStart w:id="135" w:name="_Toc369531553"/>
      <w:bookmarkStart w:id="136" w:name="_Toc300834986"/>
      <w:bookmarkStart w:id="137" w:name="_Toc247513988"/>
      <w:bookmarkStart w:id="138" w:name="_Toc352691509"/>
      <w:bookmarkStart w:id="139" w:name="_Toc4656"/>
      <w:bookmarkStart w:id="140" w:name="_Toc144974532"/>
      <w:bookmarkStart w:id="141" w:name="_Toc152042340"/>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369531554"/>
      <w:bookmarkStart w:id="145" w:name="_Toc247527590"/>
      <w:bookmarkStart w:id="146" w:name="_Toc361508623"/>
      <w:bookmarkStart w:id="147" w:name="_Toc152045565"/>
      <w:bookmarkStart w:id="148" w:name="_Toc247513989"/>
      <w:bookmarkStart w:id="149" w:name="_Toc300834987"/>
      <w:bookmarkStart w:id="150" w:name="_Toc144974533"/>
      <w:bookmarkStart w:id="151" w:name="_Toc352691510"/>
      <w:bookmarkStart w:id="152" w:name="_Toc18247"/>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247513992"/>
      <w:bookmarkStart w:id="158" w:name="_Toc247527593"/>
      <w:bookmarkStart w:id="159" w:name="_Toc300834991"/>
      <w:bookmarkStart w:id="160" w:name="_Toc152045568"/>
      <w:bookmarkStart w:id="161" w:name="_Toc152042344"/>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36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3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1508628"/>
      <w:bookmarkStart w:id="168" w:name="_Toc13644"/>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36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5CB508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78B22F2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65AA4060">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74215C3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7014F2C0">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5DE813CD">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12C475D5">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2026年01月17日</w:t>
      </w:r>
    </w:p>
    <w:p w14:paraId="32CC75CA">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027A10B2">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3F0C4B5E">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50CFEDDE">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21FE234D">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E4B1787">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474D4F9A">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14363837">
      <w:pPr>
        <w:pStyle w:val="2"/>
        <w:keepNext w:val="0"/>
        <w:keepLines w:val="0"/>
        <w:pageBreakBefore w:val="0"/>
        <w:kinsoku/>
        <w:wordWrap/>
        <w:topLinePunct w:val="0"/>
        <w:autoSpaceDE/>
        <w:autoSpaceDN/>
        <w:bidi w:val="0"/>
        <w:snapToGrid/>
        <w:spacing w:beforeAutospacing="0" w:afterAutospacing="0" w:line="38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XB20260117-01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7A3ED1EF">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2026年1月份渣处理行车操作室</w:t>
      </w:r>
    </w:p>
    <w:p w14:paraId="57F8D229">
      <w:pPr>
        <w:spacing w:line="360" w:lineRule="auto"/>
        <w:jc w:val="center"/>
        <w:rPr>
          <w:rStyle w:val="12"/>
          <w:rFonts w:hint="eastAsia" w:ascii="黑体" w:hAnsi="黑体" w:eastAsia="黑体" w:cs="黑体"/>
          <w:b/>
          <w:bCs w:val="0"/>
          <w:i w:val="0"/>
          <w:iCs w:val="0"/>
          <w:caps w:val="0"/>
          <w:color w:val="000000"/>
          <w:spacing w:val="0"/>
          <w:sz w:val="44"/>
          <w:szCs w:val="44"/>
          <w:lang w:val="en-US" w:eastAsia="zh-CN"/>
        </w:rPr>
      </w:pPr>
      <w:r>
        <w:rPr>
          <w:rStyle w:val="12"/>
          <w:rFonts w:hint="eastAsia" w:ascii="黑体" w:hAnsi="黑体" w:eastAsia="黑体" w:cs="黑体"/>
          <w:b/>
          <w:bCs w:val="0"/>
          <w:i w:val="0"/>
          <w:iCs w:val="0"/>
          <w:caps w:val="0"/>
          <w:color w:val="000000"/>
          <w:spacing w:val="0"/>
          <w:sz w:val="44"/>
          <w:szCs w:val="44"/>
          <w:lang w:val="en-US" w:eastAsia="zh-CN"/>
        </w:rPr>
        <w:t>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144974858"/>
      <w:bookmarkStart w:id="187" w:name="_Toc247514248"/>
      <w:bookmarkStart w:id="188" w:name="_Toc300835211"/>
      <w:bookmarkStart w:id="189" w:name="_Toc352691663"/>
      <w:bookmarkStart w:id="190" w:name="_Toc384308377"/>
      <w:bookmarkStart w:id="191" w:name="_Toc152042578"/>
      <w:bookmarkStart w:id="192" w:name="_Toc247527829"/>
      <w:bookmarkStart w:id="193" w:name="_Toc361508754"/>
      <w:bookmarkStart w:id="194" w:name="_Toc369531699"/>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2BABA12D">
      <w:pPr>
        <w:rPr>
          <w:rFonts w:hint="eastAsia" w:ascii="黑体" w:hAnsi="黑体" w:cs="黑体"/>
          <w:b/>
          <w:bCs/>
          <w:color w:val="auto"/>
          <w:kern w:val="2"/>
          <w:sz w:val="36"/>
          <w:szCs w:val="36"/>
          <w:lang w:val="en-US" w:eastAsia="zh-CN" w:bidi="ar-SA"/>
        </w:rPr>
      </w:pPr>
      <w:r>
        <w:rPr>
          <w:rFonts w:hint="eastAsia" w:ascii="仿宋" w:hAnsi="仿宋" w:eastAsia="仿宋" w:cs="仿宋"/>
          <w:b/>
          <w:bCs/>
          <w:color w:val="auto"/>
          <w:sz w:val="32"/>
          <w:szCs w:val="32"/>
          <w:lang w:val="en-US" w:eastAsia="zh-CN"/>
        </w:rPr>
        <w:t>（</w:t>
      </w:r>
      <w:r>
        <w:rPr>
          <w:rStyle w:val="12"/>
          <w:rFonts w:hint="eastAsia" w:ascii="方正小标宋简体" w:hAnsi="方正小标宋简体" w:eastAsia="方正小标宋简体" w:cs="方正小标宋简体"/>
          <w:b/>
          <w:bCs w:val="0"/>
          <w:i w:val="0"/>
          <w:iCs w:val="0"/>
          <w:caps w:val="0"/>
          <w:color w:val="000000"/>
          <w:spacing w:val="0"/>
          <w:sz w:val="30"/>
          <w:szCs w:val="30"/>
          <w:lang w:val="en-US" w:eastAsia="zh-CN"/>
        </w:rPr>
        <w:t>1月份渣处理行车操作室</w:t>
      </w:r>
      <w:r>
        <w:rPr>
          <w:rFonts w:hint="eastAsia" w:ascii="仿宋" w:hAnsi="仿宋" w:eastAsia="仿宋" w:cs="仿宋"/>
          <w:b/>
          <w:bCs/>
          <w:color w:val="auto"/>
          <w:sz w:val="32"/>
          <w:szCs w:val="32"/>
          <w:lang w:val="en-US" w:eastAsia="zh-CN"/>
        </w:rPr>
        <w:t>）</w:t>
      </w:r>
    </w:p>
    <w:tbl>
      <w:tblPr>
        <w:tblStyle w:val="1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38"/>
        <w:gridCol w:w="2168"/>
        <w:gridCol w:w="652"/>
        <w:gridCol w:w="675"/>
        <w:gridCol w:w="855"/>
        <w:gridCol w:w="1170"/>
        <w:gridCol w:w="1065"/>
      </w:tblGrid>
      <w:tr w14:paraId="57B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4FF245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38" w:type="dxa"/>
            <w:vAlign w:val="center"/>
          </w:tcPr>
          <w:p w14:paraId="17F718FF">
            <w:pPr>
              <w:keepNext w:val="0"/>
              <w:keepLines w:val="0"/>
              <w:pageBreakBefore w:val="0"/>
              <w:widowControl w:val="0"/>
              <w:kinsoku/>
              <w:wordWrap/>
              <w:overflowPunct/>
              <w:topLinePunct w:val="0"/>
              <w:autoSpaceDE/>
              <w:autoSpaceDN/>
              <w:bidi w:val="0"/>
              <w:adjustRightInd/>
              <w:snapToGrid/>
              <w:spacing w:beforeLines="0" w:afterLines="0" w:line="38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68" w:type="dxa"/>
            <w:vAlign w:val="center"/>
          </w:tcPr>
          <w:p w14:paraId="59958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6DFAE4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75" w:type="dxa"/>
            <w:vAlign w:val="center"/>
          </w:tcPr>
          <w:p w14:paraId="21A8E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1712D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70" w:type="dxa"/>
            <w:vAlign w:val="center"/>
          </w:tcPr>
          <w:p w14:paraId="0EE975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65" w:type="dxa"/>
            <w:vAlign w:val="center"/>
          </w:tcPr>
          <w:p w14:paraId="7FAA9F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供货周期</w:t>
            </w:r>
          </w:p>
        </w:tc>
      </w:tr>
      <w:tr w14:paraId="45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BA8A7C">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b/>
                <w:bCs/>
                <w:color w:val="auto"/>
                <w:sz w:val="21"/>
                <w:szCs w:val="21"/>
                <w:vertAlign w:val="baseline"/>
                <w:lang w:val="en-US" w:eastAsia="zh-CN"/>
              </w:rPr>
              <w:t>1</w:t>
            </w:r>
          </w:p>
        </w:tc>
        <w:tc>
          <w:tcPr>
            <w:tcW w:w="2138" w:type="dxa"/>
            <w:vAlign w:val="center"/>
          </w:tcPr>
          <w:p w14:paraId="648EC87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行车操作室</w:t>
            </w:r>
          </w:p>
        </w:tc>
        <w:tc>
          <w:tcPr>
            <w:tcW w:w="2168" w:type="dxa"/>
            <w:vAlign w:val="center"/>
          </w:tcPr>
          <w:p w14:paraId="5C3505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楷体" w:hAnsi="楷体" w:eastAsia="楷体" w:cs="楷体"/>
                <w:i w:val="0"/>
                <w:iCs w:val="0"/>
                <w:color w:val="000000"/>
                <w:kern w:val="0"/>
                <w:sz w:val="24"/>
                <w:szCs w:val="24"/>
                <w:u w:val="none"/>
                <w:lang w:val="en-US" w:eastAsia="zh-CN" w:bidi="ar"/>
              </w:rPr>
              <w:t>QZ-5T-22.5-A6级,起升高度19米,大车93m/min</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河南省中原起重机械总厂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设备编号；70101680  另一台70101681</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两台司机操作室；正对操作司机看，门在司机左侧，外形尺寸，后宽1600mm,两侧(1600mm+400mm)总长2000mm,前宽1000mm,室内净高度不低于1850mm.内装司机左手大小车操作台（大小车双向均五档位），司机右手主副卷扬操作台（升降均三档位），主控保护柜在门对面靠后双边，主控柜外开双门尺寸(宽700*深350*高1800mm)，内装电源开关NM1-400S/3300、额定400A一只，主接触器NC2-265、线圈电压380V一只，总限流继电器JL15-400A,（主副卷扬功率37KW*2台）大车(功率7.5kw*2台)JL15-40A、小车(3.7KW*1台)JL15-20A,相序继电器XL3-G、工作电压三相380v，电器元件优先选用浙江正泰电器，电器元件按控制原理图装配成型，进出司机室线路均在控制柜内做端子排预留连接</w:t>
            </w:r>
            <w:r>
              <w:rPr>
                <w:rFonts w:hint="eastAsia" w:ascii="楷体" w:hAnsi="楷体" w:eastAsia="楷体" w:cs="楷体"/>
                <w:i w:val="0"/>
                <w:iCs w:val="0"/>
                <w:color w:val="000000"/>
                <w:kern w:val="0"/>
                <w:sz w:val="24"/>
                <w:szCs w:val="24"/>
                <w:highlight w:val="green"/>
                <w:u w:val="none"/>
                <w:lang w:val="en-US" w:eastAsia="zh-CN" w:bidi="ar"/>
              </w:rPr>
              <w:t>（附图纸）</w:t>
            </w:r>
            <w:r>
              <w:rPr>
                <w:rFonts w:hint="eastAsia" w:ascii="楷体" w:hAnsi="楷体" w:eastAsia="楷体" w:cs="楷体"/>
                <w:i w:val="0"/>
                <w:iCs w:val="0"/>
                <w:color w:val="000000"/>
                <w:kern w:val="0"/>
                <w:sz w:val="24"/>
                <w:szCs w:val="24"/>
                <w:u w:val="none"/>
                <w:lang w:val="en-US" w:eastAsia="zh-CN" w:bidi="ar"/>
              </w:rPr>
              <w:t>，每台操作室配套安装一部1P国内知名品牌空调，能效等级一级。</w:t>
            </w:r>
          </w:p>
        </w:tc>
        <w:tc>
          <w:tcPr>
            <w:tcW w:w="652" w:type="dxa"/>
            <w:vAlign w:val="center"/>
          </w:tcPr>
          <w:p w14:paraId="039D7B0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2</w:t>
            </w:r>
          </w:p>
        </w:tc>
        <w:tc>
          <w:tcPr>
            <w:tcW w:w="675" w:type="dxa"/>
            <w:vAlign w:val="center"/>
          </w:tcPr>
          <w:p w14:paraId="61C71E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台</w:t>
            </w:r>
          </w:p>
        </w:tc>
        <w:tc>
          <w:tcPr>
            <w:tcW w:w="855" w:type="dxa"/>
            <w:vAlign w:val="center"/>
          </w:tcPr>
          <w:p w14:paraId="61B395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bookmarkStart w:id="207" w:name="_GoBack"/>
            <w:bookmarkEnd w:id="207"/>
          </w:p>
        </w:tc>
        <w:tc>
          <w:tcPr>
            <w:tcW w:w="1170" w:type="dxa"/>
            <w:vAlign w:val="center"/>
          </w:tcPr>
          <w:p w14:paraId="7E312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4C0CE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41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5C432E34">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合计</w:t>
            </w:r>
          </w:p>
        </w:tc>
        <w:tc>
          <w:tcPr>
            <w:tcW w:w="2138" w:type="dxa"/>
            <w:vAlign w:val="center"/>
          </w:tcPr>
          <w:p w14:paraId="116F57A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168" w:type="dxa"/>
            <w:vAlign w:val="center"/>
          </w:tcPr>
          <w:p w14:paraId="63FEA9D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652" w:type="dxa"/>
            <w:vAlign w:val="center"/>
          </w:tcPr>
          <w:p w14:paraId="6085348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75" w:type="dxa"/>
            <w:vAlign w:val="center"/>
          </w:tcPr>
          <w:p w14:paraId="511E8C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55" w:type="dxa"/>
            <w:vAlign w:val="center"/>
          </w:tcPr>
          <w:p w14:paraId="76FF7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4E7C7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3037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E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76" w:type="dxa"/>
            <w:gridSpan w:val="8"/>
            <w:vAlign w:val="center"/>
          </w:tcPr>
          <w:p w14:paraId="7629B47D">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26E988D">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5B0BB40C">
      <w:pPr>
        <w:pStyle w:val="3"/>
        <w:spacing w:after="0"/>
        <w:ind w:firstLine="643" w:firstLineChars="20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A3B46-6C53-4391-BA8D-11A9244430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A4D7154-0784-4BFB-BF1A-208F1A6851A4}"/>
  </w:font>
  <w:font w:name="新宋体">
    <w:panose1 w:val="02010609030101010101"/>
    <w:charset w:val="86"/>
    <w:family w:val="auto"/>
    <w:pitch w:val="default"/>
    <w:sig w:usb0="00000203" w:usb1="288F0000" w:usb2="00000006" w:usb3="00000000" w:csb0="00040001" w:csb1="00000000"/>
    <w:embedRegular r:id="rId3" w:fontKey="{FFBB8AE5-1C8F-432E-A4B0-F10B5983CD4C}"/>
  </w:font>
  <w:font w:name="方正小标宋简体">
    <w:panose1 w:val="02000000000000000000"/>
    <w:charset w:val="86"/>
    <w:family w:val="auto"/>
    <w:pitch w:val="default"/>
    <w:sig w:usb0="00000001" w:usb1="08000000" w:usb2="00000000" w:usb3="00000000" w:csb0="00040000" w:csb1="00000000"/>
    <w:embedRegular r:id="rId4" w:fontKey="{F14DB9EA-697C-4398-9D92-3C613AC5C5D3}"/>
  </w:font>
  <w:font w:name="微软雅黑">
    <w:panose1 w:val="020B0503020204020204"/>
    <w:charset w:val="86"/>
    <w:family w:val="auto"/>
    <w:pitch w:val="default"/>
    <w:sig w:usb0="80000287" w:usb1="2ACF3C50" w:usb2="00000016" w:usb3="00000000" w:csb0="0004001F" w:csb1="00000000"/>
    <w:embedRegular r:id="rId5" w:fontKey="{59B2A79C-1C2E-4D3D-B64B-EE8AC47B64BF}"/>
  </w:font>
  <w:font w:name="WPSEMBED1">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5AE59F9B-78DC-4EBF-ACCA-646D435910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CE0EE9"/>
    <w:rsid w:val="01251650"/>
    <w:rsid w:val="016D6AC7"/>
    <w:rsid w:val="01804A4C"/>
    <w:rsid w:val="01A67659"/>
    <w:rsid w:val="023C5157"/>
    <w:rsid w:val="023E2922"/>
    <w:rsid w:val="026A1189"/>
    <w:rsid w:val="036F23A1"/>
    <w:rsid w:val="044B6C77"/>
    <w:rsid w:val="051379D8"/>
    <w:rsid w:val="054D2E98"/>
    <w:rsid w:val="05BE40FB"/>
    <w:rsid w:val="06141C07"/>
    <w:rsid w:val="06A74829"/>
    <w:rsid w:val="06AE5BB8"/>
    <w:rsid w:val="076A5F83"/>
    <w:rsid w:val="07720B9B"/>
    <w:rsid w:val="08073094"/>
    <w:rsid w:val="086166E4"/>
    <w:rsid w:val="088E3002"/>
    <w:rsid w:val="092108C3"/>
    <w:rsid w:val="093A1985"/>
    <w:rsid w:val="09E90FF4"/>
    <w:rsid w:val="0A5D22A8"/>
    <w:rsid w:val="0AA3355A"/>
    <w:rsid w:val="0BA61553"/>
    <w:rsid w:val="0BAD138D"/>
    <w:rsid w:val="0C692CAD"/>
    <w:rsid w:val="0D116EA1"/>
    <w:rsid w:val="0D1B53C2"/>
    <w:rsid w:val="0D2070E4"/>
    <w:rsid w:val="0D4E3C51"/>
    <w:rsid w:val="0D8E04F1"/>
    <w:rsid w:val="0DC77F1E"/>
    <w:rsid w:val="0E99714E"/>
    <w:rsid w:val="0EBE0962"/>
    <w:rsid w:val="0ED14B39"/>
    <w:rsid w:val="0F751969"/>
    <w:rsid w:val="0FDE2763"/>
    <w:rsid w:val="102F1EF5"/>
    <w:rsid w:val="10A122E9"/>
    <w:rsid w:val="114161E7"/>
    <w:rsid w:val="114C66F9"/>
    <w:rsid w:val="11592BC4"/>
    <w:rsid w:val="118A0A36"/>
    <w:rsid w:val="11A71B81"/>
    <w:rsid w:val="130628D8"/>
    <w:rsid w:val="13F82B68"/>
    <w:rsid w:val="14F90946"/>
    <w:rsid w:val="14FD19B0"/>
    <w:rsid w:val="151632A6"/>
    <w:rsid w:val="15350822"/>
    <w:rsid w:val="15393438"/>
    <w:rsid w:val="16C3120C"/>
    <w:rsid w:val="17602EFE"/>
    <w:rsid w:val="17725CE9"/>
    <w:rsid w:val="17F453F5"/>
    <w:rsid w:val="18822A00"/>
    <w:rsid w:val="18BC4FC3"/>
    <w:rsid w:val="19537248"/>
    <w:rsid w:val="19B65298"/>
    <w:rsid w:val="19BF0744"/>
    <w:rsid w:val="19BF485E"/>
    <w:rsid w:val="19DB2D10"/>
    <w:rsid w:val="19EF056A"/>
    <w:rsid w:val="1A862C7C"/>
    <w:rsid w:val="1AAE5D2F"/>
    <w:rsid w:val="1AE651FA"/>
    <w:rsid w:val="1B177D78"/>
    <w:rsid w:val="1B9238A2"/>
    <w:rsid w:val="1B9565CC"/>
    <w:rsid w:val="1C055E22"/>
    <w:rsid w:val="1CAE0268"/>
    <w:rsid w:val="1D061E52"/>
    <w:rsid w:val="1D3F73C8"/>
    <w:rsid w:val="1D642111"/>
    <w:rsid w:val="1DA8115B"/>
    <w:rsid w:val="1DB27CC5"/>
    <w:rsid w:val="1E34479D"/>
    <w:rsid w:val="1F230344"/>
    <w:rsid w:val="207E073E"/>
    <w:rsid w:val="21262468"/>
    <w:rsid w:val="214473ED"/>
    <w:rsid w:val="21834158"/>
    <w:rsid w:val="219E4D4F"/>
    <w:rsid w:val="21C244AB"/>
    <w:rsid w:val="21E96E3C"/>
    <w:rsid w:val="22147AEB"/>
    <w:rsid w:val="22F5715A"/>
    <w:rsid w:val="23EE54AF"/>
    <w:rsid w:val="241430A6"/>
    <w:rsid w:val="244119C2"/>
    <w:rsid w:val="2452597D"/>
    <w:rsid w:val="2530507E"/>
    <w:rsid w:val="25AC5561"/>
    <w:rsid w:val="262301AE"/>
    <w:rsid w:val="264E00B0"/>
    <w:rsid w:val="27CC1EEA"/>
    <w:rsid w:val="2852419D"/>
    <w:rsid w:val="2874370A"/>
    <w:rsid w:val="289C18BC"/>
    <w:rsid w:val="28CF16D9"/>
    <w:rsid w:val="28F76C6F"/>
    <w:rsid w:val="29017971"/>
    <w:rsid w:val="29586885"/>
    <w:rsid w:val="297D7484"/>
    <w:rsid w:val="29CB62CA"/>
    <w:rsid w:val="2A181417"/>
    <w:rsid w:val="2A2E0C3A"/>
    <w:rsid w:val="2A570191"/>
    <w:rsid w:val="2A900FAD"/>
    <w:rsid w:val="2B14398C"/>
    <w:rsid w:val="2C770676"/>
    <w:rsid w:val="2CDE0C6B"/>
    <w:rsid w:val="2D0D0FDB"/>
    <w:rsid w:val="2DE05E9B"/>
    <w:rsid w:val="2DF65CCA"/>
    <w:rsid w:val="2E033918"/>
    <w:rsid w:val="2F0F103A"/>
    <w:rsid w:val="2F223688"/>
    <w:rsid w:val="306D5DBA"/>
    <w:rsid w:val="31576CC8"/>
    <w:rsid w:val="31832E12"/>
    <w:rsid w:val="32496611"/>
    <w:rsid w:val="33260700"/>
    <w:rsid w:val="333C7F24"/>
    <w:rsid w:val="333D3C9C"/>
    <w:rsid w:val="339B5162"/>
    <w:rsid w:val="34741452"/>
    <w:rsid w:val="34D616BF"/>
    <w:rsid w:val="34DF16EF"/>
    <w:rsid w:val="358E6037"/>
    <w:rsid w:val="35FE5964"/>
    <w:rsid w:val="369E0F69"/>
    <w:rsid w:val="36A256D0"/>
    <w:rsid w:val="37991DE9"/>
    <w:rsid w:val="37E13657"/>
    <w:rsid w:val="37F963E3"/>
    <w:rsid w:val="387B329C"/>
    <w:rsid w:val="38C369F1"/>
    <w:rsid w:val="38D66725"/>
    <w:rsid w:val="398D62E7"/>
    <w:rsid w:val="39974106"/>
    <w:rsid w:val="3A3A65D2"/>
    <w:rsid w:val="3A561988"/>
    <w:rsid w:val="3B3278E1"/>
    <w:rsid w:val="3B3C308E"/>
    <w:rsid w:val="3B7A783B"/>
    <w:rsid w:val="3BFF184D"/>
    <w:rsid w:val="3C3420E0"/>
    <w:rsid w:val="3CB63F34"/>
    <w:rsid w:val="3CBE5E4E"/>
    <w:rsid w:val="3CFB6595"/>
    <w:rsid w:val="3CFD6BB7"/>
    <w:rsid w:val="3D7C3BC4"/>
    <w:rsid w:val="3E3C01FF"/>
    <w:rsid w:val="3F177A97"/>
    <w:rsid w:val="3F5220BF"/>
    <w:rsid w:val="3F670284"/>
    <w:rsid w:val="405A4224"/>
    <w:rsid w:val="408829FA"/>
    <w:rsid w:val="40955117"/>
    <w:rsid w:val="40E85247"/>
    <w:rsid w:val="40EE3E7E"/>
    <w:rsid w:val="412B60C0"/>
    <w:rsid w:val="412D2874"/>
    <w:rsid w:val="427A5715"/>
    <w:rsid w:val="430420E0"/>
    <w:rsid w:val="433C5D1E"/>
    <w:rsid w:val="435C016E"/>
    <w:rsid w:val="44047066"/>
    <w:rsid w:val="44107006"/>
    <w:rsid w:val="44372949"/>
    <w:rsid w:val="44641089"/>
    <w:rsid w:val="44920CB0"/>
    <w:rsid w:val="45726E52"/>
    <w:rsid w:val="46032019"/>
    <w:rsid w:val="460F14C8"/>
    <w:rsid w:val="46450513"/>
    <w:rsid w:val="46637C62"/>
    <w:rsid w:val="46D53DA4"/>
    <w:rsid w:val="47C35B26"/>
    <w:rsid w:val="47C744A7"/>
    <w:rsid w:val="48270D4B"/>
    <w:rsid w:val="48285669"/>
    <w:rsid w:val="48DA3857"/>
    <w:rsid w:val="49165DA6"/>
    <w:rsid w:val="498126DD"/>
    <w:rsid w:val="499917D4"/>
    <w:rsid w:val="4A3B089D"/>
    <w:rsid w:val="4B2B2900"/>
    <w:rsid w:val="4B896DF6"/>
    <w:rsid w:val="4BD05255"/>
    <w:rsid w:val="4CB27A82"/>
    <w:rsid w:val="4D467EC5"/>
    <w:rsid w:val="4D66647C"/>
    <w:rsid w:val="4DB964A1"/>
    <w:rsid w:val="4DC82688"/>
    <w:rsid w:val="4E6B74B7"/>
    <w:rsid w:val="4F18763F"/>
    <w:rsid w:val="4FB61BFA"/>
    <w:rsid w:val="500261D8"/>
    <w:rsid w:val="50610B72"/>
    <w:rsid w:val="50821501"/>
    <w:rsid w:val="509B2FD7"/>
    <w:rsid w:val="50C651BD"/>
    <w:rsid w:val="50E05F3B"/>
    <w:rsid w:val="523676EA"/>
    <w:rsid w:val="524F1A19"/>
    <w:rsid w:val="536B7915"/>
    <w:rsid w:val="55015E72"/>
    <w:rsid w:val="55C20305"/>
    <w:rsid w:val="55EF7BB3"/>
    <w:rsid w:val="55F20E2B"/>
    <w:rsid w:val="566D64C3"/>
    <w:rsid w:val="56737851"/>
    <w:rsid w:val="5680683F"/>
    <w:rsid w:val="56DC0F52"/>
    <w:rsid w:val="56F815DC"/>
    <w:rsid w:val="57711FE2"/>
    <w:rsid w:val="57B86973"/>
    <w:rsid w:val="58093FC9"/>
    <w:rsid w:val="582C7CB7"/>
    <w:rsid w:val="582F1556"/>
    <w:rsid w:val="595751BD"/>
    <w:rsid w:val="59907EED"/>
    <w:rsid w:val="59C2148F"/>
    <w:rsid w:val="59DE3233"/>
    <w:rsid w:val="5A6A06C9"/>
    <w:rsid w:val="5A715E56"/>
    <w:rsid w:val="5A9E32A7"/>
    <w:rsid w:val="5B852FAA"/>
    <w:rsid w:val="5B97061C"/>
    <w:rsid w:val="5BC16969"/>
    <w:rsid w:val="5BC8419B"/>
    <w:rsid w:val="5C2B04AE"/>
    <w:rsid w:val="5CF1327E"/>
    <w:rsid w:val="5D042FB1"/>
    <w:rsid w:val="5DCA09A3"/>
    <w:rsid w:val="5E1060CE"/>
    <w:rsid w:val="5E113BD7"/>
    <w:rsid w:val="5E56783C"/>
    <w:rsid w:val="5E8D407E"/>
    <w:rsid w:val="5F213A10"/>
    <w:rsid w:val="5F6D12E1"/>
    <w:rsid w:val="5F8403D9"/>
    <w:rsid w:val="5F8C5DB5"/>
    <w:rsid w:val="5FF66EFD"/>
    <w:rsid w:val="60583D40"/>
    <w:rsid w:val="60DB671F"/>
    <w:rsid w:val="61137C66"/>
    <w:rsid w:val="61483E9A"/>
    <w:rsid w:val="61974D16"/>
    <w:rsid w:val="61BF7DEE"/>
    <w:rsid w:val="62233915"/>
    <w:rsid w:val="624B4BBF"/>
    <w:rsid w:val="633D546F"/>
    <w:rsid w:val="642F3009"/>
    <w:rsid w:val="64D8139F"/>
    <w:rsid w:val="65956E9C"/>
    <w:rsid w:val="66452F0C"/>
    <w:rsid w:val="671D4BFD"/>
    <w:rsid w:val="6949691B"/>
    <w:rsid w:val="69AC0C58"/>
    <w:rsid w:val="69E314DA"/>
    <w:rsid w:val="69F446AA"/>
    <w:rsid w:val="6A445335"/>
    <w:rsid w:val="6AD761A9"/>
    <w:rsid w:val="6BD87931"/>
    <w:rsid w:val="6C2347F8"/>
    <w:rsid w:val="6C8D5126"/>
    <w:rsid w:val="6CCD1611"/>
    <w:rsid w:val="6CE26D5D"/>
    <w:rsid w:val="6DB30807"/>
    <w:rsid w:val="6EA36ACE"/>
    <w:rsid w:val="6EC7765B"/>
    <w:rsid w:val="6F1B4A56"/>
    <w:rsid w:val="6F4D07E7"/>
    <w:rsid w:val="70626755"/>
    <w:rsid w:val="707458D8"/>
    <w:rsid w:val="70F72A2A"/>
    <w:rsid w:val="710D5340"/>
    <w:rsid w:val="719B5840"/>
    <w:rsid w:val="72E3289C"/>
    <w:rsid w:val="736305DA"/>
    <w:rsid w:val="74777CF5"/>
    <w:rsid w:val="749F7D37"/>
    <w:rsid w:val="74BB61F3"/>
    <w:rsid w:val="74F87447"/>
    <w:rsid w:val="751002ED"/>
    <w:rsid w:val="769468B9"/>
    <w:rsid w:val="76987E92"/>
    <w:rsid w:val="780162ED"/>
    <w:rsid w:val="78C41E55"/>
    <w:rsid w:val="79145048"/>
    <w:rsid w:val="795B7FA5"/>
    <w:rsid w:val="79BF0534"/>
    <w:rsid w:val="79FF3026"/>
    <w:rsid w:val="7C10780F"/>
    <w:rsid w:val="7D4551F4"/>
    <w:rsid w:val="7DF958C3"/>
    <w:rsid w:val="7E9864AD"/>
    <w:rsid w:val="7F06435D"/>
    <w:rsid w:val="7F0D7F93"/>
    <w:rsid w:val="7F8C2C66"/>
    <w:rsid w:val="7FBB179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51"/>
    <w:basedOn w:val="11"/>
    <w:qFormat/>
    <w:uiPriority w:val="0"/>
    <w:rPr>
      <w:rFonts w:hint="eastAsia" w:ascii="新宋体" w:hAnsi="新宋体" w:eastAsia="新宋体" w:cs="新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6559</Words>
  <Characters>6774</Characters>
  <Lines>0</Lines>
  <Paragraphs>0</Paragraphs>
  <TotalTime>0</TotalTime>
  <ScaleCrop>false</ScaleCrop>
  <LinksUpToDate>false</LinksUpToDate>
  <CharactersWithSpaces>7084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2025-05-09T01:14:00Z</cp:lastPrinted>
  <dcterms:modified xsi:type="dcterms:W3CDTF">2026-01-17T03:10:01Z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