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w:t>
      </w:r>
      <w:r>
        <w:rPr>
          <w:rFonts w:hint="default" w:ascii="Times New Roman" w:hAnsi="Times New Roman" w:eastAsia="黑体"/>
          <w:color w:val="auto"/>
          <w:sz w:val="28"/>
          <w:szCs w:val="28"/>
          <w:highlight w:val="none"/>
          <w:lang w:val="en-US" w:eastAsia="zh-CN"/>
        </w:rPr>
        <w:t>415</w:t>
      </w:r>
      <w:r>
        <w:rPr>
          <w:rFonts w:hint="eastAsia" w:ascii="Times New Roman" w:hAnsi="Times New Roman" w:eastAsia="黑体"/>
          <w:color w:val="auto"/>
          <w:sz w:val="28"/>
          <w:szCs w:val="28"/>
          <w:highlight w:val="none"/>
          <w:lang w:val="en-US" w:eastAsia="zh-CN"/>
        </w:rPr>
        <w:t>-</w:t>
      </w:r>
      <w:r>
        <w:rPr>
          <w:rFonts w:hint="default" w:ascii="Times New Roman" w:hAnsi="Times New Roman" w:eastAsia="黑体"/>
          <w:color w:val="auto"/>
          <w:sz w:val="28"/>
          <w:szCs w:val="28"/>
          <w:highlight w:val="none"/>
          <w:lang w:val="en-US" w:eastAsia="zh-CN"/>
        </w:rPr>
        <w:t>0</w:t>
      </w:r>
      <w:r>
        <w:rPr>
          <w:rFonts w:hint="eastAsia" w:ascii="Times New Roman" w:hAnsi="Times New Roman" w:eastAsia="黑体"/>
          <w:color w:val="auto"/>
          <w:sz w:val="28"/>
          <w:szCs w:val="28"/>
          <w:highlight w:val="none"/>
          <w:lang w:val="en-US" w:eastAsia="zh-CN"/>
        </w:rPr>
        <w:t>6</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0A798F32">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2026年二季度PE管件采购项目</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二次询比采购文件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eastAsia="zh-CN"/>
        </w:rPr>
        <w:t>四</w:t>
      </w:r>
      <w:r>
        <w:rPr>
          <w:rFonts w:hint="eastAsia" w:ascii="Times New Roman" w:hAnsi="Times New Roman" w:eastAsia="黑体"/>
          <w:color w:val="auto"/>
          <w:sz w:val="32"/>
          <w:szCs w:val="32"/>
          <w:lang w:val="en-US" w:eastAsia="zh-CN"/>
        </w:rPr>
        <w:t>月二十二日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2F6BAFA1">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2026年二季度PE管件采购项目</w:t>
      </w:r>
    </w:p>
    <w:p w14:paraId="4295D6B9">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Fonts w:hint="eastAsia" w:ascii="仿宋" w:hAnsi="仿宋" w:eastAsia="仿宋" w:cs="仿宋"/>
          <w:i w:val="0"/>
          <w:iCs w:val="0"/>
          <w:caps w:val="0"/>
          <w:color w:val="000000"/>
          <w:spacing w:val="0"/>
          <w:sz w:val="32"/>
          <w:szCs w:val="32"/>
        </w:rPr>
      </w:pPr>
      <w:r>
        <w:rPr>
          <w:rStyle w:val="12"/>
          <w:rFonts w:hint="eastAsia" w:ascii="方正小标宋简体" w:hAnsi="方正小标宋简体" w:eastAsia="方正小标宋简体" w:cs="方正小标宋简体"/>
          <w:b/>
          <w:bCs w:val="0"/>
          <w:i w:val="0"/>
          <w:iCs w:val="0"/>
          <w:caps w:val="0"/>
          <w:color w:val="000000"/>
          <w:spacing w:val="0"/>
          <w:sz w:val="36"/>
          <w:szCs w:val="36"/>
          <w:lang w:eastAsia="zh-CN"/>
        </w:rPr>
        <w:t>二次</w:t>
      </w: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Theme="minorEastAsia" w:hAnsiTheme="minorEastAsia" w:cstheme="minorEastAsia"/>
          <w:b/>
          <w:bCs/>
          <w:i w:val="0"/>
          <w:iCs w:val="0"/>
          <w:caps w:val="0"/>
          <w:color w:val="000000"/>
          <w:spacing w:val="0"/>
          <w:sz w:val="32"/>
          <w:szCs w:val="32"/>
          <w:lang w:val="en-US" w:eastAsia="zh-CN"/>
        </w:rPr>
        <w:t>PE管件一批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440" w:lineRule="exact"/>
        <w:ind w:firstLine="643" w:firstLineChars="200"/>
        <w:jc w:val="both"/>
        <w:rPr>
          <w:rFonts w:hint="default" w:ascii="仿宋" w:hAnsi="仿宋" w:eastAsia="仿宋" w:cs="仿宋"/>
          <w:b/>
          <w:bCs/>
          <w:color w:val="auto"/>
          <w:sz w:val="32"/>
          <w:szCs w:val="32"/>
          <w:lang w:val="en-US"/>
        </w:rPr>
      </w:pPr>
      <w:bookmarkStart w:id="0" w:name="_Toc14440"/>
      <w:bookmarkStart w:id="1" w:name="_Toc20230"/>
      <w:bookmarkStart w:id="2" w:name="_Toc33795775"/>
      <w:bookmarkStart w:id="3" w:name="_Toc4593"/>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44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44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33795776"/>
      <w:bookmarkStart w:id="5" w:name="_Toc11471"/>
      <w:bookmarkStart w:id="6" w:name="_Toc14565"/>
      <w:bookmarkStart w:id="7" w:name="_Toc7037"/>
      <w:r>
        <w:rPr>
          <w:rFonts w:hint="eastAsia" w:ascii="仿宋" w:hAnsi="仿宋" w:eastAsia="仿宋" w:cs="仿宋"/>
          <w:color w:val="auto"/>
          <w:sz w:val="32"/>
          <w:szCs w:val="32"/>
          <w:lang w:eastAsia="zh-CN"/>
        </w:rPr>
        <w:t>陕西锌业有限公司</w:t>
      </w:r>
      <w:r>
        <w:rPr>
          <w:rFonts w:hint="eastAsia" w:ascii="仿宋" w:hAnsi="仿宋" w:eastAsia="仿宋" w:cs="仿宋"/>
          <w:b/>
          <w:bCs/>
          <w:color w:val="auto"/>
          <w:sz w:val="32"/>
          <w:szCs w:val="32"/>
          <w:lang w:val="en-US" w:eastAsia="zh-CN"/>
        </w:rPr>
        <w:t>PE管件</w:t>
      </w:r>
      <w:r>
        <w:rPr>
          <w:rFonts w:hint="eastAsia" w:ascii="国标仿宋" w:hAnsi="国标仿宋" w:eastAsia="国标仿宋" w:cs="国标仿宋"/>
          <w:b/>
          <w:bCs/>
          <w:color w:val="auto"/>
          <w:sz w:val="32"/>
          <w:szCs w:val="32"/>
          <w:lang w:val="en-US" w:eastAsia="zh-CN"/>
        </w:rPr>
        <w:t>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pageBreakBefore w:val="0"/>
        <w:kinsoku/>
        <w:wordWrap/>
        <w:topLinePunct w:val="0"/>
        <w:autoSpaceDE/>
        <w:autoSpaceDN/>
        <w:bidi w:val="0"/>
        <w:snapToGrid/>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2026年4月30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44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44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092"/>
        <w:gridCol w:w="3075"/>
        <w:gridCol w:w="630"/>
        <w:gridCol w:w="480"/>
        <w:gridCol w:w="765"/>
        <w:gridCol w:w="961"/>
      </w:tblGrid>
      <w:tr w14:paraId="3A3DD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2A149F5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092" w:type="dxa"/>
            <w:vAlign w:val="center"/>
          </w:tcPr>
          <w:p w14:paraId="26F891CA">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3075" w:type="dxa"/>
            <w:vAlign w:val="center"/>
          </w:tcPr>
          <w:p w14:paraId="7D7F526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30" w:type="dxa"/>
            <w:vAlign w:val="center"/>
          </w:tcPr>
          <w:p w14:paraId="204FACA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480" w:type="dxa"/>
            <w:vAlign w:val="center"/>
          </w:tcPr>
          <w:p w14:paraId="57C4D15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65" w:type="dxa"/>
            <w:vAlign w:val="center"/>
          </w:tcPr>
          <w:p w14:paraId="5195AB5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22E9167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3FEE6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F77C77C">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w:t>
            </w:r>
          </w:p>
        </w:tc>
        <w:tc>
          <w:tcPr>
            <w:tcW w:w="2092" w:type="dxa"/>
            <w:vAlign w:val="center"/>
          </w:tcPr>
          <w:p w14:paraId="7A32CB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PE国标水管</w:t>
            </w:r>
          </w:p>
        </w:tc>
        <w:tc>
          <w:tcPr>
            <w:tcW w:w="3075" w:type="dxa"/>
            <w:vAlign w:val="center"/>
          </w:tcPr>
          <w:p w14:paraId="78A75AB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2.5×3.0/6分</w:t>
            </w:r>
          </w:p>
        </w:tc>
        <w:tc>
          <w:tcPr>
            <w:tcW w:w="630" w:type="dxa"/>
            <w:vAlign w:val="center"/>
          </w:tcPr>
          <w:p w14:paraId="743FAA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480" w:type="dxa"/>
            <w:vAlign w:val="center"/>
          </w:tcPr>
          <w:p w14:paraId="5AC0A5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米</w:t>
            </w:r>
          </w:p>
        </w:tc>
        <w:tc>
          <w:tcPr>
            <w:tcW w:w="765" w:type="dxa"/>
            <w:vAlign w:val="center"/>
          </w:tcPr>
          <w:p w14:paraId="445C57C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38A283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5DD9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045BA9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w:t>
            </w:r>
          </w:p>
        </w:tc>
        <w:tc>
          <w:tcPr>
            <w:tcW w:w="2092" w:type="dxa"/>
            <w:vAlign w:val="center"/>
          </w:tcPr>
          <w:p w14:paraId="35642B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25PE管件</w:t>
            </w:r>
          </w:p>
        </w:tc>
        <w:tc>
          <w:tcPr>
            <w:tcW w:w="3075" w:type="dxa"/>
            <w:vAlign w:val="center"/>
          </w:tcPr>
          <w:p w14:paraId="181DB7B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25PE直接</w:t>
            </w:r>
          </w:p>
        </w:tc>
        <w:tc>
          <w:tcPr>
            <w:tcW w:w="630" w:type="dxa"/>
            <w:vAlign w:val="center"/>
          </w:tcPr>
          <w:p w14:paraId="6F82E3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480" w:type="dxa"/>
            <w:vAlign w:val="center"/>
          </w:tcPr>
          <w:p w14:paraId="2DA8DE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1ECD7C3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B9A780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284F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0D6917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3</w:t>
            </w:r>
          </w:p>
        </w:tc>
        <w:tc>
          <w:tcPr>
            <w:tcW w:w="2092" w:type="dxa"/>
            <w:vAlign w:val="center"/>
          </w:tcPr>
          <w:p w14:paraId="0D0834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25PE管件</w:t>
            </w:r>
          </w:p>
        </w:tc>
        <w:tc>
          <w:tcPr>
            <w:tcW w:w="3075" w:type="dxa"/>
            <w:vAlign w:val="center"/>
          </w:tcPr>
          <w:p w14:paraId="2BA7DFD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25PE弯头</w:t>
            </w:r>
          </w:p>
        </w:tc>
        <w:tc>
          <w:tcPr>
            <w:tcW w:w="630" w:type="dxa"/>
            <w:vAlign w:val="center"/>
          </w:tcPr>
          <w:p w14:paraId="5B7BED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480" w:type="dxa"/>
            <w:vAlign w:val="center"/>
          </w:tcPr>
          <w:p w14:paraId="21D5F3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3AEF1D8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2651D72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33A1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792AF8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4</w:t>
            </w:r>
          </w:p>
        </w:tc>
        <w:tc>
          <w:tcPr>
            <w:tcW w:w="2092" w:type="dxa"/>
            <w:vAlign w:val="center"/>
          </w:tcPr>
          <w:p w14:paraId="795801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25PE管件</w:t>
            </w:r>
          </w:p>
        </w:tc>
        <w:tc>
          <w:tcPr>
            <w:tcW w:w="3075" w:type="dxa"/>
            <w:vAlign w:val="center"/>
          </w:tcPr>
          <w:p w14:paraId="3A6E8F2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25PE三通</w:t>
            </w:r>
          </w:p>
        </w:tc>
        <w:tc>
          <w:tcPr>
            <w:tcW w:w="630" w:type="dxa"/>
            <w:vAlign w:val="center"/>
          </w:tcPr>
          <w:p w14:paraId="5B5E3A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480" w:type="dxa"/>
            <w:vAlign w:val="center"/>
          </w:tcPr>
          <w:p w14:paraId="13FA2D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59EE20DB">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85F0F1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3091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2DEF66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5</w:t>
            </w:r>
          </w:p>
        </w:tc>
        <w:tc>
          <w:tcPr>
            <w:tcW w:w="2092" w:type="dxa"/>
            <w:vAlign w:val="center"/>
          </w:tcPr>
          <w:p w14:paraId="65A29C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25PE管件</w:t>
            </w:r>
          </w:p>
        </w:tc>
        <w:tc>
          <w:tcPr>
            <w:tcW w:w="3075" w:type="dxa"/>
            <w:vAlign w:val="center"/>
          </w:tcPr>
          <w:p w14:paraId="01F4FB9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25PE管帽</w:t>
            </w:r>
          </w:p>
        </w:tc>
        <w:tc>
          <w:tcPr>
            <w:tcW w:w="630" w:type="dxa"/>
            <w:vAlign w:val="center"/>
          </w:tcPr>
          <w:p w14:paraId="1DE60D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480" w:type="dxa"/>
            <w:vAlign w:val="center"/>
          </w:tcPr>
          <w:p w14:paraId="013942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2E42881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ACD3DC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B5C3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63F8D8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6</w:t>
            </w:r>
          </w:p>
        </w:tc>
        <w:tc>
          <w:tcPr>
            <w:tcW w:w="2092" w:type="dxa"/>
            <w:vAlign w:val="center"/>
          </w:tcPr>
          <w:p w14:paraId="00C0A6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25PE管件</w:t>
            </w:r>
          </w:p>
        </w:tc>
        <w:tc>
          <w:tcPr>
            <w:tcW w:w="3075" w:type="dxa"/>
            <w:vAlign w:val="center"/>
          </w:tcPr>
          <w:p w14:paraId="6130065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25PE×4分内丝直接</w:t>
            </w:r>
          </w:p>
        </w:tc>
        <w:tc>
          <w:tcPr>
            <w:tcW w:w="630" w:type="dxa"/>
            <w:vAlign w:val="center"/>
          </w:tcPr>
          <w:p w14:paraId="596E5E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480" w:type="dxa"/>
            <w:vAlign w:val="center"/>
          </w:tcPr>
          <w:p w14:paraId="6719B4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2122DD5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5CFB096">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C3BD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355560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7</w:t>
            </w:r>
          </w:p>
        </w:tc>
        <w:tc>
          <w:tcPr>
            <w:tcW w:w="2092" w:type="dxa"/>
            <w:vAlign w:val="center"/>
          </w:tcPr>
          <w:p w14:paraId="0961DB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25PE管件</w:t>
            </w:r>
          </w:p>
        </w:tc>
        <w:tc>
          <w:tcPr>
            <w:tcW w:w="3075" w:type="dxa"/>
            <w:vAlign w:val="center"/>
          </w:tcPr>
          <w:p w14:paraId="2C5B1C0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25PE×4分内丝弯头</w:t>
            </w:r>
          </w:p>
        </w:tc>
        <w:tc>
          <w:tcPr>
            <w:tcW w:w="630" w:type="dxa"/>
            <w:vAlign w:val="center"/>
          </w:tcPr>
          <w:p w14:paraId="0641A5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480" w:type="dxa"/>
            <w:vAlign w:val="center"/>
          </w:tcPr>
          <w:p w14:paraId="6C6649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6E19CB4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C73384A">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65F7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116BA8F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8</w:t>
            </w:r>
          </w:p>
        </w:tc>
        <w:tc>
          <w:tcPr>
            <w:tcW w:w="2092" w:type="dxa"/>
            <w:vAlign w:val="center"/>
          </w:tcPr>
          <w:p w14:paraId="334991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25PE管件</w:t>
            </w:r>
          </w:p>
        </w:tc>
        <w:tc>
          <w:tcPr>
            <w:tcW w:w="3075" w:type="dxa"/>
            <w:vAlign w:val="center"/>
          </w:tcPr>
          <w:p w14:paraId="7A65581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25PE×4分内丝三通</w:t>
            </w:r>
          </w:p>
        </w:tc>
        <w:tc>
          <w:tcPr>
            <w:tcW w:w="630" w:type="dxa"/>
            <w:vAlign w:val="center"/>
          </w:tcPr>
          <w:p w14:paraId="204D7D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480" w:type="dxa"/>
            <w:vAlign w:val="center"/>
          </w:tcPr>
          <w:p w14:paraId="20471F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5C300DB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8F4DAA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FBB0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E4694D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9</w:t>
            </w:r>
          </w:p>
        </w:tc>
        <w:tc>
          <w:tcPr>
            <w:tcW w:w="2092" w:type="dxa"/>
            <w:vAlign w:val="center"/>
          </w:tcPr>
          <w:p w14:paraId="738779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25PE管件</w:t>
            </w:r>
          </w:p>
        </w:tc>
        <w:tc>
          <w:tcPr>
            <w:tcW w:w="3075" w:type="dxa"/>
            <w:vAlign w:val="center"/>
          </w:tcPr>
          <w:p w14:paraId="16768FC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25PE截止阀6分</w:t>
            </w:r>
          </w:p>
        </w:tc>
        <w:tc>
          <w:tcPr>
            <w:tcW w:w="630" w:type="dxa"/>
            <w:vAlign w:val="center"/>
          </w:tcPr>
          <w:p w14:paraId="166C99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480" w:type="dxa"/>
            <w:vAlign w:val="center"/>
          </w:tcPr>
          <w:p w14:paraId="12BD08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2D2CADD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378F796">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095F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50C15C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10</w:t>
            </w:r>
          </w:p>
        </w:tc>
        <w:tc>
          <w:tcPr>
            <w:tcW w:w="2092" w:type="dxa"/>
            <w:vAlign w:val="center"/>
          </w:tcPr>
          <w:p w14:paraId="41DD3E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PE国标水管</w:t>
            </w:r>
          </w:p>
        </w:tc>
        <w:tc>
          <w:tcPr>
            <w:tcW w:w="3075" w:type="dxa"/>
            <w:vAlign w:val="center"/>
          </w:tcPr>
          <w:p w14:paraId="6714E96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20×2.3/4分</w:t>
            </w:r>
          </w:p>
        </w:tc>
        <w:tc>
          <w:tcPr>
            <w:tcW w:w="630" w:type="dxa"/>
            <w:vAlign w:val="center"/>
          </w:tcPr>
          <w:p w14:paraId="037740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480" w:type="dxa"/>
            <w:vAlign w:val="center"/>
          </w:tcPr>
          <w:p w14:paraId="0A1A01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米</w:t>
            </w:r>
          </w:p>
        </w:tc>
        <w:tc>
          <w:tcPr>
            <w:tcW w:w="765" w:type="dxa"/>
            <w:vAlign w:val="center"/>
          </w:tcPr>
          <w:p w14:paraId="593DE5D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6FAAC4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02B6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85BC04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11</w:t>
            </w:r>
          </w:p>
        </w:tc>
        <w:tc>
          <w:tcPr>
            <w:tcW w:w="2092" w:type="dxa"/>
            <w:vAlign w:val="center"/>
          </w:tcPr>
          <w:p w14:paraId="5CBDF4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20PE管件</w:t>
            </w:r>
          </w:p>
        </w:tc>
        <w:tc>
          <w:tcPr>
            <w:tcW w:w="3075" w:type="dxa"/>
            <w:vAlign w:val="center"/>
          </w:tcPr>
          <w:p w14:paraId="32227D3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20PE直接</w:t>
            </w:r>
          </w:p>
        </w:tc>
        <w:tc>
          <w:tcPr>
            <w:tcW w:w="630" w:type="dxa"/>
            <w:vAlign w:val="center"/>
          </w:tcPr>
          <w:p w14:paraId="470B76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480" w:type="dxa"/>
            <w:vAlign w:val="center"/>
          </w:tcPr>
          <w:p w14:paraId="091F30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0DABD6E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2F784DA">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9388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AD9118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12</w:t>
            </w:r>
          </w:p>
        </w:tc>
        <w:tc>
          <w:tcPr>
            <w:tcW w:w="2092" w:type="dxa"/>
            <w:vAlign w:val="center"/>
          </w:tcPr>
          <w:p w14:paraId="235ECD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20PE管件</w:t>
            </w:r>
          </w:p>
        </w:tc>
        <w:tc>
          <w:tcPr>
            <w:tcW w:w="3075" w:type="dxa"/>
            <w:vAlign w:val="center"/>
          </w:tcPr>
          <w:p w14:paraId="147BD5F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20PE弯头</w:t>
            </w:r>
          </w:p>
        </w:tc>
        <w:tc>
          <w:tcPr>
            <w:tcW w:w="630" w:type="dxa"/>
            <w:vAlign w:val="center"/>
          </w:tcPr>
          <w:p w14:paraId="43AC7F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480" w:type="dxa"/>
            <w:vAlign w:val="center"/>
          </w:tcPr>
          <w:p w14:paraId="6C9958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6D0661AA">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02C47D4">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BB13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13ED791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13</w:t>
            </w:r>
          </w:p>
        </w:tc>
        <w:tc>
          <w:tcPr>
            <w:tcW w:w="2092" w:type="dxa"/>
            <w:vAlign w:val="center"/>
          </w:tcPr>
          <w:p w14:paraId="4D9B1A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20PE管件</w:t>
            </w:r>
          </w:p>
        </w:tc>
        <w:tc>
          <w:tcPr>
            <w:tcW w:w="3075" w:type="dxa"/>
            <w:vAlign w:val="center"/>
          </w:tcPr>
          <w:p w14:paraId="2F0C846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20PE三通</w:t>
            </w:r>
          </w:p>
        </w:tc>
        <w:tc>
          <w:tcPr>
            <w:tcW w:w="630" w:type="dxa"/>
            <w:vAlign w:val="center"/>
          </w:tcPr>
          <w:p w14:paraId="3B52FE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480" w:type="dxa"/>
            <w:vAlign w:val="center"/>
          </w:tcPr>
          <w:p w14:paraId="66E675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2163A80B">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BB2ABAB">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F7F5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79EAD8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14</w:t>
            </w:r>
          </w:p>
        </w:tc>
        <w:tc>
          <w:tcPr>
            <w:tcW w:w="2092" w:type="dxa"/>
            <w:vAlign w:val="center"/>
          </w:tcPr>
          <w:p w14:paraId="54103C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20PE管件</w:t>
            </w:r>
          </w:p>
        </w:tc>
        <w:tc>
          <w:tcPr>
            <w:tcW w:w="3075" w:type="dxa"/>
            <w:vAlign w:val="center"/>
          </w:tcPr>
          <w:p w14:paraId="3D87C99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20PE管帽</w:t>
            </w:r>
          </w:p>
        </w:tc>
        <w:tc>
          <w:tcPr>
            <w:tcW w:w="630" w:type="dxa"/>
            <w:vAlign w:val="center"/>
          </w:tcPr>
          <w:p w14:paraId="3944AA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480" w:type="dxa"/>
            <w:vAlign w:val="center"/>
          </w:tcPr>
          <w:p w14:paraId="1C4117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76012C64">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B5527C8">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7828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1107389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15</w:t>
            </w:r>
          </w:p>
        </w:tc>
        <w:tc>
          <w:tcPr>
            <w:tcW w:w="2092" w:type="dxa"/>
            <w:vAlign w:val="center"/>
          </w:tcPr>
          <w:p w14:paraId="1C293F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20PE管件</w:t>
            </w:r>
          </w:p>
        </w:tc>
        <w:tc>
          <w:tcPr>
            <w:tcW w:w="3075" w:type="dxa"/>
            <w:vAlign w:val="center"/>
          </w:tcPr>
          <w:p w14:paraId="7A37EFE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20PE×4分内丝直接</w:t>
            </w:r>
          </w:p>
        </w:tc>
        <w:tc>
          <w:tcPr>
            <w:tcW w:w="630" w:type="dxa"/>
            <w:vAlign w:val="center"/>
          </w:tcPr>
          <w:p w14:paraId="729A37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480" w:type="dxa"/>
            <w:vAlign w:val="center"/>
          </w:tcPr>
          <w:p w14:paraId="4843E1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52FFA658">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7F77F0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85A2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0B412C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16</w:t>
            </w:r>
          </w:p>
        </w:tc>
        <w:tc>
          <w:tcPr>
            <w:tcW w:w="2092" w:type="dxa"/>
            <w:vAlign w:val="center"/>
          </w:tcPr>
          <w:p w14:paraId="5E31DA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20PE管件</w:t>
            </w:r>
          </w:p>
        </w:tc>
        <w:tc>
          <w:tcPr>
            <w:tcW w:w="3075" w:type="dxa"/>
            <w:vAlign w:val="center"/>
          </w:tcPr>
          <w:p w14:paraId="2299603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20PE×4分内丝弯头</w:t>
            </w:r>
          </w:p>
        </w:tc>
        <w:tc>
          <w:tcPr>
            <w:tcW w:w="630" w:type="dxa"/>
            <w:vAlign w:val="center"/>
          </w:tcPr>
          <w:p w14:paraId="39ADC3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480" w:type="dxa"/>
            <w:vAlign w:val="center"/>
          </w:tcPr>
          <w:p w14:paraId="183C81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1FF5FEC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1AEAF8A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951A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B8668E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17</w:t>
            </w:r>
          </w:p>
        </w:tc>
        <w:tc>
          <w:tcPr>
            <w:tcW w:w="2092" w:type="dxa"/>
            <w:vAlign w:val="center"/>
          </w:tcPr>
          <w:p w14:paraId="65FBFC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20PE管件</w:t>
            </w:r>
          </w:p>
        </w:tc>
        <w:tc>
          <w:tcPr>
            <w:tcW w:w="3075" w:type="dxa"/>
            <w:vAlign w:val="center"/>
          </w:tcPr>
          <w:p w14:paraId="5586682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20PE×4分内丝三通</w:t>
            </w:r>
          </w:p>
        </w:tc>
        <w:tc>
          <w:tcPr>
            <w:tcW w:w="630" w:type="dxa"/>
            <w:vAlign w:val="center"/>
          </w:tcPr>
          <w:p w14:paraId="66217E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480" w:type="dxa"/>
            <w:vAlign w:val="center"/>
          </w:tcPr>
          <w:p w14:paraId="33BFED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1119E636">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F39D92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82CB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8FC580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18</w:t>
            </w:r>
          </w:p>
        </w:tc>
        <w:tc>
          <w:tcPr>
            <w:tcW w:w="2092" w:type="dxa"/>
            <w:vAlign w:val="center"/>
          </w:tcPr>
          <w:p w14:paraId="2B81E7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20PE管件</w:t>
            </w:r>
          </w:p>
        </w:tc>
        <w:tc>
          <w:tcPr>
            <w:tcW w:w="3075" w:type="dxa"/>
            <w:vAlign w:val="center"/>
          </w:tcPr>
          <w:p w14:paraId="4A4AF47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25×20PE变径直接</w:t>
            </w:r>
          </w:p>
        </w:tc>
        <w:tc>
          <w:tcPr>
            <w:tcW w:w="630" w:type="dxa"/>
            <w:vAlign w:val="center"/>
          </w:tcPr>
          <w:p w14:paraId="4DED8B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480" w:type="dxa"/>
            <w:vAlign w:val="center"/>
          </w:tcPr>
          <w:p w14:paraId="3F545D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0FA6E076">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06F0EF4">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1410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E62E92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19</w:t>
            </w:r>
          </w:p>
        </w:tc>
        <w:tc>
          <w:tcPr>
            <w:tcW w:w="2092" w:type="dxa"/>
            <w:vAlign w:val="center"/>
          </w:tcPr>
          <w:p w14:paraId="2E1328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20PE管件</w:t>
            </w:r>
          </w:p>
        </w:tc>
        <w:tc>
          <w:tcPr>
            <w:tcW w:w="3075" w:type="dxa"/>
            <w:vAlign w:val="center"/>
          </w:tcPr>
          <w:p w14:paraId="549AA05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25×20PE变径三通</w:t>
            </w:r>
          </w:p>
        </w:tc>
        <w:tc>
          <w:tcPr>
            <w:tcW w:w="630" w:type="dxa"/>
            <w:vAlign w:val="center"/>
          </w:tcPr>
          <w:p w14:paraId="706050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480" w:type="dxa"/>
            <w:vAlign w:val="center"/>
          </w:tcPr>
          <w:p w14:paraId="51771A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3B1531B4">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A882EC6">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1408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741F57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20</w:t>
            </w:r>
          </w:p>
        </w:tc>
        <w:tc>
          <w:tcPr>
            <w:tcW w:w="2092" w:type="dxa"/>
            <w:vAlign w:val="center"/>
          </w:tcPr>
          <w:p w14:paraId="69998A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20PE管件</w:t>
            </w:r>
          </w:p>
        </w:tc>
        <w:tc>
          <w:tcPr>
            <w:tcW w:w="3075" w:type="dxa"/>
            <w:vAlign w:val="center"/>
          </w:tcPr>
          <w:p w14:paraId="60B0017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20PE截止阀4分</w:t>
            </w:r>
          </w:p>
        </w:tc>
        <w:tc>
          <w:tcPr>
            <w:tcW w:w="630" w:type="dxa"/>
            <w:vAlign w:val="center"/>
          </w:tcPr>
          <w:p w14:paraId="053BE5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480" w:type="dxa"/>
            <w:vAlign w:val="center"/>
          </w:tcPr>
          <w:p w14:paraId="7E2EB3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02BE29D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7E7657A">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B5B6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7CD387DE">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2092" w:type="dxa"/>
            <w:vAlign w:val="center"/>
          </w:tcPr>
          <w:p w14:paraId="3E83A5C9">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3075" w:type="dxa"/>
            <w:vAlign w:val="top"/>
          </w:tcPr>
          <w:p w14:paraId="28527EC2">
            <w:pPr>
              <w:keepNext w:val="0"/>
              <w:keepLines w:val="0"/>
              <w:pageBreakBefore w:val="0"/>
              <w:widowControl/>
              <w:suppressLineNumbers w:val="0"/>
              <w:kinsoku/>
              <w:wordWrap/>
              <w:topLinePunct w:val="0"/>
              <w:autoSpaceDE/>
              <w:autoSpaceDN/>
              <w:bidi w:val="0"/>
              <w:snapToGrid/>
              <w:spacing w:line="440" w:lineRule="exact"/>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20999482">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144BA8E4">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0FFA1D9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BC18B6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C3C6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0350DF4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按要求报价，所有项必须报全，否则报价无效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bookmarkStart w:id="8" w:name="_Toc14688"/>
      <w:bookmarkStart w:id="9" w:name="_Toc33795778"/>
      <w:bookmarkStart w:id="10" w:name="_Toc29895"/>
      <w:bookmarkStart w:id="11" w:name="_Toc14196"/>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beforeAutospacing="0" w:afterAutospacing="0" w:line="44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126E6F94">
      <w:pPr>
        <w:keepNext w:val="0"/>
        <w:keepLines w:val="0"/>
        <w:widowControl/>
        <w:suppressLineNumbers w:val="0"/>
        <w:jc w:val="left"/>
        <w:rPr>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供应商2023年4月至今具有类似业绩（提供合同复印件，时间以合同签订时间为准）；</w:t>
      </w:r>
      <w:r>
        <w:rPr>
          <w:rFonts w:ascii="仿宋" w:hAnsi="仿宋" w:eastAsia="仿宋" w:cs="仿宋"/>
          <w:i w:val="0"/>
          <w:iCs w:val="0"/>
          <w:caps w:val="0"/>
          <w:color w:val="000000"/>
          <w:spacing w:val="0"/>
          <w:kern w:val="0"/>
          <w:sz w:val="32"/>
          <w:szCs w:val="32"/>
          <w:lang w:val="en-US" w:eastAsia="zh-CN" w:bidi="ar"/>
        </w:rPr>
        <w:t>未提供有效业绩报价无效。</w:t>
      </w:r>
    </w:p>
    <w:p w14:paraId="02B41E1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lang w:val="en-US" w:eastAsia="zh-CN"/>
        </w:rPr>
      </w:pPr>
    </w:p>
    <w:p w14:paraId="19EF910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beforeAutospacing="0" w:afterAutospacing="0" w:line="44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4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144974510"/>
      <w:bookmarkStart w:id="13" w:name="_Toc25772"/>
      <w:bookmarkStart w:id="14" w:name="_Toc361508598"/>
      <w:bookmarkStart w:id="15" w:name="_Toc369531529"/>
      <w:bookmarkStart w:id="16" w:name="_Toc384308223"/>
      <w:bookmarkStart w:id="17" w:name="_Toc300834963"/>
      <w:bookmarkStart w:id="18" w:name="_Toc352691486"/>
      <w:bookmarkStart w:id="19" w:name="_Toc152042318"/>
      <w:bookmarkStart w:id="20" w:name="_Toc152045542"/>
      <w:bookmarkStart w:id="21" w:name="_Toc247513966"/>
      <w:bookmarkStart w:id="22" w:name="_Toc247527567"/>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369531530"/>
      <w:bookmarkStart w:id="24" w:name="_Toc144974511"/>
      <w:bookmarkStart w:id="25" w:name="_Toc384308224"/>
      <w:bookmarkStart w:id="26" w:name="_Toc152042319"/>
      <w:bookmarkStart w:id="27" w:name="_Toc361508599"/>
      <w:bookmarkStart w:id="28" w:name="_Toc247527568"/>
      <w:bookmarkStart w:id="29" w:name="_Toc352691487"/>
      <w:bookmarkStart w:id="30" w:name="_Toc152045543"/>
      <w:bookmarkStart w:id="31" w:name="_Toc300834964"/>
      <w:bookmarkStart w:id="32" w:name="_Toc15242"/>
      <w:bookmarkStart w:id="33" w:name="_Toc247513967"/>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29025"/>
      <w:bookmarkStart w:id="35" w:name="_Toc384308227"/>
      <w:bookmarkStart w:id="36" w:name="_Toc352691490"/>
      <w:bookmarkStart w:id="37" w:name="_Toc369531533"/>
      <w:bookmarkStart w:id="38" w:name="_Toc361508602"/>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152045546"/>
      <w:bookmarkStart w:id="40" w:name="_Toc369531534"/>
      <w:bookmarkStart w:id="41" w:name="_Toc144974514"/>
      <w:bookmarkStart w:id="42" w:name="_Toc152042322"/>
      <w:bookmarkStart w:id="43" w:name="_Toc361508603"/>
      <w:bookmarkStart w:id="44" w:name="_Toc300834967"/>
      <w:bookmarkStart w:id="45" w:name="_Toc352691491"/>
      <w:bookmarkStart w:id="46" w:name="_Toc247527571"/>
      <w:bookmarkStart w:id="47" w:name="_Toc14751"/>
      <w:bookmarkStart w:id="48" w:name="_Toc384308228"/>
      <w:bookmarkStart w:id="49" w:name="_Toc247513970"/>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300834968"/>
      <w:bookmarkStart w:id="51" w:name="_Toc369531535"/>
      <w:bookmarkStart w:id="52" w:name="_Toc144974515"/>
      <w:bookmarkStart w:id="53" w:name="_Toc152045547"/>
      <w:bookmarkStart w:id="54" w:name="_Toc352691492"/>
      <w:bookmarkStart w:id="55" w:name="_Toc384308229"/>
      <w:bookmarkStart w:id="56" w:name="_Toc247513971"/>
      <w:bookmarkStart w:id="57" w:name="_Toc152042323"/>
      <w:bookmarkStart w:id="58" w:name="_Toc361508604"/>
      <w:bookmarkStart w:id="59" w:name="_Toc17952"/>
      <w:bookmarkStart w:id="60" w:name="_Toc247527572"/>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320" w:firstLineChars="100"/>
        <w:jc w:val="both"/>
        <w:rPr>
          <w:rFonts w:hint="eastAsia" w:ascii="仿宋" w:hAnsi="仿宋" w:eastAsia="仿宋" w:cs="仿宋"/>
          <w:color w:val="auto"/>
          <w:sz w:val="32"/>
          <w:szCs w:val="32"/>
        </w:rPr>
      </w:pPr>
      <w:bookmarkStart w:id="61" w:name="_Toc28216"/>
      <w:bookmarkStart w:id="62" w:name="_Toc33795794"/>
      <w:bookmarkStart w:id="63" w:name="_Toc21871"/>
      <w:bookmarkStart w:id="64" w:name="_Toc2451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从2023年4月至今的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响应文件提交截止时间：2026年 4月28日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pageBreakBefore w:val="0"/>
        <w:widowControl/>
        <w:suppressLineNumbers w:val="0"/>
        <w:kinsoku/>
        <w:wordWrap/>
        <w:topLinePunct w:val="0"/>
        <w:autoSpaceDE/>
        <w:autoSpaceDN/>
        <w:bidi w:val="0"/>
        <w:snapToGrid/>
        <w:spacing w:beforeAutospacing="0" w:afterAutospacing="0" w:line="440" w:lineRule="exac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3AC7DE39">
      <w:pPr>
        <w:keepNext w:val="0"/>
        <w:keepLines w:val="0"/>
        <w:pageBreakBefore w:val="0"/>
        <w:widowControl/>
        <w:suppressLineNumbers w:val="0"/>
        <w:kinsoku/>
        <w:wordWrap/>
        <w:topLinePunct w:val="0"/>
        <w:autoSpaceDE/>
        <w:autoSpaceDN/>
        <w:bidi w:val="0"/>
        <w:snapToGrid/>
        <w:spacing w:beforeAutospacing="0" w:afterAutospacing="0" w:line="440" w:lineRule="exact"/>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42C44B8C">
      <w:pPr>
        <w:keepNext w:val="0"/>
        <w:keepLines w:val="0"/>
        <w:pageBreakBefore w:val="0"/>
        <w:widowControl/>
        <w:suppressLineNumbers w:val="0"/>
        <w:kinsoku/>
        <w:wordWrap/>
        <w:topLinePunct w:val="0"/>
        <w:autoSpaceDE/>
        <w:autoSpaceDN/>
        <w:bidi w:val="0"/>
        <w:snapToGrid/>
        <w:spacing w:beforeAutospacing="0" w:afterAutospacing="0" w:line="440" w:lineRule="exact"/>
        <w:ind w:firstLine="620" w:firstLineChars="200"/>
        <w:jc w:val="left"/>
      </w:pPr>
      <w:r>
        <w:rPr>
          <w:rFonts w:ascii="仿宋" w:hAnsi="仿宋" w:eastAsia="仿宋" w:cs="仿宋"/>
          <w:i w:val="0"/>
          <w:iCs w:val="0"/>
          <w:caps w:val="0"/>
          <w:color w:val="000000"/>
          <w:spacing w:val="0"/>
          <w:kern w:val="0"/>
          <w:sz w:val="31"/>
          <w:szCs w:val="31"/>
          <w:lang w:val="en-US" w:eastAsia="zh-CN" w:bidi="ar"/>
        </w:rPr>
        <w:t>3、</w:t>
      </w:r>
      <w:r>
        <w:rPr>
          <w:rFonts w:hint="default" w:ascii="仿宋" w:hAnsi="仿宋" w:eastAsia="仿宋" w:cs="仿宋"/>
          <w:i w:val="0"/>
          <w:iCs w:val="0"/>
          <w:caps w:val="0"/>
          <w:color w:val="000000"/>
          <w:spacing w:val="0"/>
          <w:kern w:val="0"/>
          <w:sz w:val="31"/>
          <w:szCs w:val="31"/>
          <w:lang w:val="en-US" w:eastAsia="zh-CN" w:bidi="ar"/>
        </w:rPr>
        <w:t>线下提交方法：将响应文件一式两份一正一副密封后直接送达或邮寄至陕西锌业有限公司一楼招投标办公室。</w:t>
      </w:r>
    </w:p>
    <w:p w14:paraId="0DA84BE2">
      <w:pPr>
        <w:keepNext w:val="0"/>
        <w:keepLines w:val="0"/>
        <w:pageBreakBefore w:val="0"/>
        <w:widowControl/>
        <w:suppressLineNumbers w:val="0"/>
        <w:kinsoku/>
        <w:wordWrap/>
        <w:topLinePunct w:val="0"/>
        <w:autoSpaceDE/>
        <w:autoSpaceDN/>
        <w:bidi w:val="0"/>
        <w:snapToGrid/>
        <w:spacing w:beforeAutospacing="0" w:afterAutospacing="0" w:line="440" w:lineRule="exact"/>
        <w:jc w:val="left"/>
        <w:rPr>
          <w:rFonts w:hint="default" w:ascii="仿宋" w:hAnsi="仿宋" w:eastAsia="仿宋" w:cs="仿宋"/>
          <w:color w:val="auto"/>
          <w:sz w:val="32"/>
          <w:szCs w:val="32"/>
          <w:lang w:val="en-US" w:eastAsia="zh-CN"/>
        </w:rPr>
      </w:pPr>
      <w:r>
        <w:rPr>
          <w:rFonts w:ascii="仿宋" w:hAnsi="仿宋" w:eastAsia="仿宋" w:cs="仿宋"/>
          <w:i w:val="0"/>
          <w:iCs w:val="0"/>
          <w:caps w:val="0"/>
          <w:color w:val="000000"/>
          <w:spacing w:val="0"/>
          <w:kern w:val="0"/>
          <w:sz w:val="31"/>
          <w:szCs w:val="31"/>
          <w:lang w:val="en-US" w:eastAsia="zh-CN" w:bidi="ar"/>
        </w:rPr>
        <w:t>收标联系人：白浩楠</w:t>
      </w:r>
      <w:r>
        <w:rPr>
          <w:rFonts w:hint="default" w:ascii="仿宋" w:hAnsi="仿宋" w:eastAsia="仿宋" w:cs="仿宋"/>
          <w:i w:val="0"/>
          <w:iCs w:val="0"/>
          <w:caps w:val="0"/>
          <w:color w:val="000000"/>
          <w:spacing w:val="0"/>
          <w:kern w:val="0"/>
          <w:sz w:val="31"/>
          <w:szCs w:val="31"/>
          <w:lang w:val="en-US" w:eastAsia="zh-CN" w:bidi="ar"/>
        </w:rPr>
        <w:t>     电话：18329587208</w:t>
      </w:r>
    </w:p>
    <w:p w14:paraId="520C48EB">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beforeAutospacing="0" w:afterAutospacing="0" w:line="44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2026年4月 28 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beforeAutospacing="0" w:afterAutospacing="0" w:line="44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44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最低价法（所有项打包最低价）。是在响应文件满足采购文件实质性要求的前提下，按照供应商经评审的价格由低到高的顺序确定供应商优先次序的评审方法。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144974570"/>
      <w:bookmarkStart w:id="66" w:name="_Toc152045603"/>
      <w:bookmarkStart w:id="67" w:name="_Toc247514027"/>
      <w:bookmarkStart w:id="68" w:name="_Toc361508651"/>
      <w:bookmarkStart w:id="69" w:name="_Toc152042380"/>
      <w:bookmarkStart w:id="70" w:name="_Toc352691538"/>
      <w:bookmarkStart w:id="71" w:name="_Toc369531582"/>
      <w:bookmarkStart w:id="72" w:name="_Toc384308277"/>
      <w:bookmarkStart w:id="73" w:name="_Toc247527628"/>
      <w:bookmarkStart w:id="74" w:name="_Toc2907"/>
      <w:bookmarkStart w:id="75" w:name="_Toc300835013"/>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16955"/>
      <w:bookmarkStart w:id="77" w:name="_Toc33795835"/>
      <w:bookmarkStart w:id="78" w:name="_Toc13563"/>
      <w:bookmarkStart w:id="79" w:name="_Toc29291"/>
    </w:p>
    <w:p w14:paraId="19D1A02C">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rPr>
      </w:pPr>
      <w:bookmarkStart w:id="80" w:name="_Toc33795836"/>
      <w:bookmarkStart w:id="81" w:name="_Toc15253"/>
      <w:bookmarkStart w:id="82" w:name="_Toc32669"/>
      <w:bookmarkStart w:id="83" w:name="_Toc336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firstLine="643" w:firstLineChars="200"/>
        <w:jc w:val="both"/>
        <w:textAlignment w:val="auto"/>
        <w:rPr>
          <w:rFonts w:hint="eastAsia" w:ascii="仿宋" w:hAnsi="仿宋" w:eastAsia="仿宋" w:cs="仿宋"/>
          <w:color w:val="auto"/>
          <w:sz w:val="32"/>
          <w:szCs w:val="32"/>
        </w:rPr>
      </w:pPr>
      <w:bookmarkStart w:id="84" w:name="_Toc8518"/>
      <w:bookmarkStart w:id="85" w:name="_Toc33795807"/>
      <w:bookmarkStart w:id="86" w:name="_Toc9481"/>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rPr>
      </w:pPr>
      <w:bookmarkStart w:id="87" w:name="_Toc21093"/>
      <w:bookmarkStart w:id="88" w:name="_Toc16094"/>
      <w:bookmarkStart w:id="89" w:name="_Toc30852"/>
      <w:bookmarkStart w:id="90" w:name="_Toc3379580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91" w:name="_Toc19079"/>
      <w:bookmarkStart w:id="92" w:name="_Toc33795809"/>
      <w:bookmarkStart w:id="93" w:name="_Toc10372"/>
      <w:bookmarkStart w:id="94" w:name="_Toc701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361508618"/>
      <w:bookmarkStart w:id="96" w:name="_Toc247513985"/>
      <w:bookmarkStart w:id="97" w:name="_Toc352691505"/>
      <w:bookmarkStart w:id="98" w:name="_Toc144974529"/>
      <w:bookmarkStart w:id="99" w:name="_Toc152045561"/>
      <w:bookmarkStart w:id="100" w:name="_Toc247527586"/>
      <w:bookmarkStart w:id="101" w:name="_Toc30095"/>
      <w:bookmarkStart w:id="102" w:name="_Toc384308243"/>
      <w:bookmarkStart w:id="103" w:name="_Toc369531549"/>
      <w:bookmarkStart w:id="104" w:name="_Toc152042337"/>
      <w:bookmarkStart w:id="105" w:name="_Toc300834982"/>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06" w:name="_Toc21648"/>
      <w:bookmarkStart w:id="107" w:name="_Toc33795810"/>
      <w:bookmarkStart w:id="108" w:name="_Toc28756"/>
      <w:bookmarkStart w:id="109" w:name="_Toc2559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lang w:val="en-US"/>
        </w:rPr>
      </w:pPr>
      <w:bookmarkStart w:id="110" w:name="_Toc2191"/>
      <w:bookmarkStart w:id="111" w:name="_Toc33795811"/>
      <w:bookmarkStart w:id="112" w:name="_Toc24665"/>
      <w:bookmarkStart w:id="113" w:name="_Toc1947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14" w:name="_Toc6928"/>
      <w:bookmarkStart w:id="115" w:name="_Toc31681"/>
      <w:bookmarkStart w:id="116" w:name="_Toc10813"/>
      <w:bookmarkStart w:id="117" w:name="_Toc3379581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61508619"/>
      <w:bookmarkStart w:id="119" w:name="_Toc384308244"/>
      <w:bookmarkStart w:id="120" w:name="_Toc300834983"/>
      <w:bookmarkStart w:id="121" w:name="_Toc369531550"/>
      <w:bookmarkStart w:id="122" w:name="_Toc5668"/>
      <w:bookmarkStart w:id="123" w:name="_Toc352691506"/>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24" w:name="_Toc30705"/>
      <w:bookmarkStart w:id="125" w:name="_Toc4342"/>
      <w:bookmarkStart w:id="126" w:name="_Toc21613"/>
      <w:bookmarkStart w:id="127" w:name="_Toc337958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bookmarkStart w:id="128" w:name="_Toc3671"/>
      <w:bookmarkStart w:id="129" w:name="_Toc11183"/>
      <w:bookmarkStart w:id="130" w:name="_Toc14362"/>
      <w:bookmarkStart w:id="131" w:name="_Toc33795814"/>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300834986"/>
      <w:bookmarkStart w:id="133" w:name="_Toc4656"/>
      <w:bookmarkStart w:id="134" w:name="_Toc352691509"/>
      <w:bookmarkStart w:id="135" w:name="_Toc152042340"/>
      <w:bookmarkStart w:id="136" w:name="_Toc144974532"/>
      <w:bookmarkStart w:id="137" w:name="_Toc247513988"/>
      <w:bookmarkStart w:id="138" w:name="_Toc384308247"/>
      <w:bookmarkStart w:id="139" w:name="_Toc361508622"/>
      <w:bookmarkStart w:id="140" w:name="_Toc152045564"/>
      <w:bookmarkStart w:id="141" w:name="_Toc247527589"/>
      <w:bookmarkStart w:id="142" w:name="_Toc369531553"/>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352691510"/>
      <w:bookmarkStart w:id="144" w:name="_Toc247513989"/>
      <w:bookmarkStart w:id="145" w:name="_Toc152042341"/>
      <w:bookmarkStart w:id="146" w:name="_Toc369531554"/>
      <w:bookmarkStart w:id="147" w:name="_Toc361508623"/>
      <w:bookmarkStart w:id="148" w:name="_Toc144974533"/>
      <w:bookmarkStart w:id="149" w:name="_Toc384308248"/>
      <w:bookmarkStart w:id="150" w:name="_Toc152045565"/>
      <w:bookmarkStart w:id="151" w:name="_Toc300834987"/>
      <w:bookmarkStart w:id="152" w:name="_Toc247527590"/>
      <w:bookmarkStart w:id="153" w:name="_Toc18247"/>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384308252"/>
      <w:bookmarkStart w:id="155" w:name="_Toc361508627"/>
      <w:bookmarkStart w:id="156" w:name="_Toc24067"/>
      <w:bookmarkStart w:id="157" w:name="_Toc247527593"/>
      <w:bookmarkStart w:id="158" w:name="_Toc152045568"/>
      <w:bookmarkStart w:id="159" w:name="_Toc144974536"/>
      <w:bookmarkStart w:id="160" w:name="_Toc152042344"/>
      <w:bookmarkStart w:id="161" w:name="_Toc300834991"/>
      <w:bookmarkStart w:id="162" w:name="_Toc247513992"/>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643" w:firstLineChars="200"/>
        <w:jc w:val="both"/>
        <w:rPr>
          <w:rFonts w:hint="eastAsia" w:ascii="仿宋" w:hAnsi="仿宋" w:eastAsia="仿宋" w:cs="仿宋"/>
          <w:color w:val="auto"/>
          <w:sz w:val="32"/>
          <w:szCs w:val="32"/>
        </w:rPr>
      </w:pPr>
      <w:bookmarkStart w:id="163" w:name="_Toc33795815"/>
      <w:bookmarkStart w:id="164" w:name="_Toc25347"/>
      <w:bookmarkStart w:id="165" w:name="_Toc14752"/>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13644"/>
      <w:bookmarkStart w:id="167" w:name="_Toc369531559"/>
      <w:bookmarkStart w:id="168" w:name="_Toc352691515"/>
      <w:bookmarkStart w:id="169" w:name="_Toc384308253"/>
      <w:bookmarkStart w:id="170" w:name="_Toc361508628"/>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beforeAutospacing="0" w:after="0" w:afterAutospacing="0" w:line="440" w:lineRule="exact"/>
        <w:ind w:left="0" w:firstLine="640" w:firstLineChars="200"/>
        <w:jc w:val="both"/>
        <w:rPr>
          <w:rFonts w:hint="eastAsia" w:ascii="仿宋" w:hAnsi="仿宋" w:eastAsia="仿宋" w:cs="仿宋"/>
          <w:color w:val="auto"/>
          <w:sz w:val="32"/>
          <w:szCs w:val="32"/>
        </w:rPr>
      </w:pPr>
      <w:bookmarkStart w:id="171" w:name="_Toc18070"/>
      <w:bookmarkStart w:id="172" w:name="_Toc22294"/>
      <w:bookmarkStart w:id="173" w:name="_Toc24957"/>
      <w:bookmarkStart w:id="174" w:name="_Toc33795820"/>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4480" w:firstLineChars="1400"/>
        <w:jc w:val="both"/>
        <w:rPr>
          <w:rFonts w:hint="eastAsia" w:ascii="仿宋" w:hAnsi="仿宋" w:eastAsia="仿宋" w:cs="仿宋"/>
          <w:b w:val="0"/>
          <w:bCs w:val="0"/>
          <w:color w:val="auto"/>
          <w:sz w:val="32"/>
          <w:szCs w:val="32"/>
          <w:lang w:val="en-US" w:eastAsia="zh-CN"/>
        </w:rPr>
      </w:pPr>
    </w:p>
    <w:p w14:paraId="75EF52EB">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4480" w:firstLineChars="1400"/>
        <w:jc w:val="both"/>
        <w:rPr>
          <w:rFonts w:hint="eastAsia" w:ascii="仿宋" w:hAnsi="仿宋" w:eastAsia="仿宋" w:cs="仿宋"/>
          <w:b w:val="0"/>
          <w:bCs w:val="0"/>
          <w:color w:val="auto"/>
          <w:spacing w:val="0"/>
          <w:sz w:val="32"/>
          <w:szCs w:val="32"/>
          <w:lang w:val="en-US" w:eastAsia="zh-CN"/>
        </w:rPr>
      </w:pPr>
    </w:p>
    <w:p w14:paraId="51D4AA17">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4480" w:firstLineChars="1400"/>
        <w:jc w:val="both"/>
        <w:rPr>
          <w:rFonts w:hint="eastAsia" w:ascii="仿宋" w:hAnsi="仿宋" w:eastAsia="仿宋" w:cs="仿宋"/>
          <w:b w:val="0"/>
          <w:bCs w:val="0"/>
          <w:color w:val="auto"/>
          <w:spacing w:val="0"/>
          <w:sz w:val="32"/>
          <w:szCs w:val="32"/>
          <w:lang w:val="en-US" w:eastAsia="zh-CN"/>
        </w:rPr>
      </w:pPr>
      <w:r>
        <w:rPr>
          <w:rFonts w:hint="eastAsia" w:ascii="仿宋" w:hAnsi="仿宋" w:eastAsia="仿宋" w:cs="仿宋"/>
          <w:b w:val="0"/>
          <w:bCs w:val="0"/>
          <w:color w:val="auto"/>
          <w:spacing w:val="0"/>
          <w:sz w:val="32"/>
          <w:szCs w:val="32"/>
          <w:lang w:val="en-US" w:eastAsia="zh-CN"/>
        </w:rPr>
        <w:t>陕西锌业有限公司</w:t>
      </w:r>
    </w:p>
    <w:p w14:paraId="383B2F82">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3840" w:firstLineChars="12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 xml:space="preserve">    2026年4月22日</w:t>
      </w:r>
    </w:p>
    <w:p w14:paraId="2C72F6ED">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1770698B">
      <w:pPr>
        <w:pStyle w:val="2"/>
        <w:pageBreakBefore w:val="0"/>
        <w:kinsoku/>
        <w:wordWrap/>
        <w:topLinePunct w:val="0"/>
        <w:autoSpaceDE/>
        <w:autoSpaceDN/>
        <w:bidi w:val="0"/>
        <w:snapToGrid/>
        <w:spacing w:line="440" w:lineRule="exact"/>
        <w:jc w:val="both"/>
        <w:rPr>
          <w:rFonts w:hint="eastAsia" w:ascii="仿宋" w:hAnsi="仿宋" w:eastAsia="仿宋" w:cs="仿宋"/>
          <w:color w:val="auto"/>
          <w:sz w:val="32"/>
          <w:szCs w:val="32"/>
        </w:rPr>
      </w:pPr>
      <w:r>
        <w:rPr>
          <w:rFonts w:hint="eastAsia" w:cs="宋体"/>
          <w:color w:val="auto"/>
          <w:sz w:val="36"/>
          <w:szCs w:val="36"/>
          <w:lang w:val="en-US" w:eastAsia="zh-CN"/>
        </w:rPr>
        <w:t>附</w:t>
      </w:r>
      <w:r>
        <w:rPr>
          <w:rFonts w:hint="eastAsia" w:ascii="宋体" w:hAnsi="宋体" w:eastAsia="宋体" w:cs="宋体"/>
          <w:color w:val="auto"/>
          <w:sz w:val="36"/>
          <w:szCs w:val="36"/>
          <w:lang w:val="en-US" w:eastAsia="zh-CN"/>
        </w:rPr>
        <w:t>：</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XB20260415-06</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default"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2026年二季度PE管件</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采购项目二次询比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3C4380D5">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36C0C0A1">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30027E38">
      <w:pPr>
        <w:jc w:val="center"/>
        <w:rPr>
          <w:rFonts w:hint="eastAsia" w:ascii="宋体" w:hAnsi="宋体" w:eastAsia="宋体" w:cs="宋体"/>
          <w:b/>
          <w:bCs/>
          <w:color w:val="auto"/>
          <w:sz w:val="32"/>
          <w:szCs w:val="32"/>
        </w:rPr>
      </w:pPr>
    </w:p>
    <w:p w14:paraId="346AA61A">
      <w:pP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p>
    <w:p w14:paraId="0763616A">
      <w:pPr>
        <w:spacing w:line="400" w:lineRule="exact"/>
        <w:jc w:val="center"/>
        <w:rPr>
          <w:rFonts w:hint="eastAsia" w:ascii="仿宋" w:hAnsi="仿宋" w:eastAsia="仿宋" w:cs="仿宋"/>
          <w:color w:val="auto"/>
          <w:sz w:val="32"/>
          <w:szCs w:val="32"/>
        </w:rPr>
      </w:pPr>
    </w:p>
    <w:p w14:paraId="21D9F8A4">
      <w:pPr>
        <w:pStyle w:val="3"/>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504488768"/>
      <w:bookmarkStart w:id="178" w:name="_Toc16531"/>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504488769"/>
      <w:bookmarkStart w:id="181" w:name="_Toc28734"/>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69531698"/>
      <w:bookmarkStart w:id="183" w:name="_Toc352691662"/>
      <w:bookmarkStart w:id="184" w:name="_Toc27897"/>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15573"/>
      <w:bookmarkStart w:id="186" w:name="_Toc352691663"/>
      <w:bookmarkStart w:id="187" w:name="_Toc152042578"/>
      <w:bookmarkStart w:id="188" w:name="_Toc152045789"/>
      <w:bookmarkStart w:id="189" w:name="_Toc144974858"/>
      <w:bookmarkStart w:id="190" w:name="_Toc369531699"/>
      <w:bookmarkStart w:id="191" w:name="_Toc300835211"/>
      <w:bookmarkStart w:id="192" w:name="_Toc384308377"/>
      <w:bookmarkStart w:id="193" w:name="_Toc247514248"/>
      <w:bookmarkStart w:id="194" w:name="_Toc247527829"/>
      <w:bookmarkStart w:id="195" w:name="_Toc361508754"/>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504488770"/>
      <w:bookmarkStart w:id="197" w:name="_Toc2777"/>
      <w:r>
        <w:rPr>
          <w:rFonts w:hint="eastAsia" w:ascii="黑体" w:hAnsi="黑体" w:cs="黑体"/>
          <w:color w:val="auto"/>
          <w:sz w:val="36"/>
          <w:szCs w:val="36"/>
          <w:lang w:eastAsia="zh-CN"/>
        </w:rPr>
        <w:t>三</w:t>
      </w:r>
      <w:r>
        <w:rPr>
          <w:rFonts w:hint="eastAsia" w:ascii="黑体" w:hAnsi="黑体" w:eastAsia="黑体" w:cs="黑体"/>
          <w:color w:val="auto"/>
          <w:sz w:val="36"/>
          <w:szCs w:val="36"/>
        </w:rPr>
        <w:t>、授权委托书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7842"/>
      <w:bookmarkStart w:id="199"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hint="eastAsia" w:ascii="Times New Roman" w:hAnsi="Times New Roman" w:eastAsiaTheme="minorEastAsia"/>
          <w:color w:val="auto"/>
          <w:szCs w:val="21"/>
          <w:lang w:val="en-US" w:eastAsia="zh-CN"/>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0"/>
        </w:numPr>
        <w:ind w:firstLine="1446" w:firstLineChars="400"/>
        <w:jc w:val="left"/>
        <w:rPr>
          <w:rFonts w:hint="eastAsia" w:ascii="黑体" w:hAnsi="黑体" w:cs="黑体"/>
          <w:b/>
          <w:bCs/>
          <w:color w:val="auto"/>
          <w:kern w:val="2"/>
          <w:sz w:val="36"/>
          <w:szCs w:val="36"/>
          <w:lang w:val="en-US" w:eastAsia="zh-CN" w:bidi="ar-SA"/>
        </w:rPr>
      </w:pPr>
      <w:bookmarkStart w:id="201" w:name="_Toc1755"/>
      <w:bookmarkStart w:id="202" w:name="_Toc504488775"/>
      <w:r>
        <w:rPr>
          <w:rFonts w:hint="eastAsia" w:ascii="黑体" w:hAnsi="黑体" w:cs="黑体"/>
          <w:b/>
          <w:bCs/>
          <w:color w:val="auto"/>
          <w:kern w:val="2"/>
          <w:sz w:val="36"/>
          <w:szCs w:val="36"/>
          <w:lang w:val="en-US" w:eastAsia="zh-CN" w:bidi="ar-SA"/>
        </w:rPr>
        <w:t>五、</w:t>
      </w:r>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w:t>
      </w:r>
      <w:r>
        <w:rPr>
          <w:rFonts w:hint="eastAsia" w:ascii="国标黑体" w:hAnsi="国标黑体" w:eastAsia="国标黑体" w:cs="国标黑体"/>
          <w:b w:val="0"/>
          <w:bCs w:val="0"/>
          <w:color w:val="auto"/>
          <w:sz w:val="30"/>
          <w:szCs w:val="30"/>
          <w:highlight w:val="none"/>
          <w:lang w:val="en-US" w:eastAsia="zh-CN"/>
        </w:rPr>
        <w:t>2026年二季度PE管件二次</w:t>
      </w:r>
      <w:bookmarkStart w:id="207" w:name="_GoBack"/>
      <w:bookmarkEnd w:id="207"/>
      <w:r>
        <w:rPr>
          <w:rFonts w:hint="eastAsia" w:ascii="Times New Roman" w:hAnsi="Times New Roman" w:eastAsia="黑体"/>
          <w:color w:val="auto"/>
          <w:sz w:val="28"/>
          <w:szCs w:val="28"/>
          <w:highlight w:val="none"/>
          <w:lang w:val="en-US" w:eastAsia="zh-CN"/>
        </w:rPr>
        <w:t>询比</w:t>
      </w:r>
      <w:r>
        <w:rPr>
          <w:rFonts w:hint="eastAsia" w:ascii="宋体" w:hAnsi="宋体" w:eastAsia="宋体" w:cs="宋体"/>
          <w:b/>
          <w:bCs/>
          <w:color w:val="auto"/>
          <w:sz w:val="30"/>
          <w:szCs w:val="30"/>
          <w:highlight w:val="none"/>
          <w:lang w:val="en-US" w:eastAsia="zh-CN"/>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092"/>
        <w:gridCol w:w="3075"/>
        <w:gridCol w:w="630"/>
        <w:gridCol w:w="480"/>
        <w:gridCol w:w="765"/>
        <w:gridCol w:w="961"/>
      </w:tblGrid>
      <w:tr w14:paraId="2040C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532BA07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092" w:type="dxa"/>
            <w:vAlign w:val="center"/>
          </w:tcPr>
          <w:p w14:paraId="0679446B">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3075" w:type="dxa"/>
            <w:vAlign w:val="center"/>
          </w:tcPr>
          <w:p w14:paraId="0251AF5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30" w:type="dxa"/>
            <w:vAlign w:val="center"/>
          </w:tcPr>
          <w:p w14:paraId="5210637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480" w:type="dxa"/>
            <w:vAlign w:val="center"/>
          </w:tcPr>
          <w:p w14:paraId="184E4A4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65" w:type="dxa"/>
            <w:vAlign w:val="center"/>
          </w:tcPr>
          <w:p w14:paraId="55561CA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477A080B">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6E101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A3C238C">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w:t>
            </w:r>
          </w:p>
        </w:tc>
        <w:tc>
          <w:tcPr>
            <w:tcW w:w="2092" w:type="dxa"/>
            <w:vAlign w:val="center"/>
          </w:tcPr>
          <w:p w14:paraId="15C4E0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PE国标水管</w:t>
            </w:r>
          </w:p>
        </w:tc>
        <w:tc>
          <w:tcPr>
            <w:tcW w:w="3075" w:type="dxa"/>
            <w:vAlign w:val="center"/>
          </w:tcPr>
          <w:p w14:paraId="20DC5BE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2.5×3.0/6分</w:t>
            </w:r>
          </w:p>
        </w:tc>
        <w:tc>
          <w:tcPr>
            <w:tcW w:w="630" w:type="dxa"/>
            <w:vAlign w:val="center"/>
          </w:tcPr>
          <w:p w14:paraId="6FD6EE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480" w:type="dxa"/>
            <w:vAlign w:val="center"/>
          </w:tcPr>
          <w:p w14:paraId="2F18AF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米</w:t>
            </w:r>
          </w:p>
        </w:tc>
        <w:tc>
          <w:tcPr>
            <w:tcW w:w="765" w:type="dxa"/>
            <w:vAlign w:val="center"/>
          </w:tcPr>
          <w:p w14:paraId="78416516">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6BB795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8657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53479C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w:t>
            </w:r>
          </w:p>
        </w:tc>
        <w:tc>
          <w:tcPr>
            <w:tcW w:w="2092" w:type="dxa"/>
            <w:vAlign w:val="center"/>
          </w:tcPr>
          <w:p w14:paraId="298891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25PE管件</w:t>
            </w:r>
          </w:p>
        </w:tc>
        <w:tc>
          <w:tcPr>
            <w:tcW w:w="3075" w:type="dxa"/>
            <w:vAlign w:val="center"/>
          </w:tcPr>
          <w:p w14:paraId="57CF71F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25PE直接</w:t>
            </w:r>
          </w:p>
        </w:tc>
        <w:tc>
          <w:tcPr>
            <w:tcW w:w="630" w:type="dxa"/>
            <w:vAlign w:val="center"/>
          </w:tcPr>
          <w:p w14:paraId="492651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480" w:type="dxa"/>
            <w:vAlign w:val="center"/>
          </w:tcPr>
          <w:p w14:paraId="33D7B0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332E60C4">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B36299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6BCE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65C61E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3</w:t>
            </w:r>
          </w:p>
        </w:tc>
        <w:tc>
          <w:tcPr>
            <w:tcW w:w="2092" w:type="dxa"/>
            <w:vAlign w:val="center"/>
          </w:tcPr>
          <w:p w14:paraId="3ABA3F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25PE管件</w:t>
            </w:r>
          </w:p>
        </w:tc>
        <w:tc>
          <w:tcPr>
            <w:tcW w:w="3075" w:type="dxa"/>
            <w:vAlign w:val="center"/>
          </w:tcPr>
          <w:p w14:paraId="3B0CF13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25PE弯头</w:t>
            </w:r>
          </w:p>
        </w:tc>
        <w:tc>
          <w:tcPr>
            <w:tcW w:w="630" w:type="dxa"/>
            <w:vAlign w:val="center"/>
          </w:tcPr>
          <w:p w14:paraId="6E13F9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480" w:type="dxa"/>
            <w:vAlign w:val="center"/>
          </w:tcPr>
          <w:p w14:paraId="13EB17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510405AF">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4DD10A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99AF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CFABEC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4</w:t>
            </w:r>
          </w:p>
        </w:tc>
        <w:tc>
          <w:tcPr>
            <w:tcW w:w="2092" w:type="dxa"/>
            <w:vAlign w:val="center"/>
          </w:tcPr>
          <w:p w14:paraId="47F1E1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25PE管件</w:t>
            </w:r>
          </w:p>
        </w:tc>
        <w:tc>
          <w:tcPr>
            <w:tcW w:w="3075" w:type="dxa"/>
            <w:vAlign w:val="center"/>
          </w:tcPr>
          <w:p w14:paraId="1CBD100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25PE三通</w:t>
            </w:r>
          </w:p>
        </w:tc>
        <w:tc>
          <w:tcPr>
            <w:tcW w:w="630" w:type="dxa"/>
            <w:vAlign w:val="center"/>
          </w:tcPr>
          <w:p w14:paraId="772351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480" w:type="dxa"/>
            <w:vAlign w:val="center"/>
          </w:tcPr>
          <w:p w14:paraId="685679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29010BF6">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CA5C01B">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2EBA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E2A475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5</w:t>
            </w:r>
          </w:p>
        </w:tc>
        <w:tc>
          <w:tcPr>
            <w:tcW w:w="2092" w:type="dxa"/>
            <w:vAlign w:val="center"/>
          </w:tcPr>
          <w:p w14:paraId="1B7BB2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25PE管件</w:t>
            </w:r>
          </w:p>
        </w:tc>
        <w:tc>
          <w:tcPr>
            <w:tcW w:w="3075" w:type="dxa"/>
            <w:vAlign w:val="center"/>
          </w:tcPr>
          <w:p w14:paraId="31477A6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25PE管帽</w:t>
            </w:r>
          </w:p>
        </w:tc>
        <w:tc>
          <w:tcPr>
            <w:tcW w:w="630" w:type="dxa"/>
            <w:vAlign w:val="center"/>
          </w:tcPr>
          <w:p w14:paraId="2E6612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480" w:type="dxa"/>
            <w:vAlign w:val="center"/>
          </w:tcPr>
          <w:p w14:paraId="3DD303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2C982EF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9F7BEDB">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3793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E990E0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6</w:t>
            </w:r>
          </w:p>
        </w:tc>
        <w:tc>
          <w:tcPr>
            <w:tcW w:w="2092" w:type="dxa"/>
            <w:vAlign w:val="center"/>
          </w:tcPr>
          <w:p w14:paraId="1B119A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25PE管件</w:t>
            </w:r>
          </w:p>
        </w:tc>
        <w:tc>
          <w:tcPr>
            <w:tcW w:w="3075" w:type="dxa"/>
            <w:vAlign w:val="center"/>
          </w:tcPr>
          <w:p w14:paraId="29DC5C3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25PE×4分内丝直接</w:t>
            </w:r>
          </w:p>
        </w:tc>
        <w:tc>
          <w:tcPr>
            <w:tcW w:w="630" w:type="dxa"/>
            <w:vAlign w:val="center"/>
          </w:tcPr>
          <w:p w14:paraId="28AF47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480" w:type="dxa"/>
            <w:vAlign w:val="center"/>
          </w:tcPr>
          <w:p w14:paraId="0C2954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10D4308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CD8C596">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3083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FA1675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7</w:t>
            </w:r>
          </w:p>
        </w:tc>
        <w:tc>
          <w:tcPr>
            <w:tcW w:w="2092" w:type="dxa"/>
            <w:vAlign w:val="center"/>
          </w:tcPr>
          <w:p w14:paraId="5D653E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25PE管件</w:t>
            </w:r>
          </w:p>
        </w:tc>
        <w:tc>
          <w:tcPr>
            <w:tcW w:w="3075" w:type="dxa"/>
            <w:vAlign w:val="center"/>
          </w:tcPr>
          <w:p w14:paraId="74AF14D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25PE×4分内丝弯头</w:t>
            </w:r>
          </w:p>
        </w:tc>
        <w:tc>
          <w:tcPr>
            <w:tcW w:w="630" w:type="dxa"/>
            <w:vAlign w:val="center"/>
          </w:tcPr>
          <w:p w14:paraId="733CAF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480" w:type="dxa"/>
            <w:vAlign w:val="center"/>
          </w:tcPr>
          <w:p w14:paraId="465663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36F6459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D3A957B">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4A25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7669F3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8</w:t>
            </w:r>
          </w:p>
        </w:tc>
        <w:tc>
          <w:tcPr>
            <w:tcW w:w="2092" w:type="dxa"/>
            <w:vAlign w:val="center"/>
          </w:tcPr>
          <w:p w14:paraId="78806A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25PE管件</w:t>
            </w:r>
          </w:p>
        </w:tc>
        <w:tc>
          <w:tcPr>
            <w:tcW w:w="3075" w:type="dxa"/>
            <w:vAlign w:val="center"/>
          </w:tcPr>
          <w:p w14:paraId="3967618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25PE×4分内丝三通</w:t>
            </w:r>
          </w:p>
        </w:tc>
        <w:tc>
          <w:tcPr>
            <w:tcW w:w="630" w:type="dxa"/>
            <w:vAlign w:val="center"/>
          </w:tcPr>
          <w:p w14:paraId="76E3A1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480" w:type="dxa"/>
            <w:vAlign w:val="center"/>
          </w:tcPr>
          <w:p w14:paraId="27DEA8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7158D0D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22977D86">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921C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711FB1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9</w:t>
            </w:r>
          </w:p>
        </w:tc>
        <w:tc>
          <w:tcPr>
            <w:tcW w:w="2092" w:type="dxa"/>
            <w:vAlign w:val="center"/>
          </w:tcPr>
          <w:p w14:paraId="7CFAB7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25PE管件</w:t>
            </w:r>
          </w:p>
        </w:tc>
        <w:tc>
          <w:tcPr>
            <w:tcW w:w="3075" w:type="dxa"/>
            <w:vAlign w:val="center"/>
          </w:tcPr>
          <w:p w14:paraId="41FE52A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25PE截止阀6分</w:t>
            </w:r>
          </w:p>
        </w:tc>
        <w:tc>
          <w:tcPr>
            <w:tcW w:w="630" w:type="dxa"/>
            <w:vAlign w:val="center"/>
          </w:tcPr>
          <w:p w14:paraId="28C3F1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480" w:type="dxa"/>
            <w:vAlign w:val="center"/>
          </w:tcPr>
          <w:p w14:paraId="2CEC0C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34A9D68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7F6496F">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DC5D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E4374C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10</w:t>
            </w:r>
          </w:p>
        </w:tc>
        <w:tc>
          <w:tcPr>
            <w:tcW w:w="2092" w:type="dxa"/>
            <w:vAlign w:val="center"/>
          </w:tcPr>
          <w:p w14:paraId="246F45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PE国标水管</w:t>
            </w:r>
          </w:p>
        </w:tc>
        <w:tc>
          <w:tcPr>
            <w:tcW w:w="3075" w:type="dxa"/>
            <w:vAlign w:val="center"/>
          </w:tcPr>
          <w:p w14:paraId="3F3C931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20×2.3/4分</w:t>
            </w:r>
          </w:p>
        </w:tc>
        <w:tc>
          <w:tcPr>
            <w:tcW w:w="630" w:type="dxa"/>
            <w:vAlign w:val="center"/>
          </w:tcPr>
          <w:p w14:paraId="3DDDBA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480" w:type="dxa"/>
            <w:vAlign w:val="center"/>
          </w:tcPr>
          <w:p w14:paraId="25D167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米</w:t>
            </w:r>
          </w:p>
        </w:tc>
        <w:tc>
          <w:tcPr>
            <w:tcW w:w="765" w:type="dxa"/>
            <w:vAlign w:val="center"/>
          </w:tcPr>
          <w:p w14:paraId="243AE80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2E8FEF1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4E05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9FC7D4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11</w:t>
            </w:r>
          </w:p>
        </w:tc>
        <w:tc>
          <w:tcPr>
            <w:tcW w:w="2092" w:type="dxa"/>
            <w:vAlign w:val="center"/>
          </w:tcPr>
          <w:p w14:paraId="79DB27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20PE管件</w:t>
            </w:r>
          </w:p>
        </w:tc>
        <w:tc>
          <w:tcPr>
            <w:tcW w:w="3075" w:type="dxa"/>
            <w:vAlign w:val="center"/>
          </w:tcPr>
          <w:p w14:paraId="3DC8453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20PE直接</w:t>
            </w:r>
          </w:p>
        </w:tc>
        <w:tc>
          <w:tcPr>
            <w:tcW w:w="630" w:type="dxa"/>
            <w:vAlign w:val="center"/>
          </w:tcPr>
          <w:p w14:paraId="13F149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480" w:type="dxa"/>
            <w:vAlign w:val="center"/>
          </w:tcPr>
          <w:p w14:paraId="56440F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2FFFCAD8">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485571F">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13C6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C3BA46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12</w:t>
            </w:r>
          </w:p>
        </w:tc>
        <w:tc>
          <w:tcPr>
            <w:tcW w:w="2092" w:type="dxa"/>
            <w:vAlign w:val="center"/>
          </w:tcPr>
          <w:p w14:paraId="019DD2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20PE管件</w:t>
            </w:r>
          </w:p>
        </w:tc>
        <w:tc>
          <w:tcPr>
            <w:tcW w:w="3075" w:type="dxa"/>
            <w:vAlign w:val="center"/>
          </w:tcPr>
          <w:p w14:paraId="6E7D691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20PE弯头</w:t>
            </w:r>
          </w:p>
        </w:tc>
        <w:tc>
          <w:tcPr>
            <w:tcW w:w="630" w:type="dxa"/>
            <w:vAlign w:val="center"/>
          </w:tcPr>
          <w:p w14:paraId="2A3E97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480" w:type="dxa"/>
            <w:vAlign w:val="center"/>
          </w:tcPr>
          <w:p w14:paraId="104F63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4441D0B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7E71DB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896F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A286F4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13</w:t>
            </w:r>
          </w:p>
        </w:tc>
        <w:tc>
          <w:tcPr>
            <w:tcW w:w="2092" w:type="dxa"/>
            <w:vAlign w:val="center"/>
          </w:tcPr>
          <w:p w14:paraId="118090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20PE管件</w:t>
            </w:r>
          </w:p>
        </w:tc>
        <w:tc>
          <w:tcPr>
            <w:tcW w:w="3075" w:type="dxa"/>
            <w:vAlign w:val="center"/>
          </w:tcPr>
          <w:p w14:paraId="5CF7542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20PE三通</w:t>
            </w:r>
          </w:p>
        </w:tc>
        <w:tc>
          <w:tcPr>
            <w:tcW w:w="630" w:type="dxa"/>
            <w:vAlign w:val="center"/>
          </w:tcPr>
          <w:p w14:paraId="628292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480" w:type="dxa"/>
            <w:vAlign w:val="center"/>
          </w:tcPr>
          <w:p w14:paraId="0C25E3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46B445F8">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E340A7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1F7F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5A12D5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14</w:t>
            </w:r>
          </w:p>
        </w:tc>
        <w:tc>
          <w:tcPr>
            <w:tcW w:w="2092" w:type="dxa"/>
            <w:vAlign w:val="center"/>
          </w:tcPr>
          <w:p w14:paraId="4E1494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20PE管件</w:t>
            </w:r>
          </w:p>
        </w:tc>
        <w:tc>
          <w:tcPr>
            <w:tcW w:w="3075" w:type="dxa"/>
            <w:vAlign w:val="center"/>
          </w:tcPr>
          <w:p w14:paraId="67AD87D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20PE管帽</w:t>
            </w:r>
          </w:p>
        </w:tc>
        <w:tc>
          <w:tcPr>
            <w:tcW w:w="630" w:type="dxa"/>
            <w:vAlign w:val="center"/>
          </w:tcPr>
          <w:p w14:paraId="62657D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480" w:type="dxa"/>
            <w:vAlign w:val="center"/>
          </w:tcPr>
          <w:p w14:paraId="449ED8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0E1C254B">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0EE8F8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B58E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A7E3B1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15</w:t>
            </w:r>
          </w:p>
        </w:tc>
        <w:tc>
          <w:tcPr>
            <w:tcW w:w="2092" w:type="dxa"/>
            <w:vAlign w:val="center"/>
          </w:tcPr>
          <w:p w14:paraId="5D3F68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20PE管件</w:t>
            </w:r>
          </w:p>
        </w:tc>
        <w:tc>
          <w:tcPr>
            <w:tcW w:w="3075" w:type="dxa"/>
            <w:vAlign w:val="center"/>
          </w:tcPr>
          <w:p w14:paraId="2A79953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20PE×4分内丝直接</w:t>
            </w:r>
          </w:p>
        </w:tc>
        <w:tc>
          <w:tcPr>
            <w:tcW w:w="630" w:type="dxa"/>
            <w:vAlign w:val="center"/>
          </w:tcPr>
          <w:p w14:paraId="60BF66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480" w:type="dxa"/>
            <w:vAlign w:val="center"/>
          </w:tcPr>
          <w:p w14:paraId="48D48B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539EF87A">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F0C9FD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6E3D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F6A21E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16</w:t>
            </w:r>
          </w:p>
        </w:tc>
        <w:tc>
          <w:tcPr>
            <w:tcW w:w="2092" w:type="dxa"/>
            <w:vAlign w:val="center"/>
          </w:tcPr>
          <w:p w14:paraId="4DFE5B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20PE管件</w:t>
            </w:r>
          </w:p>
        </w:tc>
        <w:tc>
          <w:tcPr>
            <w:tcW w:w="3075" w:type="dxa"/>
            <w:vAlign w:val="center"/>
          </w:tcPr>
          <w:p w14:paraId="122E589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20PE×4分内丝弯头</w:t>
            </w:r>
          </w:p>
        </w:tc>
        <w:tc>
          <w:tcPr>
            <w:tcW w:w="630" w:type="dxa"/>
            <w:vAlign w:val="center"/>
          </w:tcPr>
          <w:p w14:paraId="360FB2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480" w:type="dxa"/>
            <w:vAlign w:val="center"/>
          </w:tcPr>
          <w:p w14:paraId="0AA121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152B66F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7BDF2D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C9BB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2FA06C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17</w:t>
            </w:r>
          </w:p>
        </w:tc>
        <w:tc>
          <w:tcPr>
            <w:tcW w:w="2092" w:type="dxa"/>
            <w:vAlign w:val="center"/>
          </w:tcPr>
          <w:p w14:paraId="6C1BDA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20PE管件</w:t>
            </w:r>
          </w:p>
        </w:tc>
        <w:tc>
          <w:tcPr>
            <w:tcW w:w="3075" w:type="dxa"/>
            <w:vAlign w:val="center"/>
          </w:tcPr>
          <w:p w14:paraId="51A37EA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20PE×4分内丝三通</w:t>
            </w:r>
          </w:p>
        </w:tc>
        <w:tc>
          <w:tcPr>
            <w:tcW w:w="630" w:type="dxa"/>
            <w:vAlign w:val="center"/>
          </w:tcPr>
          <w:p w14:paraId="09A20A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480" w:type="dxa"/>
            <w:vAlign w:val="center"/>
          </w:tcPr>
          <w:p w14:paraId="5BEB64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553AB50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D786E3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BF01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35D04E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18</w:t>
            </w:r>
          </w:p>
        </w:tc>
        <w:tc>
          <w:tcPr>
            <w:tcW w:w="2092" w:type="dxa"/>
            <w:vAlign w:val="center"/>
          </w:tcPr>
          <w:p w14:paraId="26B04B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20PE管件</w:t>
            </w:r>
          </w:p>
        </w:tc>
        <w:tc>
          <w:tcPr>
            <w:tcW w:w="3075" w:type="dxa"/>
            <w:vAlign w:val="center"/>
          </w:tcPr>
          <w:p w14:paraId="6A9E8FD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25×20PE变径直接</w:t>
            </w:r>
          </w:p>
        </w:tc>
        <w:tc>
          <w:tcPr>
            <w:tcW w:w="630" w:type="dxa"/>
            <w:vAlign w:val="center"/>
          </w:tcPr>
          <w:p w14:paraId="789E51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480" w:type="dxa"/>
            <w:vAlign w:val="center"/>
          </w:tcPr>
          <w:p w14:paraId="44FFB8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2CC6A4E4">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201B4DC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5FDA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887C2D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19</w:t>
            </w:r>
          </w:p>
        </w:tc>
        <w:tc>
          <w:tcPr>
            <w:tcW w:w="2092" w:type="dxa"/>
            <w:vAlign w:val="center"/>
          </w:tcPr>
          <w:p w14:paraId="19BF32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20PE管件</w:t>
            </w:r>
          </w:p>
        </w:tc>
        <w:tc>
          <w:tcPr>
            <w:tcW w:w="3075" w:type="dxa"/>
            <w:vAlign w:val="center"/>
          </w:tcPr>
          <w:p w14:paraId="02A9D9A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25×20PE变径三通</w:t>
            </w:r>
          </w:p>
        </w:tc>
        <w:tc>
          <w:tcPr>
            <w:tcW w:w="630" w:type="dxa"/>
            <w:vAlign w:val="center"/>
          </w:tcPr>
          <w:p w14:paraId="497439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480" w:type="dxa"/>
            <w:vAlign w:val="center"/>
          </w:tcPr>
          <w:p w14:paraId="5EE320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33DD327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A91A768">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84B3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1688C8D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20</w:t>
            </w:r>
          </w:p>
        </w:tc>
        <w:tc>
          <w:tcPr>
            <w:tcW w:w="2092" w:type="dxa"/>
            <w:vAlign w:val="center"/>
          </w:tcPr>
          <w:p w14:paraId="3761EF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20PE管件</w:t>
            </w:r>
          </w:p>
        </w:tc>
        <w:tc>
          <w:tcPr>
            <w:tcW w:w="3075" w:type="dxa"/>
            <w:vAlign w:val="center"/>
          </w:tcPr>
          <w:p w14:paraId="5CDC175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20PE截止阀4分</w:t>
            </w:r>
          </w:p>
        </w:tc>
        <w:tc>
          <w:tcPr>
            <w:tcW w:w="630" w:type="dxa"/>
            <w:vAlign w:val="center"/>
          </w:tcPr>
          <w:p w14:paraId="440C3A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480" w:type="dxa"/>
            <w:vAlign w:val="center"/>
          </w:tcPr>
          <w:p w14:paraId="3A2659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07503AC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D56082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6955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000F8414">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2092" w:type="dxa"/>
            <w:vAlign w:val="center"/>
          </w:tcPr>
          <w:p w14:paraId="5011D7DF">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3075" w:type="dxa"/>
            <w:vAlign w:val="top"/>
          </w:tcPr>
          <w:p w14:paraId="3C38DDAD">
            <w:pPr>
              <w:keepNext w:val="0"/>
              <w:keepLines w:val="0"/>
              <w:pageBreakBefore w:val="0"/>
              <w:widowControl/>
              <w:suppressLineNumbers w:val="0"/>
              <w:kinsoku/>
              <w:wordWrap/>
              <w:topLinePunct w:val="0"/>
              <w:autoSpaceDE/>
              <w:autoSpaceDN/>
              <w:bidi w:val="0"/>
              <w:snapToGrid/>
              <w:spacing w:line="440" w:lineRule="exact"/>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516C4BE2">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07D53C8F">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15A5379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056B4D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0B37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0363C5F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按要求报价，所有项必须报全，否则报价无效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624A8CA6">
      <w:pPr>
        <w:pStyle w:val="3"/>
        <w:spacing w:after="0"/>
        <w:ind w:firstLine="2319" w:firstLineChars="1100"/>
        <w:jc w:val="both"/>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报价单位（盖章）：</w:t>
      </w:r>
    </w:p>
    <w:p w14:paraId="7D732114">
      <w:pPr>
        <w:ind w:firstLine="2951" w:firstLineChars="1400"/>
        <w:rPr>
          <w:rFonts w:hint="eastAsia" w:ascii="宋体" w:hAnsi="宋体" w:eastAsia="宋体" w:cs="宋体"/>
          <w:b/>
          <w:bCs w:val="0"/>
          <w:color w:val="auto"/>
          <w:kern w:val="0"/>
          <w:sz w:val="21"/>
          <w:szCs w:val="21"/>
          <w:lang w:val="en-US" w:eastAsia="zh-CN"/>
        </w:rPr>
      </w:pPr>
    </w:p>
    <w:p w14:paraId="5C35731C">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报价日期：   年   月   日</w:t>
      </w:r>
    </w:p>
    <w:p w14:paraId="0EF57233">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宋体" w:hAnsi="宋体" w:eastAsia="宋体" w:cs="宋体"/>
          <w:b/>
          <w:bCs w:val="0"/>
          <w:color w:val="auto"/>
          <w:kern w:val="0"/>
          <w:sz w:val="21"/>
          <w:szCs w:val="21"/>
          <w:lang w:val="en-US" w:eastAsia="zh-CN"/>
        </w:rPr>
      </w:pPr>
    </w:p>
    <w:p w14:paraId="6EC9C694">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宋体" w:hAnsi="宋体" w:eastAsia="宋体" w:cs="宋体"/>
          <w:b/>
          <w:bCs w:val="0"/>
          <w:color w:val="auto"/>
          <w:kern w:val="0"/>
          <w:sz w:val="21"/>
          <w:szCs w:val="21"/>
          <w:lang w:val="en-US" w:eastAsia="zh-CN"/>
        </w:rPr>
      </w:pPr>
    </w:p>
    <w:p w14:paraId="00B1467F">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宋体" w:hAnsi="宋体" w:eastAsia="宋体" w:cs="宋体"/>
          <w:b/>
          <w:bCs w:val="0"/>
          <w:color w:val="auto"/>
          <w:kern w:val="0"/>
          <w:sz w:val="21"/>
          <w:szCs w:val="21"/>
          <w:lang w:val="en-US" w:eastAsia="zh-CN"/>
        </w:rPr>
      </w:pPr>
    </w:p>
    <w:p w14:paraId="1012BF8E">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宋体" w:hAnsi="宋体" w:eastAsia="宋体" w:cs="宋体"/>
          <w:b/>
          <w:bCs w:val="0"/>
          <w:color w:val="auto"/>
          <w:kern w:val="0"/>
          <w:sz w:val="21"/>
          <w:szCs w:val="21"/>
          <w:lang w:val="en-US" w:eastAsia="zh-CN"/>
        </w:rPr>
      </w:pPr>
    </w:p>
    <w:p w14:paraId="1F486A6D">
      <w:pPr>
        <w:pStyle w:val="3"/>
        <w:spacing w:after="0"/>
        <w:jc w:val="both"/>
        <w:rPr>
          <w:rFonts w:hint="eastAsia" w:ascii="Times New Roman" w:hAnsi="Times New Roman"/>
          <w:color w:val="auto"/>
          <w:lang w:eastAsia="zh-CN"/>
        </w:rPr>
      </w:pPr>
    </w:p>
    <w:p w14:paraId="3F08E358">
      <w:pPr>
        <w:pStyle w:val="3"/>
        <w:spacing w:after="0"/>
        <w:jc w:val="both"/>
        <w:rPr>
          <w:rFonts w:hint="eastAsia" w:ascii="Times New Roman" w:hAnsi="Times New Roman"/>
          <w:color w:val="auto"/>
          <w:lang w:eastAsia="zh-CN"/>
        </w:rPr>
      </w:pPr>
    </w:p>
    <w:p w14:paraId="5427C46B">
      <w:pPr>
        <w:pStyle w:val="3"/>
        <w:spacing w:after="0"/>
        <w:jc w:val="both"/>
        <w:rPr>
          <w:rFonts w:hint="eastAsia" w:ascii="Times New Roman" w:hAnsi="Times New Roman"/>
          <w:color w:val="auto"/>
          <w:lang w:eastAsia="zh-CN"/>
        </w:rPr>
      </w:pPr>
    </w:p>
    <w:p w14:paraId="6A79AECC">
      <w:pPr>
        <w:pStyle w:val="3"/>
        <w:spacing w:after="0"/>
        <w:jc w:val="both"/>
        <w:rPr>
          <w:rFonts w:hint="eastAsia" w:ascii="Times New Roman" w:hAnsi="Times New Roman"/>
          <w:color w:val="auto"/>
          <w:lang w:eastAsia="zh-CN"/>
        </w:rPr>
      </w:pPr>
    </w:p>
    <w:p w14:paraId="0E28277F">
      <w:pPr>
        <w:pStyle w:val="3"/>
        <w:spacing w:after="0"/>
        <w:jc w:val="both"/>
        <w:rPr>
          <w:rFonts w:hint="eastAsia" w:ascii="Times New Roman" w:hAnsi="Times New Roman"/>
          <w:color w:val="auto"/>
          <w:lang w:eastAsia="zh-CN"/>
        </w:rPr>
      </w:pPr>
    </w:p>
    <w:p w14:paraId="142C9C67">
      <w:pPr>
        <w:pStyle w:val="3"/>
        <w:spacing w:after="0"/>
        <w:jc w:val="both"/>
        <w:rPr>
          <w:rFonts w:hint="eastAsia" w:ascii="Times New Roman" w:hAnsi="Times New Roman"/>
          <w:color w:val="auto"/>
          <w:lang w:eastAsia="zh-CN"/>
        </w:rPr>
      </w:pPr>
    </w:p>
    <w:p w14:paraId="28481FD3">
      <w:pPr>
        <w:rPr>
          <w:rFonts w:hint="eastAsia" w:ascii="Times New Roman" w:hAnsi="Times New Roman"/>
          <w:color w:val="auto"/>
          <w:lang w:eastAsia="zh-CN"/>
        </w:rPr>
      </w:pPr>
    </w:p>
    <w:p w14:paraId="132E3CC4">
      <w:pPr>
        <w:pStyle w:val="3"/>
        <w:spacing w:after="0"/>
        <w:jc w:val="both"/>
        <w:rPr>
          <w:rFonts w:hint="eastAsia" w:ascii="Times New Roman" w:hAnsi="Times New Roman"/>
          <w:color w:val="auto"/>
          <w:lang w:eastAsia="zh-CN"/>
        </w:rPr>
      </w:pPr>
    </w:p>
    <w:p w14:paraId="7421C895">
      <w:pPr>
        <w:pStyle w:val="3"/>
        <w:spacing w:after="0"/>
        <w:jc w:val="both"/>
        <w:rPr>
          <w:rFonts w:hint="eastAsia" w:ascii="Times New Roman" w:hAnsi="Times New Roman"/>
          <w:color w:val="auto"/>
          <w:lang w:eastAsia="zh-CN"/>
        </w:rPr>
      </w:pPr>
    </w:p>
    <w:p w14:paraId="7067B597">
      <w:pPr>
        <w:pStyle w:val="3"/>
        <w:spacing w:after="0"/>
        <w:jc w:val="both"/>
        <w:rPr>
          <w:rFonts w:hint="eastAsia" w:ascii="Times New Roman" w:hAnsi="Times New Roman"/>
          <w:color w:val="auto"/>
          <w:lang w:eastAsia="zh-CN"/>
        </w:rPr>
      </w:pPr>
    </w:p>
    <w:p w14:paraId="784AE08A">
      <w:pPr>
        <w:rPr>
          <w:rFonts w:hint="eastAsia"/>
          <w:lang w:eastAsia="zh-CN"/>
        </w:rPr>
      </w:pPr>
    </w:p>
    <w:p w14:paraId="4EF33DA5">
      <w:pPr>
        <w:pStyle w:val="3"/>
        <w:spacing w:after="0"/>
        <w:jc w:val="both"/>
        <w:rPr>
          <w:rFonts w:hint="eastAsia" w:ascii="Times New Roman" w:hAnsi="Times New Roman"/>
          <w:color w:val="auto"/>
          <w:lang w:eastAsia="zh-CN"/>
        </w:rPr>
      </w:pPr>
    </w:p>
    <w:p w14:paraId="3C06D104">
      <w:pPr>
        <w:pStyle w:val="3"/>
        <w:spacing w:after="0"/>
        <w:jc w:val="both"/>
        <w:rPr>
          <w:rFonts w:ascii="Times New Roman" w:hAnsi="Times New Roman"/>
          <w:color w:val="auto"/>
        </w:rPr>
      </w:pPr>
      <w:r>
        <w:rPr>
          <w:rFonts w:hint="eastAsia" w:ascii="Times New Roman" w:hAnsi="Times New Roman"/>
          <w:color w:val="auto"/>
          <w:lang w:eastAsia="zh-CN"/>
        </w:rPr>
        <w:t>六</w:t>
      </w:r>
      <w:r>
        <w:rPr>
          <w:rFonts w:hint="eastAsia" w:ascii="Times New Roman" w:hAnsi="Times New Roman"/>
          <w:color w:val="auto"/>
        </w:rPr>
        <w:t>、资格审查资料</w:t>
      </w:r>
    </w:p>
    <w:tbl>
      <w:tblPr>
        <w:tblStyle w:val="9"/>
        <w:tblpPr w:leftFromText="180" w:rightFromText="180" w:vertAnchor="text" w:horzAnchor="page" w:tblpX="1807" w:tblpY="16"/>
        <w:tblOverlap w:val="never"/>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F065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6FA899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29D5D88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6EB218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208723B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934673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1C1328C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0ADC3EB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0DB73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070D99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5231B0E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F3F94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70339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310FC6A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9953D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3F4F953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91C8E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6302AAE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B7A87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F62978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86259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5A65176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614FF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264EFE9A">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24D976C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3844CF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55DCE22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770AE7E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88F15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086FC80E">
            <w:pPr>
              <w:keepNext w:val="0"/>
              <w:keepLines w:val="0"/>
              <w:pageBreakBefore w:val="0"/>
              <w:widowControl w:val="0"/>
              <w:kinsoku/>
              <w:wordWrap/>
              <w:overflowPunct/>
              <w:topLinePunct/>
              <w:autoSpaceDE/>
              <w:autoSpaceDN/>
              <w:bidi w:val="0"/>
              <w:adjustRightInd/>
              <w:snapToGrid/>
              <w:spacing w:line="320" w:lineRule="exact"/>
              <w:ind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098209EF">
            <w:pPr>
              <w:keepNext w:val="0"/>
              <w:keepLines w:val="0"/>
              <w:pageBreakBefore w:val="0"/>
              <w:widowControl w:val="0"/>
              <w:kinsoku/>
              <w:wordWrap/>
              <w:overflowPunct/>
              <w:topLinePunct/>
              <w:autoSpaceDE/>
              <w:autoSpaceDN/>
              <w:bidi w:val="0"/>
              <w:adjustRightInd/>
              <w:snapToGrid/>
              <w:spacing w:line="320" w:lineRule="exact"/>
              <w:ind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2FB90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018EA4C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6ABE71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A31B1F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DC3D8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26ED59EE">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7CE6F6C">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6FAF49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0217327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46C7D832">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1DC7AA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2BA5877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2BB7EE8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59C10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0F1268F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7B7EEAC9">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DAE83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04C23D3B">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4813C0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5E8A4A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4BA3EA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077D7D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bookmarkEnd w:id="201"/>
      <w:bookmarkEnd w:id="202"/>
    </w:tbl>
    <w:p w14:paraId="19CC04B3">
      <w:pPr>
        <w:pStyle w:val="4"/>
        <w:spacing w:before="20" w:after="0"/>
        <w:ind w:left="0" w:leftChars="0" w:firstLine="640" w:firstLineChars="200"/>
        <w:rPr>
          <w:rFonts w:ascii="Times New Roman"/>
          <w:color w:val="auto"/>
          <w:sz w:val="32"/>
          <w:szCs w:val="32"/>
        </w:rPr>
      </w:pPr>
      <w:bookmarkStart w:id="203" w:name="_Toc504488776"/>
      <w:bookmarkStart w:id="204" w:name="_Toc13906"/>
      <w:r>
        <w:rPr>
          <w:rFonts w:hint="eastAsia" w:ascii="Times New Roman"/>
          <w:color w:val="auto"/>
          <w:sz w:val="32"/>
          <w:szCs w:val="32"/>
        </w:rPr>
        <w:t>（一）基本情况表</w:t>
      </w:r>
      <w:bookmarkEnd w:id="203"/>
      <w:bookmarkEnd w:id="204"/>
    </w:p>
    <w:p w14:paraId="004DB634">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021D57EC">
      <w:pPr>
        <w:spacing w:line="360" w:lineRule="auto"/>
        <w:ind w:firstLine="480" w:firstLineChars="200"/>
        <w:rPr>
          <w:b/>
          <w:color w:val="auto"/>
          <w:sz w:val="28"/>
          <w:szCs w:val="28"/>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19475"/>
      <w:bookmarkStart w:id="206"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1B01009E">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国标仿宋">
    <w:panose1 w:val="02000500000000000000"/>
    <w:charset w:val="86"/>
    <w:family w:val="auto"/>
    <w:pitch w:val="default"/>
    <w:sig w:usb0="A00002BF" w:usb1="38C77CFA" w:usb2="00000016"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国标黑体">
    <w:panose1 w:val="02000500000000000000"/>
    <w:charset w:val="86"/>
    <w:family w:val="auto"/>
    <w:pitch w:val="default"/>
    <w:sig w:usb0="00000001" w:usb1="08000000" w:usb2="00000000" w:usb3="00000000" w:csb0="00040000" w:csb1="00000000"/>
  </w:font>
  <w:font w:name="仿宋">
    <w:altName w:val="方正仿宋_GBK"/>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812177"/>
    <w:rsid w:val="00CB6297"/>
    <w:rsid w:val="01251650"/>
    <w:rsid w:val="019F55BF"/>
    <w:rsid w:val="01A67659"/>
    <w:rsid w:val="01E20E54"/>
    <w:rsid w:val="023E2922"/>
    <w:rsid w:val="026A1189"/>
    <w:rsid w:val="029F2C5A"/>
    <w:rsid w:val="02D2752A"/>
    <w:rsid w:val="03766107"/>
    <w:rsid w:val="03DA2F42"/>
    <w:rsid w:val="051379D8"/>
    <w:rsid w:val="05BE40FB"/>
    <w:rsid w:val="05C43745"/>
    <w:rsid w:val="05EE7D26"/>
    <w:rsid w:val="06007F0A"/>
    <w:rsid w:val="06141C07"/>
    <w:rsid w:val="06B03754"/>
    <w:rsid w:val="06D94B8B"/>
    <w:rsid w:val="0715360F"/>
    <w:rsid w:val="073562D9"/>
    <w:rsid w:val="07634152"/>
    <w:rsid w:val="076A5F83"/>
    <w:rsid w:val="07720B9B"/>
    <w:rsid w:val="079175FE"/>
    <w:rsid w:val="07ED44BE"/>
    <w:rsid w:val="08D00E36"/>
    <w:rsid w:val="08D15B8E"/>
    <w:rsid w:val="08F85810"/>
    <w:rsid w:val="08FA1588"/>
    <w:rsid w:val="09BC2218"/>
    <w:rsid w:val="0AA3355A"/>
    <w:rsid w:val="0B3568A8"/>
    <w:rsid w:val="0CAF4DC4"/>
    <w:rsid w:val="0EC20452"/>
    <w:rsid w:val="0F1EC790"/>
    <w:rsid w:val="102F1EF5"/>
    <w:rsid w:val="10A90B69"/>
    <w:rsid w:val="10AB21FA"/>
    <w:rsid w:val="114161E7"/>
    <w:rsid w:val="11764A48"/>
    <w:rsid w:val="11CE35B2"/>
    <w:rsid w:val="130628D8"/>
    <w:rsid w:val="13B81E24"/>
    <w:rsid w:val="13C609E5"/>
    <w:rsid w:val="13EB5705"/>
    <w:rsid w:val="14221993"/>
    <w:rsid w:val="14D0319D"/>
    <w:rsid w:val="14F74BCE"/>
    <w:rsid w:val="14F90946"/>
    <w:rsid w:val="14FD19B0"/>
    <w:rsid w:val="150A4901"/>
    <w:rsid w:val="15350822"/>
    <w:rsid w:val="154716B1"/>
    <w:rsid w:val="15F829AC"/>
    <w:rsid w:val="16443E43"/>
    <w:rsid w:val="16DE4297"/>
    <w:rsid w:val="16E41182"/>
    <w:rsid w:val="174079F0"/>
    <w:rsid w:val="17725CE9"/>
    <w:rsid w:val="18876269"/>
    <w:rsid w:val="188B3FAB"/>
    <w:rsid w:val="18E0295D"/>
    <w:rsid w:val="194303E2"/>
    <w:rsid w:val="19B65298"/>
    <w:rsid w:val="19BF0744"/>
    <w:rsid w:val="19BF485E"/>
    <w:rsid w:val="19EF056A"/>
    <w:rsid w:val="1AA80497"/>
    <w:rsid w:val="1AEC4493"/>
    <w:rsid w:val="1B177D78"/>
    <w:rsid w:val="1B9E3FF5"/>
    <w:rsid w:val="1C321457"/>
    <w:rsid w:val="1C856F63"/>
    <w:rsid w:val="1D905BC0"/>
    <w:rsid w:val="1DA8115B"/>
    <w:rsid w:val="1DB01DBE"/>
    <w:rsid w:val="1DB27CC5"/>
    <w:rsid w:val="1DD30B53"/>
    <w:rsid w:val="1E011134"/>
    <w:rsid w:val="1E1E31CB"/>
    <w:rsid w:val="1E34479D"/>
    <w:rsid w:val="1ED542DB"/>
    <w:rsid w:val="1FBCC46F"/>
    <w:rsid w:val="1FBE0451"/>
    <w:rsid w:val="204D790A"/>
    <w:rsid w:val="207E073E"/>
    <w:rsid w:val="20802E7B"/>
    <w:rsid w:val="20F3093F"/>
    <w:rsid w:val="21834158"/>
    <w:rsid w:val="21D42471"/>
    <w:rsid w:val="220426D8"/>
    <w:rsid w:val="22F5715A"/>
    <w:rsid w:val="241430A6"/>
    <w:rsid w:val="2452597D"/>
    <w:rsid w:val="24551DD6"/>
    <w:rsid w:val="246742B5"/>
    <w:rsid w:val="25070E5D"/>
    <w:rsid w:val="257B5469"/>
    <w:rsid w:val="25F91530"/>
    <w:rsid w:val="26EC030B"/>
    <w:rsid w:val="27455C6D"/>
    <w:rsid w:val="279EFD0F"/>
    <w:rsid w:val="27CC3C98"/>
    <w:rsid w:val="28033B5E"/>
    <w:rsid w:val="28164F13"/>
    <w:rsid w:val="28213FE4"/>
    <w:rsid w:val="2927562A"/>
    <w:rsid w:val="295C2DFA"/>
    <w:rsid w:val="295F4A04"/>
    <w:rsid w:val="297D349C"/>
    <w:rsid w:val="297D7484"/>
    <w:rsid w:val="2A2E0C3A"/>
    <w:rsid w:val="2A4B3DED"/>
    <w:rsid w:val="2A4B5348"/>
    <w:rsid w:val="2B9B22FF"/>
    <w:rsid w:val="2BF61145"/>
    <w:rsid w:val="2CA35285"/>
    <w:rsid w:val="2D331C6F"/>
    <w:rsid w:val="2D463E79"/>
    <w:rsid w:val="2DA95B36"/>
    <w:rsid w:val="2DC36C18"/>
    <w:rsid w:val="2DE05E9B"/>
    <w:rsid w:val="2E033918"/>
    <w:rsid w:val="2EA4771D"/>
    <w:rsid w:val="2EB21E3A"/>
    <w:rsid w:val="2F520F27"/>
    <w:rsid w:val="2FD8767E"/>
    <w:rsid w:val="2FF93E7A"/>
    <w:rsid w:val="31163769"/>
    <w:rsid w:val="31832E12"/>
    <w:rsid w:val="32A1627D"/>
    <w:rsid w:val="33260700"/>
    <w:rsid w:val="333C7F24"/>
    <w:rsid w:val="333D3C9C"/>
    <w:rsid w:val="339B5162"/>
    <w:rsid w:val="33A76F60"/>
    <w:rsid w:val="348524E3"/>
    <w:rsid w:val="34DF16EF"/>
    <w:rsid w:val="354E1250"/>
    <w:rsid w:val="3577501F"/>
    <w:rsid w:val="358E6037"/>
    <w:rsid w:val="36525CB0"/>
    <w:rsid w:val="3656754F"/>
    <w:rsid w:val="36716136"/>
    <w:rsid w:val="37991DE9"/>
    <w:rsid w:val="37B0704E"/>
    <w:rsid w:val="37E96877"/>
    <w:rsid w:val="37FF3E73"/>
    <w:rsid w:val="38172D0E"/>
    <w:rsid w:val="38C369F1"/>
    <w:rsid w:val="38F372D7"/>
    <w:rsid w:val="395064D7"/>
    <w:rsid w:val="39974106"/>
    <w:rsid w:val="39CB382F"/>
    <w:rsid w:val="3A1D70AA"/>
    <w:rsid w:val="3A3A65D2"/>
    <w:rsid w:val="3A561988"/>
    <w:rsid w:val="3B6B690D"/>
    <w:rsid w:val="3B860E72"/>
    <w:rsid w:val="3B952CE7"/>
    <w:rsid w:val="3BFF184D"/>
    <w:rsid w:val="3CB63F34"/>
    <w:rsid w:val="3CDF5789"/>
    <w:rsid w:val="3CEB6517"/>
    <w:rsid w:val="3CFB6595"/>
    <w:rsid w:val="3CFD6BB7"/>
    <w:rsid w:val="3D34475C"/>
    <w:rsid w:val="3D866B18"/>
    <w:rsid w:val="3DCD1354"/>
    <w:rsid w:val="3DD76989"/>
    <w:rsid w:val="3E3C01FF"/>
    <w:rsid w:val="3ED37093"/>
    <w:rsid w:val="3FA4757D"/>
    <w:rsid w:val="3FE9293F"/>
    <w:rsid w:val="405A4224"/>
    <w:rsid w:val="407A652F"/>
    <w:rsid w:val="415648A7"/>
    <w:rsid w:val="415C23B6"/>
    <w:rsid w:val="4194717D"/>
    <w:rsid w:val="427A5715"/>
    <w:rsid w:val="433C5D1E"/>
    <w:rsid w:val="43D9531B"/>
    <w:rsid w:val="44093E52"/>
    <w:rsid w:val="44107006"/>
    <w:rsid w:val="4422068F"/>
    <w:rsid w:val="44920CB0"/>
    <w:rsid w:val="44DF70AD"/>
    <w:rsid w:val="454C4C9E"/>
    <w:rsid w:val="45726E52"/>
    <w:rsid w:val="45A00D58"/>
    <w:rsid w:val="460F14C8"/>
    <w:rsid w:val="46637C62"/>
    <w:rsid w:val="46933C70"/>
    <w:rsid w:val="46D5626E"/>
    <w:rsid w:val="478B4B7E"/>
    <w:rsid w:val="48F618EF"/>
    <w:rsid w:val="494E5765"/>
    <w:rsid w:val="49A81A17"/>
    <w:rsid w:val="4A3E412A"/>
    <w:rsid w:val="4B896DF6"/>
    <w:rsid w:val="4BBBD596"/>
    <w:rsid w:val="4C561BFF"/>
    <w:rsid w:val="4CB27A82"/>
    <w:rsid w:val="4CBE77A4"/>
    <w:rsid w:val="4CC0735A"/>
    <w:rsid w:val="4D096C71"/>
    <w:rsid w:val="4D66647C"/>
    <w:rsid w:val="4DC92292"/>
    <w:rsid w:val="4E6B74B7"/>
    <w:rsid w:val="4F18763F"/>
    <w:rsid w:val="4F2D1733"/>
    <w:rsid w:val="4FA2515B"/>
    <w:rsid w:val="500261D8"/>
    <w:rsid w:val="50610B72"/>
    <w:rsid w:val="509B2FD7"/>
    <w:rsid w:val="515A3F3F"/>
    <w:rsid w:val="51D376E3"/>
    <w:rsid w:val="523676EA"/>
    <w:rsid w:val="524F1A19"/>
    <w:rsid w:val="53220A8C"/>
    <w:rsid w:val="53275046"/>
    <w:rsid w:val="53D4E106"/>
    <w:rsid w:val="549E2395"/>
    <w:rsid w:val="54B90F7D"/>
    <w:rsid w:val="54EB7CA8"/>
    <w:rsid w:val="551F0D2D"/>
    <w:rsid w:val="55EF7BB3"/>
    <w:rsid w:val="55F20E2B"/>
    <w:rsid w:val="5621327D"/>
    <w:rsid w:val="566D64C3"/>
    <w:rsid w:val="56737851"/>
    <w:rsid w:val="5680683F"/>
    <w:rsid w:val="56951575"/>
    <w:rsid w:val="56F815DC"/>
    <w:rsid w:val="5751BB22"/>
    <w:rsid w:val="57711FE2"/>
    <w:rsid w:val="57BD0D84"/>
    <w:rsid w:val="58022C3B"/>
    <w:rsid w:val="58F702C5"/>
    <w:rsid w:val="59907EED"/>
    <w:rsid w:val="5A715E56"/>
    <w:rsid w:val="5B97061C"/>
    <w:rsid w:val="5BD41AA4"/>
    <w:rsid w:val="5C02145B"/>
    <w:rsid w:val="5C2B04AE"/>
    <w:rsid w:val="5C594DF3"/>
    <w:rsid w:val="5CF52D6E"/>
    <w:rsid w:val="5D042FB1"/>
    <w:rsid w:val="5D1F7DEB"/>
    <w:rsid w:val="5D2032C3"/>
    <w:rsid w:val="5DA87DE0"/>
    <w:rsid w:val="5DCA09A3"/>
    <w:rsid w:val="5DFE5C52"/>
    <w:rsid w:val="5E370D27"/>
    <w:rsid w:val="5E57D6D2"/>
    <w:rsid w:val="5E6301AB"/>
    <w:rsid w:val="5E8D407E"/>
    <w:rsid w:val="5EBE2EAC"/>
    <w:rsid w:val="5F1A6ABC"/>
    <w:rsid w:val="5F213A10"/>
    <w:rsid w:val="5F8C5DB5"/>
    <w:rsid w:val="5FFA069B"/>
    <w:rsid w:val="602C2F4B"/>
    <w:rsid w:val="60675D3C"/>
    <w:rsid w:val="6077565B"/>
    <w:rsid w:val="60C97FB7"/>
    <w:rsid w:val="60D507EB"/>
    <w:rsid w:val="61137C66"/>
    <w:rsid w:val="61483E9A"/>
    <w:rsid w:val="61D92AF5"/>
    <w:rsid w:val="6350271F"/>
    <w:rsid w:val="643248A8"/>
    <w:rsid w:val="647E7AED"/>
    <w:rsid w:val="64B22605"/>
    <w:rsid w:val="65597932"/>
    <w:rsid w:val="657809E0"/>
    <w:rsid w:val="66173D55"/>
    <w:rsid w:val="661E50E3"/>
    <w:rsid w:val="66452F0C"/>
    <w:rsid w:val="6667362D"/>
    <w:rsid w:val="66DE2AC5"/>
    <w:rsid w:val="66F67E0E"/>
    <w:rsid w:val="671D4BFD"/>
    <w:rsid w:val="672C3830"/>
    <w:rsid w:val="67670D0C"/>
    <w:rsid w:val="67BF400C"/>
    <w:rsid w:val="68295FC1"/>
    <w:rsid w:val="68365066"/>
    <w:rsid w:val="689A6E14"/>
    <w:rsid w:val="69663C7E"/>
    <w:rsid w:val="69C06F03"/>
    <w:rsid w:val="69E314DA"/>
    <w:rsid w:val="69F446AA"/>
    <w:rsid w:val="6A445335"/>
    <w:rsid w:val="6A6715C4"/>
    <w:rsid w:val="6B36165F"/>
    <w:rsid w:val="6B3929BF"/>
    <w:rsid w:val="6B8A4FC9"/>
    <w:rsid w:val="6BAC3191"/>
    <w:rsid w:val="6BD87931"/>
    <w:rsid w:val="6C2347F8"/>
    <w:rsid w:val="6C553829"/>
    <w:rsid w:val="6C9E1CD6"/>
    <w:rsid w:val="6CCD1611"/>
    <w:rsid w:val="6CE26D5D"/>
    <w:rsid w:val="6D4B142B"/>
    <w:rsid w:val="6D7E290C"/>
    <w:rsid w:val="6DB30807"/>
    <w:rsid w:val="6E1F1379"/>
    <w:rsid w:val="6E3F72C8"/>
    <w:rsid w:val="6EAF6227"/>
    <w:rsid w:val="6EEA194B"/>
    <w:rsid w:val="6F4D07E7"/>
    <w:rsid w:val="6F865AA7"/>
    <w:rsid w:val="703561B0"/>
    <w:rsid w:val="70626755"/>
    <w:rsid w:val="707458D8"/>
    <w:rsid w:val="70B054D2"/>
    <w:rsid w:val="72071122"/>
    <w:rsid w:val="7258372B"/>
    <w:rsid w:val="727F515C"/>
    <w:rsid w:val="72E3289C"/>
    <w:rsid w:val="72E6D81E"/>
    <w:rsid w:val="735465E8"/>
    <w:rsid w:val="736305DA"/>
    <w:rsid w:val="7386251A"/>
    <w:rsid w:val="73AD5CF9"/>
    <w:rsid w:val="73D6524F"/>
    <w:rsid w:val="74F622B6"/>
    <w:rsid w:val="74F87447"/>
    <w:rsid w:val="7530098F"/>
    <w:rsid w:val="7539502A"/>
    <w:rsid w:val="7671125F"/>
    <w:rsid w:val="76987E92"/>
    <w:rsid w:val="76F31C74"/>
    <w:rsid w:val="777803CC"/>
    <w:rsid w:val="78E068EC"/>
    <w:rsid w:val="7930196F"/>
    <w:rsid w:val="7A293BFF"/>
    <w:rsid w:val="7AE219CA"/>
    <w:rsid w:val="7BF73FB5"/>
    <w:rsid w:val="7BFEAE61"/>
    <w:rsid w:val="7C4B2553"/>
    <w:rsid w:val="7D33726F"/>
    <w:rsid w:val="7D77395E"/>
    <w:rsid w:val="7D8E0949"/>
    <w:rsid w:val="7DDF25D9"/>
    <w:rsid w:val="7E3C65F7"/>
    <w:rsid w:val="7F06435D"/>
    <w:rsid w:val="7F0D7F93"/>
    <w:rsid w:val="7F442849"/>
    <w:rsid w:val="7F7EA0A0"/>
    <w:rsid w:val="7FBB179D"/>
    <w:rsid w:val="7FD01E11"/>
    <w:rsid w:val="7FD12D6F"/>
    <w:rsid w:val="7FEEED6F"/>
    <w:rsid w:val="7FFDD135"/>
    <w:rsid w:val="B3CBBA5E"/>
    <w:rsid w:val="BB8F6D0A"/>
    <w:rsid w:val="BCF79BCC"/>
    <w:rsid w:val="BFCF7E26"/>
    <w:rsid w:val="BFF7AC82"/>
    <w:rsid w:val="C6DB2A2A"/>
    <w:rsid w:val="CD7FB866"/>
    <w:rsid w:val="D7FE4134"/>
    <w:rsid w:val="DDD76FCC"/>
    <w:rsid w:val="DF4DC98D"/>
    <w:rsid w:val="DFECEF6F"/>
    <w:rsid w:val="DFFF0ADC"/>
    <w:rsid w:val="E5C73326"/>
    <w:rsid w:val="E5C7466E"/>
    <w:rsid w:val="E7FF1E36"/>
    <w:rsid w:val="E9BFF2DD"/>
    <w:rsid w:val="EE25D673"/>
    <w:rsid w:val="EFD3E9EA"/>
    <w:rsid w:val="F3F3CD9D"/>
    <w:rsid w:val="F5FF660B"/>
    <w:rsid w:val="F7FBC241"/>
    <w:rsid w:val="FAD6D79E"/>
    <w:rsid w:val="FBB52E1C"/>
    <w:rsid w:val="FDBD2985"/>
    <w:rsid w:val="FF73DA40"/>
    <w:rsid w:val="FFAE5EA4"/>
    <w:rsid w:val="FFC7B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5481</Words>
  <Characters>6039</Characters>
  <Lines>0</Lines>
  <Paragraphs>0</Paragraphs>
  <TotalTime>13</TotalTime>
  <ScaleCrop>false</ScaleCrop>
  <LinksUpToDate>false</LinksUpToDate>
  <CharactersWithSpaces>6179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2025-03-01T15:34:00Z</dcterms:created>
  <dc:creator>雷建军</dc:creator>
  <cp:lastModifiedBy>缘生</cp:lastModifiedBy>
  <cp:lastPrinted>2026-04-17T01:31:00Z</cp:lastPrinted>
  <dcterms:modified xsi:type="dcterms:W3CDTF">2026-04-22T09:03:07Z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