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XB20260525-07</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2026年5月耐高温密封组件采购项目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二次询比采购文件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五</w:t>
      </w:r>
      <w:r>
        <w:rPr>
          <w:rFonts w:hint="eastAsia" w:ascii="Times New Roman" w:hAnsi="Times New Roman" w:eastAsia="黑体"/>
          <w:color w:val="auto"/>
          <w:sz w:val="32"/>
          <w:szCs w:val="32"/>
          <w:lang w:val="en-US" w:eastAsia="zh-CN"/>
        </w:rPr>
        <w:t>月二十九日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国标黑体" w:hAnsi="国标黑体" w:eastAsia="国标黑体" w:cs="国标黑体"/>
          <w:b/>
          <w:bCs w:val="0"/>
          <w:i w:val="0"/>
          <w:iCs w:val="0"/>
          <w:caps w:val="0"/>
          <w:color w:val="000000"/>
          <w:spacing w:val="0"/>
          <w:sz w:val="36"/>
          <w:szCs w:val="36"/>
          <w:lang w:val="en-US" w:eastAsia="zh-CN"/>
        </w:rPr>
        <w:t>2026年5月耐高温密封组件</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lang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仿宋" w:hAnsi="仿宋" w:eastAsia="仿宋" w:cs="仿宋"/>
          <w:b/>
          <w:bCs/>
          <w:i w:val="0"/>
          <w:iCs w:val="0"/>
          <w:caps w:val="0"/>
          <w:color w:val="000000"/>
          <w:spacing w:val="0"/>
          <w:sz w:val="32"/>
          <w:szCs w:val="32"/>
          <w:lang w:val="en-US" w:eastAsia="zh-CN"/>
        </w:rPr>
        <w:t>耐高温密封组件一批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20230"/>
      <w:bookmarkStart w:id="1" w:name="_Toc14440"/>
      <w:bookmarkStart w:id="2" w:name="_Toc4593"/>
      <w:bookmarkStart w:id="3" w:name="_Toc33795775"/>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4565"/>
      <w:bookmarkStart w:id="5" w:name="_Toc33795776"/>
      <w:bookmarkStart w:id="6" w:name="_Toc11471"/>
      <w:bookmarkStart w:id="7" w:name="_Toc7037"/>
      <w:r>
        <w:rPr>
          <w:rFonts w:hint="eastAsia" w:ascii="仿宋" w:hAnsi="仿宋" w:eastAsia="仿宋" w:cs="仿宋"/>
          <w:color w:val="auto"/>
          <w:sz w:val="32"/>
          <w:szCs w:val="32"/>
          <w:lang w:eastAsia="zh-CN"/>
        </w:rPr>
        <w:t>陕西锌业有限公司</w:t>
      </w:r>
      <w:r>
        <w:rPr>
          <w:rFonts w:hint="eastAsia" w:ascii="仿宋" w:hAnsi="仿宋" w:eastAsia="仿宋" w:cs="仿宋"/>
          <w:color w:val="auto"/>
          <w:sz w:val="32"/>
          <w:szCs w:val="32"/>
          <w:lang w:val="en-US" w:eastAsia="zh-CN"/>
        </w:rPr>
        <w:t>5月</w:t>
      </w:r>
      <w:r>
        <w:rPr>
          <w:rFonts w:hint="eastAsia" w:ascii="仿宋" w:hAnsi="仿宋" w:eastAsia="仿宋" w:cs="仿宋"/>
          <w:b/>
          <w:bCs/>
          <w:color w:val="auto"/>
          <w:sz w:val="32"/>
          <w:szCs w:val="32"/>
          <w:lang w:val="en-US" w:eastAsia="zh-CN"/>
        </w:rPr>
        <w:t>耐高温密封组件</w:t>
      </w:r>
      <w:r>
        <w:rPr>
          <w:rFonts w:hint="eastAsia" w:ascii="华文仿宋" w:hAnsi="华文仿宋" w:eastAsia="华文仿宋" w:cs="华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2026年6月19</w:t>
      </w:r>
      <w:bookmarkStart w:id="207" w:name="_GoBack"/>
      <w:bookmarkEnd w:id="207"/>
      <w:r>
        <w:rPr>
          <w:rFonts w:hint="eastAsia" w:ascii="仿宋" w:hAnsi="仿宋" w:eastAsia="仿宋" w:cs="仿宋"/>
          <w:color w:val="auto"/>
          <w:sz w:val="32"/>
          <w:szCs w:val="32"/>
          <w:lang w:val="en-US" w:eastAsia="zh-CN"/>
        </w:rPr>
        <w:t>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130"/>
        <w:gridCol w:w="2865"/>
        <w:gridCol w:w="690"/>
        <w:gridCol w:w="615"/>
        <w:gridCol w:w="742"/>
        <w:gridCol w:w="961"/>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130"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865"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9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61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42"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26CD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0813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130" w:type="dxa"/>
            <w:vAlign w:val="center"/>
          </w:tcPr>
          <w:p w14:paraId="038AC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在线修复组合件</w:t>
            </w:r>
          </w:p>
        </w:tc>
        <w:tc>
          <w:tcPr>
            <w:tcW w:w="2865" w:type="dxa"/>
            <w:vAlign w:val="center"/>
          </w:tcPr>
          <w:p w14:paraId="48B9D6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HJ-TMF528</w:t>
            </w:r>
          </w:p>
        </w:tc>
        <w:tc>
          <w:tcPr>
            <w:tcW w:w="690" w:type="dxa"/>
            <w:vAlign w:val="center"/>
          </w:tcPr>
          <w:p w14:paraId="5A20E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15</w:t>
            </w:r>
          </w:p>
        </w:tc>
        <w:tc>
          <w:tcPr>
            <w:tcW w:w="615" w:type="dxa"/>
            <w:vAlign w:val="center"/>
          </w:tcPr>
          <w:p w14:paraId="77BC6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件</w:t>
            </w:r>
          </w:p>
        </w:tc>
        <w:tc>
          <w:tcPr>
            <w:tcW w:w="742" w:type="dxa"/>
            <w:vAlign w:val="center"/>
          </w:tcPr>
          <w:p w14:paraId="0EB40E1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00947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D28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D602BB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w:t>
            </w:r>
          </w:p>
        </w:tc>
        <w:tc>
          <w:tcPr>
            <w:tcW w:w="2130" w:type="dxa"/>
            <w:vAlign w:val="center"/>
          </w:tcPr>
          <w:p w14:paraId="06073B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耐高温密封组件</w:t>
            </w:r>
          </w:p>
        </w:tc>
        <w:tc>
          <w:tcPr>
            <w:tcW w:w="2865" w:type="dxa"/>
            <w:vAlign w:val="center"/>
          </w:tcPr>
          <w:p w14:paraId="3BF5AF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HJ-STM1760×150</w:t>
            </w:r>
          </w:p>
        </w:tc>
        <w:tc>
          <w:tcPr>
            <w:tcW w:w="690" w:type="dxa"/>
            <w:vAlign w:val="center"/>
          </w:tcPr>
          <w:p w14:paraId="63A54B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15</w:t>
            </w:r>
          </w:p>
        </w:tc>
        <w:tc>
          <w:tcPr>
            <w:tcW w:w="615" w:type="dxa"/>
            <w:vAlign w:val="center"/>
          </w:tcPr>
          <w:p w14:paraId="36E717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件</w:t>
            </w:r>
          </w:p>
        </w:tc>
        <w:tc>
          <w:tcPr>
            <w:tcW w:w="742" w:type="dxa"/>
            <w:vAlign w:val="center"/>
          </w:tcPr>
          <w:p w14:paraId="31188C0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F6F928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AA2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FEAE6E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3</w:t>
            </w:r>
          </w:p>
        </w:tc>
        <w:tc>
          <w:tcPr>
            <w:tcW w:w="2130" w:type="dxa"/>
            <w:vAlign w:val="center"/>
          </w:tcPr>
          <w:p w14:paraId="16AF35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耐高温防腐密封件</w:t>
            </w:r>
          </w:p>
        </w:tc>
        <w:tc>
          <w:tcPr>
            <w:tcW w:w="2865" w:type="dxa"/>
            <w:vAlign w:val="center"/>
          </w:tcPr>
          <w:p w14:paraId="7C8AAD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HJ-HTR280</w:t>
            </w:r>
          </w:p>
        </w:tc>
        <w:tc>
          <w:tcPr>
            <w:tcW w:w="690" w:type="dxa"/>
            <w:vAlign w:val="center"/>
          </w:tcPr>
          <w:p w14:paraId="418B00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10</w:t>
            </w:r>
          </w:p>
        </w:tc>
        <w:tc>
          <w:tcPr>
            <w:tcW w:w="615" w:type="dxa"/>
            <w:vAlign w:val="center"/>
          </w:tcPr>
          <w:p w14:paraId="734D85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件</w:t>
            </w:r>
          </w:p>
        </w:tc>
        <w:tc>
          <w:tcPr>
            <w:tcW w:w="742" w:type="dxa"/>
            <w:vAlign w:val="center"/>
          </w:tcPr>
          <w:p w14:paraId="3EFB48A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562A41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1C11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1938C5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4</w:t>
            </w:r>
          </w:p>
        </w:tc>
        <w:tc>
          <w:tcPr>
            <w:tcW w:w="2130" w:type="dxa"/>
            <w:vAlign w:val="center"/>
          </w:tcPr>
          <w:p w14:paraId="18E8CA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耐高温防尘密封件</w:t>
            </w:r>
          </w:p>
        </w:tc>
        <w:tc>
          <w:tcPr>
            <w:tcW w:w="2865" w:type="dxa"/>
            <w:vAlign w:val="center"/>
          </w:tcPr>
          <w:p w14:paraId="71405D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HJ-GTB1180</w:t>
            </w:r>
          </w:p>
        </w:tc>
        <w:tc>
          <w:tcPr>
            <w:tcW w:w="690" w:type="dxa"/>
            <w:vAlign w:val="center"/>
          </w:tcPr>
          <w:p w14:paraId="127D7B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5</w:t>
            </w:r>
          </w:p>
        </w:tc>
        <w:tc>
          <w:tcPr>
            <w:tcW w:w="615" w:type="dxa"/>
            <w:vAlign w:val="center"/>
          </w:tcPr>
          <w:p w14:paraId="65C8CB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件</w:t>
            </w:r>
          </w:p>
        </w:tc>
        <w:tc>
          <w:tcPr>
            <w:tcW w:w="742" w:type="dxa"/>
            <w:vAlign w:val="center"/>
          </w:tcPr>
          <w:p w14:paraId="0D4EED9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133CE8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951B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7BD453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5</w:t>
            </w:r>
          </w:p>
        </w:tc>
        <w:tc>
          <w:tcPr>
            <w:tcW w:w="2130" w:type="dxa"/>
            <w:vAlign w:val="center"/>
          </w:tcPr>
          <w:p w14:paraId="2F3F1B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耐高温防尘密封件</w:t>
            </w:r>
          </w:p>
        </w:tc>
        <w:tc>
          <w:tcPr>
            <w:tcW w:w="2865" w:type="dxa"/>
            <w:vAlign w:val="center"/>
          </w:tcPr>
          <w:p w14:paraId="0B740F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HJ-GTB1320</w:t>
            </w:r>
          </w:p>
        </w:tc>
        <w:tc>
          <w:tcPr>
            <w:tcW w:w="690" w:type="dxa"/>
            <w:vAlign w:val="center"/>
          </w:tcPr>
          <w:p w14:paraId="616884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5</w:t>
            </w:r>
          </w:p>
        </w:tc>
        <w:tc>
          <w:tcPr>
            <w:tcW w:w="615" w:type="dxa"/>
            <w:vAlign w:val="center"/>
          </w:tcPr>
          <w:p w14:paraId="06BF23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件</w:t>
            </w:r>
          </w:p>
        </w:tc>
        <w:tc>
          <w:tcPr>
            <w:tcW w:w="742" w:type="dxa"/>
            <w:vAlign w:val="center"/>
          </w:tcPr>
          <w:p w14:paraId="5641A8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2A4E37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69D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5190D5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6</w:t>
            </w:r>
          </w:p>
        </w:tc>
        <w:tc>
          <w:tcPr>
            <w:tcW w:w="2130" w:type="dxa"/>
            <w:vAlign w:val="center"/>
          </w:tcPr>
          <w:p w14:paraId="739BE6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耐高温防尘密封件</w:t>
            </w:r>
          </w:p>
        </w:tc>
        <w:tc>
          <w:tcPr>
            <w:tcW w:w="2865" w:type="dxa"/>
            <w:vAlign w:val="center"/>
          </w:tcPr>
          <w:p w14:paraId="1467B8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HJ-HYD1095</w:t>
            </w:r>
          </w:p>
        </w:tc>
        <w:tc>
          <w:tcPr>
            <w:tcW w:w="690" w:type="dxa"/>
            <w:vAlign w:val="center"/>
          </w:tcPr>
          <w:p w14:paraId="57A5E8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5</w:t>
            </w:r>
          </w:p>
        </w:tc>
        <w:tc>
          <w:tcPr>
            <w:tcW w:w="615" w:type="dxa"/>
            <w:vAlign w:val="center"/>
          </w:tcPr>
          <w:p w14:paraId="6B4643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件</w:t>
            </w:r>
          </w:p>
        </w:tc>
        <w:tc>
          <w:tcPr>
            <w:tcW w:w="742" w:type="dxa"/>
            <w:vAlign w:val="center"/>
          </w:tcPr>
          <w:p w14:paraId="1553F95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E113EC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6FC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19" w:type="dxa"/>
            <w:vAlign w:val="center"/>
          </w:tcPr>
          <w:p w14:paraId="37D8C47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2130" w:type="dxa"/>
            <w:vAlign w:val="center"/>
          </w:tcPr>
          <w:p w14:paraId="0C88D2C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2865" w:type="dxa"/>
            <w:vAlign w:val="center"/>
          </w:tcPr>
          <w:p w14:paraId="3457431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90" w:type="dxa"/>
            <w:vAlign w:val="center"/>
          </w:tcPr>
          <w:p w14:paraId="531C6F3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15" w:type="dxa"/>
            <w:vAlign w:val="center"/>
          </w:tcPr>
          <w:p w14:paraId="3DDED7B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742" w:type="dxa"/>
            <w:vAlign w:val="center"/>
          </w:tcPr>
          <w:p w14:paraId="1EBBEA0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5553E6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4EBB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522" w:type="dxa"/>
            <w:gridSpan w:val="7"/>
            <w:vAlign w:val="center"/>
          </w:tcPr>
          <w:p w14:paraId="2E71859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33795778"/>
      <w:bookmarkStart w:id="9" w:name="_Toc14688"/>
      <w:bookmarkStart w:id="10" w:name="_Toc14196"/>
      <w:bookmarkStart w:id="11" w:name="_Toc29895"/>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adjustRightInd/>
        <w:snapToGrid/>
        <w:spacing w:line="360" w:lineRule="auto"/>
        <w:ind w:firstLine="300" w:firstLineChars="100"/>
        <w:jc w:val="both"/>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十一</w:t>
      </w:r>
      <w:r>
        <w:rPr>
          <w:rFonts w:hint="eastAsia" w:ascii="仿宋" w:hAnsi="仿宋" w:eastAsia="仿宋" w:cs="仿宋"/>
          <w:color w:val="auto"/>
          <w:sz w:val="30"/>
          <w:szCs w:val="30"/>
          <w:lang w:eastAsia="zh-CN"/>
        </w:rPr>
        <w:t>）供应商</w:t>
      </w:r>
      <w:r>
        <w:rPr>
          <w:rFonts w:hint="eastAsia" w:ascii="仿宋" w:hAnsi="仿宋" w:eastAsia="仿宋" w:cs="仿宋"/>
          <w:color w:val="auto"/>
          <w:sz w:val="30"/>
          <w:szCs w:val="30"/>
        </w:rPr>
        <w:t>资格和履约能力要求</w:t>
      </w:r>
      <w:bookmarkEnd w:id="8"/>
      <w:bookmarkEnd w:id="9"/>
      <w:bookmarkEnd w:id="10"/>
      <w:bookmarkEnd w:id="11"/>
      <w:r>
        <w:rPr>
          <w:rFonts w:hint="eastAsia" w:ascii="仿宋" w:hAnsi="仿宋" w:eastAsia="仿宋" w:cs="仿宋"/>
          <w:color w:val="auto"/>
          <w:sz w:val="30"/>
          <w:szCs w:val="30"/>
          <w:lang w:eastAsia="zh-CN"/>
        </w:rPr>
        <w:t>：</w:t>
      </w:r>
    </w:p>
    <w:p w14:paraId="5B60F802">
      <w:pPr>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left="0"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资质要求：</w:t>
      </w:r>
    </w:p>
    <w:p w14:paraId="4362D0DE">
      <w:pPr>
        <w:pStyle w:val="8"/>
        <w:keepNext w:val="0"/>
        <w:keepLines w:val="0"/>
        <w:pageBreakBefore w:val="0"/>
        <w:widowControl/>
        <w:suppressLineNumbers w:val="0"/>
        <w:kinsoku/>
        <w:wordWrap/>
        <w:topLinePunct w:val="0"/>
        <w:autoSpaceDE/>
        <w:autoSpaceDN/>
        <w:bidi w:val="0"/>
        <w:adjustRightInd/>
        <w:snapToGrid/>
        <w:spacing w:beforeAutospacing="0" w:afterAutospacing="0" w:line="360" w:lineRule="auto"/>
        <w:ind w:left="0" w:firstLine="300" w:firstLineChars="100"/>
        <w:textAlignment w:val="auto"/>
        <w:rPr>
          <w:rFonts w:hint="default" w:ascii="仿宋" w:hAnsi="仿宋" w:eastAsia="仿宋" w:cs="仿宋"/>
          <w:i w:val="0"/>
          <w:iCs w:val="0"/>
          <w:caps w:val="0"/>
          <w:color w:val="000000"/>
          <w:spacing w:val="0"/>
          <w:sz w:val="30"/>
          <w:szCs w:val="30"/>
        </w:rPr>
      </w:pPr>
      <w:r>
        <w:rPr>
          <w:rFonts w:hint="eastAsia" w:ascii="仿宋" w:hAnsi="仿宋" w:eastAsia="仿宋" w:cs="仿宋"/>
          <w:color w:val="auto"/>
          <w:sz w:val="30"/>
          <w:szCs w:val="30"/>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0"/>
          <w:szCs w:val="30"/>
          <w:lang w:eastAsia="zh-CN"/>
        </w:rPr>
        <w:t>。</w:t>
      </w:r>
    </w:p>
    <w:p w14:paraId="3AC37DC1">
      <w:pPr>
        <w:pStyle w:val="8"/>
        <w:keepNext w:val="0"/>
        <w:keepLines w:val="0"/>
        <w:pageBreakBefore w:val="0"/>
        <w:widowControl/>
        <w:suppressLineNumbers w:val="0"/>
        <w:kinsoku/>
        <w:wordWrap/>
        <w:topLinePunct w:val="0"/>
        <w:autoSpaceDE/>
        <w:autoSpaceDN/>
        <w:bidi w:val="0"/>
        <w:adjustRightInd/>
        <w:snapToGrid/>
        <w:spacing w:beforeAutospacing="0" w:afterAutospacing="0" w:line="360" w:lineRule="auto"/>
        <w:ind w:left="0" w:firstLine="300" w:firstLineChars="1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5756CE30">
      <w:pPr>
        <w:keepNext w:val="0"/>
        <w:keepLines w:val="0"/>
        <w:widowControl/>
        <w:suppressLineNumbers w:val="0"/>
        <w:ind w:firstLine="640" w:firstLineChars="200"/>
        <w:jc w:val="left"/>
        <w:rPr>
          <w:sz w:val="30"/>
          <w:szCs w:val="30"/>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供应商2023年6月至今具有类似业绩（提供合同复印件，时间以合同签订时间为准）；</w:t>
      </w:r>
      <w:r>
        <w:rPr>
          <w:rFonts w:ascii="仿宋" w:hAnsi="仿宋" w:eastAsia="仿宋" w:cs="仿宋"/>
          <w:i w:val="0"/>
          <w:iCs w:val="0"/>
          <w:caps w:val="0"/>
          <w:color w:val="000000"/>
          <w:spacing w:val="0"/>
          <w:kern w:val="0"/>
          <w:sz w:val="32"/>
          <w:szCs w:val="32"/>
          <w:lang w:val="en-US" w:eastAsia="zh-CN" w:bidi="ar"/>
        </w:rPr>
        <w:t>未提供有效业绩报价无效。</w:t>
      </w:r>
    </w:p>
    <w:p w14:paraId="19EF910C">
      <w:pPr>
        <w:keepNext w:val="0"/>
        <w:keepLines w:val="0"/>
        <w:pageBreakBefore w:val="0"/>
        <w:widowControl w:val="0"/>
        <w:kinsoku/>
        <w:wordWrap/>
        <w:overflowPunct w:val="0"/>
        <w:topLinePunct w:val="0"/>
        <w:autoSpaceDE/>
        <w:autoSpaceDN/>
        <w:bidi w:val="0"/>
        <w:snapToGrid/>
        <w:spacing w:line="5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144974510"/>
      <w:bookmarkStart w:id="13" w:name="_Toc152045542"/>
      <w:bookmarkStart w:id="14" w:name="_Toc352691486"/>
      <w:bookmarkStart w:id="15" w:name="_Toc369531529"/>
      <w:bookmarkStart w:id="16" w:name="_Toc25772"/>
      <w:bookmarkStart w:id="17" w:name="_Toc247527567"/>
      <w:bookmarkStart w:id="18" w:name="_Toc384308223"/>
      <w:bookmarkStart w:id="19" w:name="_Toc247513966"/>
      <w:bookmarkStart w:id="20" w:name="_Toc361508598"/>
      <w:bookmarkStart w:id="21" w:name="_Toc300834963"/>
      <w:bookmarkStart w:id="22" w:name="_Toc152042318"/>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00834964"/>
      <w:bookmarkStart w:id="24" w:name="_Toc384308224"/>
      <w:bookmarkStart w:id="25" w:name="_Toc152045543"/>
      <w:bookmarkStart w:id="26" w:name="_Toc352691487"/>
      <w:bookmarkStart w:id="27" w:name="_Toc247513967"/>
      <w:bookmarkStart w:id="28" w:name="_Toc152042319"/>
      <w:bookmarkStart w:id="29" w:name="_Toc361508599"/>
      <w:bookmarkStart w:id="30" w:name="_Toc247527568"/>
      <w:bookmarkStart w:id="31" w:name="_Toc369531530"/>
      <w:bookmarkStart w:id="32" w:name="_Toc15242"/>
      <w:bookmarkStart w:id="33" w:name="_Toc144974511"/>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9531533"/>
      <w:bookmarkStart w:id="35" w:name="_Toc361508602"/>
      <w:bookmarkStart w:id="36" w:name="_Toc29025"/>
      <w:bookmarkStart w:id="37" w:name="_Toc352691490"/>
      <w:bookmarkStart w:id="38" w:name="_Toc384308227"/>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4751"/>
      <w:bookmarkStart w:id="40" w:name="_Toc247527571"/>
      <w:bookmarkStart w:id="41" w:name="_Toc152045546"/>
      <w:bookmarkStart w:id="42" w:name="_Toc361508603"/>
      <w:bookmarkStart w:id="43" w:name="_Toc247513970"/>
      <w:bookmarkStart w:id="44" w:name="_Toc369531534"/>
      <w:bookmarkStart w:id="45" w:name="_Toc152042322"/>
      <w:bookmarkStart w:id="46" w:name="_Toc384308228"/>
      <w:bookmarkStart w:id="47" w:name="_Toc352691491"/>
      <w:bookmarkStart w:id="48" w:name="_Toc300834967"/>
      <w:bookmarkStart w:id="49" w:name="_Toc144974514"/>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44974515"/>
      <w:bookmarkStart w:id="51" w:name="_Toc384308229"/>
      <w:bookmarkStart w:id="52" w:name="_Toc152042323"/>
      <w:bookmarkStart w:id="53" w:name="_Toc352691492"/>
      <w:bookmarkStart w:id="54" w:name="_Toc247513971"/>
      <w:bookmarkStart w:id="55" w:name="_Toc152045547"/>
      <w:bookmarkStart w:id="56" w:name="_Toc300834968"/>
      <w:bookmarkStart w:id="57" w:name="_Toc369531535"/>
      <w:bookmarkStart w:id="58" w:name="_Toc247527572"/>
      <w:bookmarkStart w:id="59" w:name="_Toc17952"/>
      <w:bookmarkStart w:id="60" w:name="_Toc361508604"/>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33795794"/>
      <w:bookmarkStart w:id="62" w:name="_Toc28216"/>
      <w:bookmarkStart w:id="63" w:name="_Toc24514"/>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从2023年6月至今的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6月3日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50562CE7">
      <w:pPr>
        <w:keepNext w:val="0"/>
        <w:keepLines w:val="0"/>
        <w:widowControl/>
        <w:suppressLineNumbers w:val="0"/>
        <w:ind w:firstLine="640" w:firstLineChars="200"/>
        <w:jc w:val="left"/>
        <w:rPr>
          <w:rFonts w:ascii="仿宋" w:hAnsi="仿宋" w:eastAsia="仿宋" w:cs="仿宋"/>
          <w:i w:val="0"/>
          <w:iCs w:val="0"/>
          <w:caps w:val="0"/>
          <w:color w:val="000000"/>
          <w:spacing w:val="0"/>
          <w:kern w:val="0"/>
          <w:sz w:val="31"/>
          <w:szCs w:val="31"/>
          <w:lang w:val="en-US" w:eastAsia="zh-CN" w:bidi="ar"/>
        </w:rPr>
      </w:pPr>
      <w:r>
        <w:rPr>
          <w:rFonts w:hint="eastAsia" w:ascii="仿宋" w:hAnsi="仿宋" w:eastAsia="仿宋" w:cs="仿宋"/>
          <w:color w:val="auto"/>
          <w:sz w:val="32"/>
          <w:szCs w:val="32"/>
          <w:lang w:val="en-US" w:eastAsia="zh-CN"/>
        </w:rPr>
        <w:t>联系人：张小兵     电话：0914-2552485</w:t>
      </w:r>
    </w:p>
    <w:p w14:paraId="42C44B8C">
      <w:pPr>
        <w:keepNext w:val="0"/>
        <w:keepLines w:val="0"/>
        <w:widowControl/>
        <w:suppressLineNumbers w:val="0"/>
        <w:ind w:firstLine="620" w:firstLineChars="200"/>
        <w:jc w:val="left"/>
      </w:pPr>
      <w:r>
        <w:rPr>
          <w:rFonts w:hint="eastAsia"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widowControl/>
        <w:suppressLineNumbers w:val="0"/>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w:t>
      </w:r>
      <w:r>
        <w:rPr>
          <w:rFonts w:hint="eastAsia" w:ascii="仿宋" w:hAnsi="仿宋" w:eastAsia="仿宋" w:cs="仿宋"/>
          <w:i w:val="0"/>
          <w:iCs w:val="0"/>
          <w:caps w:val="0"/>
          <w:color w:val="000000"/>
          <w:spacing w:val="0"/>
          <w:kern w:val="0"/>
          <w:sz w:val="31"/>
          <w:szCs w:val="31"/>
          <w:lang w:val="en-US" w:eastAsia="zh-CN" w:bidi="ar"/>
        </w:rPr>
        <w:t>李青青</w:t>
      </w:r>
      <w:r>
        <w:rPr>
          <w:rFonts w:hint="default" w:ascii="仿宋" w:hAnsi="仿宋" w:eastAsia="仿宋" w:cs="仿宋"/>
          <w:i w:val="0"/>
          <w:iCs w:val="0"/>
          <w:caps w:val="0"/>
          <w:color w:val="000000"/>
          <w:spacing w:val="0"/>
          <w:kern w:val="0"/>
          <w:sz w:val="31"/>
          <w:szCs w:val="31"/>
          <w:lang w:val="en-US" w:eastAsia="zh-CN" w:bidi="ar"/>
        </w:rPr>
        <w:t>     电话：1</w:t>
      </w:r>
      <w:r>
        <w:rPr>
          <w:rFonts w:hint="eastAsia" w:ascii="仿宋" w:hAnsi="仿宋" w:eastAsia="仿宋" w:cs="仿宋"/>
          <w:i w:val="0"/>
          <w:iCs w:val="0"/>
          <w:caps w:val="0"/>
          <w:color w:val="000000"/>
          <w:spacing w:val="0"/>
          <w:kern w:val="0"/>
          <w:sz w:val="31"/>
          <w:szCs w:val="31"/>
          <w:lang w:val="en-US" w:eastAsia="zh-CN" w:bidi="ar"/>
        </w:rPr>
        <w:t>8691440139</w:t>
      </w:r>
    </w:p>
    <w:p w14:paraId="520C48EB">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43" w:firstLineChars="200"/>
        <w:jc w:val="lef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2026年6月 3日14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52691538"/>
      <w:bookmarkStart w:id="66" w:name="_Toc152042380"/>
      <w:bookmarkStart w:id="67" w:name="_Toc144974570"/>
      <w:bookmarkStart w:id="68" w:name="_Toc247514027"/>
      <w:bookmarkStart w:id="69" w:name="_Toc300835013"/>
      <w:bookmarkStart w:id="70" w:name="_Toc384308277"/>
      <w:bookmarkStart w:id="71" w:name="_Toc152045603"/>
      <w:bookmarkStart w:id="72" w:name="_Toc247527628"/>
      <w:bookmarkStart w:id="73" w:name="_Toc361508651"/>
      <w:bookmarkStart w:id="74" w:name="_Toc369531582"/>
      <w:bookmarkStart w:id="75" w:name="_Toc290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13563"/>
      <w:bookmarkStart w:id="78" w:name="_Toc29291"/>
      <w:bookmarkStart w:id="79" w:name="_Toc1695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3795836"/>
      <w:bookmarkStart w:id="81" w:name="_Toc15253"/>
      <w:bookmarkStart w:id="82" w:name="_Toc32669"/>
      <w:bookmarkStart w:id="83" w:name="_Toc336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9481"/>
      <w:bookmarkStart w:id="85" w:name="_Toc8518"/>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21093"/>
      <w:bookmarkStart w:id="88" w:name="_Toc30852"/>
      <w:bookmarkStart w:id="89" w:name="_Toc33795808"/>
      <w:bookmarkStart w:id="90" w:name="_Toc160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33795809"/>
      <w:bookmarkStart w:id="92" w:name="_Toc10372"/>
      <w:bookmarkStart w:id="93" w:name="_Toc7018"/>
      <w:bookmarkStart w:id="94" w:name="_Toc1907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0095"/>
      <w:bookmarkStart w:id="96" w:name="_Toc152042337"/>
      <w:bookmarkStart w:id="97" w:name="_Toc369531549"/>
      <w:bookmarkStart w:id="98" w:name="_Toc247527586"/>
      <w:bookmarkStart w:id="99" w:name="_Toc384308243"/>
      <w:bookmarkStart w:id="100" w:name="_Toc247513985"/>
      <w:bookmarkStart w:id="101" w:name="_Toc152045561"/>
      <w:bookmarkStart w:id="102" w:name="_Toc144974529"/>
      <w:bookmarkStart w:id="103" w:name="_Toc352691505"/>
      <w:bookmarkStart w:id="104" w:name="_Toc300834982"/>
      <w:bookmarkStart w:id="105" w:name="_Toc361508618"/>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5590"/>
      <w:bookmarkStart w:id="107" w:name="_Toc28756"/>
      <w:bookmarkStart w:id="108" w:name="_Toc33795810"/>
      <w:bookmarkStart w:id="109" w:name="_Toc2164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19470"/>
      <w:bookmarkStart w:id="111" w:name="_Toc33795811"/>
      <w:bookmarkStart w:id="112" w:name="_Toc24665"/>
      <w:bookmarkStart w:id="113" w:name="_Toc219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10813"/>
      <w:bookmarkStart w:id="115" w:name="_Toc33795812"/>
      <w:bookmarkStart w:id="116" w:name="_Toc6928"/>
      <w:bookmarkStart w:id="117" w:name="_Toc3168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00834983"/>
      <w:bookmarkStart w:id="119" w:name="_Toc361508619"/>
      <w:bookmarkStart w:id="120" w:name="_Toc369531550"/>
      <w:bookmarkStart w:id="121" w:name="_Toc5668"/>
      <w:bookmarkStart w:id="122" w:name="_Toc352691506"/>
      <w:bookmarkStart w:id="123" w:name="_Toc384308244"/>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7674C85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21613"/>
      <w:bookmarkStart w:id="125" w:name="_Toc30705"/>
      <w:bookmarkStart w:id="126" w:name="_Toc4342"/>
      <w:bookmarkStart w:id="127" w:name="_Toc33795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bookmarkStart w:id="128" w:name="_Toc14362"/>
      <w:bookmarkStart w:id="129" w:name="_Toc11183"/>
      <w:bookmarkStart w:id="130" w:name="_Toc33795814"/>
      <w:bookmarkStart w:id="131" w:name="_Toc3671"/>
    </w:p>
    <w:p w14:paraId="2B3D1D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在合同签订后</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响应保证金自动转为履约保证金，在合同执行完毕给予退还。</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152045564"/>
      <w:bookmarkStart w:id="133" w:name="_Toc361508622"/>
      <w:bookmarkStart w:id="134" w:name="_Toc247513988"/>
      <w:bookmarkStart w:id="135" w:name="_Toc384308247"/>
      <w:bookmarkStart w:id="136" w:name="_Toc247527589"/>
      <w:bookmarkStart w:id="137" w:name="_Toc4656"/>
      <w:bookmarkStart w:id="138" w:name="_Toc144974532"/>
      <w:bookmarkStart w:id="139" w:name="_Toc352691509"/>
      <w:bookmarkStart w:id="140" w:name="_Toc300834986"/>
      <w:bookmarkStart w:id="141" w:name="_Toc369531553"/>
      <w:bookmarkStart w:id="142" w:name="_Toc152042340"/>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52045565"/>
      <w:bookmarkStart w:id="144" w:name="_Toc352691510"/>
      <w:bookmarkStart w:id="145" w:name="_Toc144974533"/>
      <w:bookmarkStart w:id="146" w:name="_Toc247513989"/>
      <w:bookmarkStart w:id="147" w:name="_Toc361508623"/>
      <w:bookmarkStart w:id="148" w:name="_Toc384308248"/>
      <w:bookmarkStart w:id="149" w:name="_Toc300834987"/>
      <w:bookmarkStart w:id="150" w:name="_Toc18247"/>
      <w:bookmarkStart w:id="151" w:name="_Toc152042341"/>
      <w:bookmarkStart w:id="152" w:name="_Toc247527590"/>
      <w:bookmarkStart w:id="153" w:name="_Toc369531554"/>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61508627"/>
      <w:bookmarkStart w:id="156" w:name="_Toc384308252"/>
      <w:bookmarkStart w:id="157" w:name="_Toc247527593"/>
      <w:bookmarkStart w:id="158" w:name="_Toc247513992"/>
      <w:bookmarkStart w:id="159" w:name="_Toc144974536"/>
      <w:bookmarkStart w:id="160" w:name="_Toc152045568"/>
      <w:bookmarkStart w:id="161" w:name="_Toc300834991"/>
      <w:bookmarkStart w:id="162" w:name="_Toc152042344"/>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14752"/>
      <w:bookmarkStart w:id="164" w:name="_Toc25347"/>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9531559"/>
      <w:bookmarkStart w:id="167" w:name="_Toc352691515"/>
      <w:bookmarkStart w:id="168" w:name="_Toc384308253"/>
      <w:bookmarkStart w:id="169" w:name="_Toc361508628"/>
      <w:bookmarkStart w:id="170" w:name="_Toc13644"/>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33795820"/>
      <w:bookmarkStart w:id="172" w:name="_Toc22294"/>
      <w:bookmarkStart w:id="173" w:name="_Toc24957"/>
      <w:bookmarkStart w:id="174" w:name="_Toc1807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2026年5月29日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5606AF11">
      <w:pPr>
        <w:pStyle w:val="2"/>
        <w:jc w:val="both"/>
        <w:rPr>
          <w:rFonts w:hint="eastAsia" w:ascii="宋体" w:hAnsi="宋体" w:eastAsia="宋体" w:cs="宋体"/>
          <w:color w:val="auto"/>
          <w:sz w:val="36"/>
          <w:szCs w:val="36"/>
          <w:lang w:val="en-US" w:eastAsia="zh-CN"/>
        </w:rPr>
      </w:pPr>
    </w:p>
    <w:p w14:paraId="66E38540">
      <w:pPr>
        <w:pStyle w:val="2"/>
        <w:jc w:val="both"/>
        <w:rPr>
          <w:rFonts w:hint="eastAsia" w:ascii="宋体" w:hAnsi="宋体" w:eastAsia="宋体" w:cs="宋体"/>
          <w:color w:val="auto"/>
          <w:sz w:val="36"/>
          <w:szCs w:val="36"/>
          <w:lang w:val="en-US" w:eastAsia="zh-CN"/>
        </w:rPr>
      </w:pPr>
    </w:p>
    <w:p w14:paraId="3DD8E6F7">
      <w:pPr>
        <w:pStyle w:val="2"/>
        <w:jc w:val="both"/>
        <w:rPr>
          <w:rFonts w:hint="eastAsia" w:ascii="宋体" w:hAnsi="宋体" w:eastAsia="宋体" w:cs="宋体"/>
          <w:color w:val="auto"/>
          <w:sz w:val="36"/>
          <w:szCs w:val="36"/>
          <w:lang w:val="en-US" w:eastAsia="zh-CN"/>
        </w:rPr>
      </w:pPr>
    </w:p>
    <w:p w14:paraId="1E147C9C">
      <w:pPr>
        <w:pStyle w:val="2"/>
        <w:jc w:val="both"/>
        <w:rPr>
          <w:rFonts w:hint="eastAsia" w:ascii="宋体" w:hAnsi="宋体" w:eastAsia="宋体" w:cs="宋体"/>
          <w:color w:val="auto"/>
          <w:sz w:val="36"/>
          <w:szCs w:val="36"/>
          <w:lang w:val="en-US" w:eastAsia="zh-CN"/>
        </w:rPr>
      </w:pPr>
    </w:p>
    <w:p w14:paraId="1BA8384B">
      <w:pPr>
        <w:pStyle w:val="2"/>
        <w:jc w:val="both"/>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01DEDEB9">
      <w:pPr>
        <w:rPr>
          <w:rFonts w:hint="eastAsia"/>
        </w:rPr>
      </w:pP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XB20260525-07</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default"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2026年5月耐高温密封组件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5C6DACAA">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4FD35501">
      <w:pPr>
        <w:spacing w:line="360" w:lineRule="auto"/>
        <w:ind w:firstLine="2570" w:firstLineChars="8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27897"/>
      <w:bookmarkStart w:id="184"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247514248"/>
      <w:bookmarkStart w:id="186" w:name="_Toc384308377"/>
      <w:bookmarkStart w:id="187" w:name="_Toc144974858"/>
      <w:bookmarkStart w:id="188" w:name="_Toc369531699"/>
      <w:bookmarkStart w:id="189" w:name="_Toc300835211"/>
      <w:bookmarkStart w:id="190" w:name="_Toc361508754"/>
      <w:bookmarkStart w:id="191" w:name="_Toc15573"/>
      <w:bookmarkStart w:id="192" w:name="_Toc247527829"/>
      <w:bookmarkStart w:id="193" w:name="_Toc152042578"/>
      <w:bookmarkStart w:id="194" w:name="_Toc152045789"/>
      <w:bookmarkStart w:id="195" w:name="_Toc352691663"/>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2537484B">
      <w:pPr>
        <w:spacing w:line="440" w:lineRule="exact"/>
        <w:jc w:val="both"/>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CESI黑体-GB13000" w:hAnsi="CESI黑体-GB13000" w:eastAsia="CESI黑体-GB13000" w:cs="CESI黑体-GB13000"/>
          <w:b/>
          <w:bCs/>
          <w:color w:val="auto"/>
          <w:sz w:val="28"/>
          <w:szCs w:val="28"/>
          <w:highlight w:val="none"/>
          <w:lang w:val="en-US" w:eastAsia="zh-CN"/>
        </w:rPr>
        <w:t>2026年5月耐高温密封组件二次</w:t>
      </w:r>
      <w:r>
        <w:rPr>
          <w:rFonts w:hint="eastAsia" w:ascii="CESI黑体-GB13000" w:hAnsi="CESI黑体-GB13000" w:eastAsia="CESI黑体-GB13000" w:cs="CESI黑体-GB13000"/>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130"/>
        <w:gridCol w:w="2865"/>
        <w:gridCol w:w="690"/>
        <w:gridCol w:w="615"/>
        <w:gridCol w:w="742"/>
        <w:gridCol w:w="961"/>
      </w:tblGrid>
      <w:tr w14:paraId="37092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DF6FAF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130" w:type="dxa"/>
            <w:vAlign w:val="center"/>
          </w:tcPr>
          <w:p w14:paraId="63820FE4">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865" w:type="dxa"/>
            <w:vAlign w:val="center"/>
          </w:tcPr>
          <w:p w14:paraId="03F6A27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90" w:type="dxa"/>
            <w:vAlign w:val="center"/>
          </w:tcPr>
          <w:p w14:paraId="2C5C2A3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615" w:type="dxa"/>
            <w:vAlign w:val="center"/>
          </w:tcPr>
          <w:p w14:paraId="3135063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42" w:type="dxa"/>
            <w:vAlign w:val="center"/>
          </w:tcPr>
          <w:p w14:paraId="1801DF5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1CBBFDA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39375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3F111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130" w:type="dxa"/>
            <w:vAlign w:val="center"/>
          </w:tcPr>
          <w:p w14:paraId="6FE234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在线修复组合件</w:t>
            </w:r>
          </w:p>
        </w:tc>
        <w:tc>
          <w:tcPr>
            <w:tcW w:w="2865" w:type="dxa"/>
            <w:vAlign w:val="center"/>
          </w:tcPr>
          <w:p w14:paraId="7B72A1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HJ-TMF528</w:t>
            </w:r>
          </w:p>
        </w:tc>
        <w:tc>
          <w:tcPr>
            <w:tcW w:w="690" w:type="dxa"/>
            <w:vAlign w:val="center"/>
          </w:tcPr>
          <w:p w14:paraId="744FC9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15</w:t>
            </w:r>
          </w:p>
        </w:tc>
        <w:tc>
          <w:tcPr>
            <w:tcW w:w="615" w:type="dxa"/>
            <w:vAlign w:val="center"/>
          </w:tcPr>
          <w:p w14:paraId="543D15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件</w:t>
            </w:r>
          </w:p>
        </w:tc>
        <w:tc>
          <w:tcPr>
            <w:tcW w:w="742" w:type="dxa"/>
            <w:vAlign w:val="center"/>
          </w:tcPr>
          <w:p w14:paraId="20A51C1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2DE3DC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722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62F526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w:t>
            </w:r>
          </w:p>
        </w:tc>
        <w:tc>
          <w:tcPr>
            <w:tcW w:w="2130" w:type="dxa"/>
            <w:vAlign w:val="center"/>
          </w:tcPr>
          <w:p w14:paraId="19D0AA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耐高温密封组件</w:t>
            </w:r>
          </w:p>
        </w:tc>
        <w:tc>
          <w:tcPr>
            <w:tcW w:w="2865" w:type="dxa"/>
            <w:vAlign w:val="center"/>
          </w:tcPr>
          <w:p w14:paraId="73EFF0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HJ-STM1760×150</w:t>
            </w:r>
          </w:p>
        </w:tc>
        <w:tc>
          <w:tcPr>
            <w:tcW w:w="690" w:type="dxa"/>
            <w:vAlign w:val="center"/>
          </w:tcPr>
          <w:p w14:paraId="3867B0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15</w:t>
            </w:r>
          </w:p>
        </w:tc>
        <w:tc>
          <w:tcPr>
            <w:tcW w:w="615" w:type="dxa"/>
            <w:vAlign w:val="center"/>
          </w:tcPr>
          <w:p w14:paraId="62A5AA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件</w:t>
            </w:r>
          </w:p>
        </w:tc>
        <w:tc>
          <w:tcPr>
            <w:tcW w:w="742" w:type="dxa"/>
            <w:vAlign w:val="center"/>
          </w:tcPr>
          <w:p w14:paraId="0BFC43C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5B0083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734B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9F0D38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3</w:t>
            </w:r>
          </w:p>
        </w:tc>
        <w:tc>
          <w:tcPr>
            <w:tcW w:w="2130" w:type="dxa"/>
            <w:vAlign w:val="center"/>
          </w:tcPr>
          <w:p w14:paraId="27F52E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耐高温防腐密封件</w:t>
            </w:r>
          </w:p>
        </w:tc>
        <w:tc>
          <w:tcPr>
            <w:tcW w:w="2865" w:type="dxa"/>
            <w:vAlign w:val="center"/>
          </w:tcPr>
          <w:p w14:paraId="188CEE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HJ-HTR280</w:t>
            </w:r>
          </w:p>
        </w:tc>
        <w:tc>
          <w:tcPr>
            <w:tcW w:w="690" w:type="dxa"/>
            <w:vAlign w:val="center"/>
          </w:tcPr>
          <w:p w14:paraId="3DB5A7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10</w:t>
            </w:r>
          </w:p>
        </w:tc>
        <w:tc>
          <w:tcPr>
            <w:tcW w:w="615" w:type="dxa"/>
            <w:vAlign w:val="center"/>
          </w:tcPr>
          <w:p w14:paraId="550E6C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件</w:t>
            </w:r>
          </w:p>
        </w:tc>
        <w:tc>
          <w:tcPr>
            <w:tcW w:w="742" w:type="dxa"/>
            <w:vAlign w:val="center"/>
          </w:tcPr>
          <w:p w14:paraId="23312CC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D781D8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734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EFC660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4</w:t>
            </w:r>
          </w:p>
        </w:tc>
        <w:tc>
          <w:tcPr>
            <w:tcW w:w="2130" w:type="dxa"/>
            <w:vAlign w:val="center"/>
          </w:tcPr>
          <w:p w14:paraId="2298F0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耐高温防尘密封件</w:t>
            </w:r>
          </w:p>
        </w:tc>
        <w:tc>
          <w:tcPr>
            <w:tcW w:w="2865" w:type="dxa"/>
            <w:vAlign w:val="center"/>
          </w:tcPr>
          <w:p w14:paraId="6CBD3D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HJ-GTB1180</w:t>
            </w:r>
          </w:p>
        </w:tc>
        <w:tc>
          <w:tcPr>
            <w:tcW w:w="690" w:type="dxa"/>
            <w:vAlign w:val="center"/>
          </w:tcPr>
          <w:p w14:paraId="1A7DC5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5</w:t>
            </w:r>
          </w:p>
        </w:tc>
        <w:tc>
          <w:tcPr>
            <w:tcW w:w="615" w:type="dxa"/>
            <w:vAlign w:val="center"/>
          </w:tcPr>
          <w:p w14:paraId="6522FD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件</w:t>
            </w:r>
          </w:p>
        </w:tc>
        <w:tc>
          <w:tcPr>
            <w:tcW w:w="742" w:type="dxa"/>
            <w:vAlign w:val="center"/>
          </w:tcPr>
          <w:p w14:paraId="2C9F1B0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CBA251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9BE4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D3439D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5</w:t>
            </w:r>
          </w:p>
        </w:tc>
        <w:tc>
          <w:tcPr>
            <w:tcW w:w="2130" w:type="dxa"/>
            <w:vAlign w:val="center"/>
          </w:tcPr>
          <w:p w14:paraId="432D0E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耐高温防尘密封件</w:t>
            </w:r>
          </w:p>
        </w:tc>
        <w:tc>
          <w:tcPr>
            <w:tcW w:w="2865" w:type="dxa"/>
            <w:vAlign w:val="center"/>
          </w:tcPr>
          <w:p w14:paraId="3FA8FF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HJ-GTB1320</w:t>
            </w:r>
          </w:p>
        </w:tc>
        <w:tc>
          <w:tcPr>
            <w:tcW w:w="690" w:type="dxa"/>
            <w:vAlign w:val="center"/>
          </w:tcPr>
          <w:p w14:paraId="1EF2C1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5</w:t>
            </w:r>
          </w:p>
        </w:tc>
        <w:tc>
          <w:tcPr>
            <w:tcW w:w="615" w:type="dxa"/>
            <w:vAlign w:val="center"/>
          </w:tcPr>
          <w:p w14:paraId="117C76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件</w:t>
            </w:r>
          </w:p>
        </w:tc>
        <w:tc>
          <w:tcPr>
            <w:tcW w:w="742" w:type="dxa"/>
            <w:vAlign w:val="center"/>
          </w:tcPr>
          <w:p w14:paraId="4708535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225D7F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AF86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0D74D9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6</w:t>
            </w:r>
          </w:p>
        </w:tc>
        <w:tc>
          <w:tcPr>
            <w:tcW w:w="2130" w:type="dxa"/>
            <w:vAlign w:val="center"/>
          </w:tcPr>
          <w:p w14:paraId="4ACA79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耐高温防尘密封件</w:t>
            </w:r>
          </w:p>
        </w:tc>
        <w:tc>
          <w:tcPr>
            <w:tcW w:w="2865" w:type="dxa"/>
            <w:vAlign w:val="center"/>
          </w:tcPr>
          <w:p w14:paraId="2437D2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HJ-HYD1095</w:t>
            </w:r>
          </w:p>
        </w:tc>
        <w:tc>
          <w:tcPr>
            <w:tcW w:w="690" w:type="dxa"/>
            <w:vAlign w:val="center"/>
          </w:tcPr>
          <w:p w14:paraId="4EAC1C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5</w:t>
            </w:r>
          </w:p>
        </w:tc>
        <w:tc>
          <w:tcPr>
            <w:tcW w:w="615" w:type="dxa"/>
            <w:vAlign w:val="center"/>
          </w:tcPr>
          <w:p w14:paraId="7052AE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件</w:t>
            </w:r>
          </w:p>
        </w:tc>
        <w:tc>
          <w:tcPr>
            <w:tcW w:w="742" w:type="dxa"/>
            <w:vAlign w:val="center"/>
          </w:tcPr>
          <w:p w14:paraId="0CF6758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2DF8E7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D539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19" w:type="dxa"/>
            <w:vAlign w:val="center"/>
          </w:tcPr>
          <w:p w14:paraId="0F97EF92">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2130" w:type="dxa"/>
            <w:vAlign w:val="center"/>
          </w:tcPr>
          <w:p w14:paraId="34246D91">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2865" w:type="dxa"/>
            <w:vAlign w:val="center"/>
          </w:tcPr>
          <w:p w14:paraId="53A3D0B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90" w:type="dxa"/>
            <w:vAlign w:val="center"/>
          </w:tcPr>
          <w:p w14:paraId="50901DD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15" w:type="dxa"/>
            <w:vAlign w:val="center"/>
          </w:tcPr>
          <w:p w14:paraId="6A5A6396">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742" w:type="dxa"/>
            <w:vAlign w:val="center"/>
          </w:tcPr>
          <w:p w14:paraId="2538713E">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23644CA">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68B48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522" w:type="dxa"/>
            <w:gridSpan w:val="7"/>
            <w:vAlign w:val="center"/>
          </w:tcPr>
          <w:p w14:paraId="20F7E4F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3BBC7840">
      <w:pPr>
        <w:rPr>
          <w:rFonts w:hint="eastAsia"/>
          <w:lang w:val="en-US" w:eastAsia="zh-CN"/>
        </w:rPr>
      </w:pPr>
    </w:p>
    <w:p w14:paraId="4148563E">
      <w:pPr>
        <w:rPr>
          <w:rFonts w:hint="eastAsia"/>
          <w:lang w:val="en-US" w:eastAsia="zh-CN"/>
        </w:rPr>
      </w:pPr>
    </w:p>
    <w:p w14:paraId="4B744C03">
      <w:pPr>
        <w:rPr>
          <w:rFonts w:hint="eastAsia"/>
          <w:lang w:val="en-US" w:eastAsia="zh-CN"/>
        </w:rPr>
      </w:pPr>
    </w:p>
    <w:p w14:paraId="6190A2BA">
      <w:pPr>
        <w:rPr>
          <w:rFonts w:hint="eastAsia"/>
          <w:lang w:val="en-US" w:eastAsia="zh-CN"/>
        </w:rPr>
      </w:pPr>
    </w:p>
    <w:p w14:paraId="25D61187">
      <w:pPr>
        <w:pStyle w:val="3"/>
        <w:spacing w:after="0"/>
        <w:jc w:val="both"/>
        <w:rPr>
          <w:rFonts w:hint="eastAsia" w:ascii="Times New Roman" w:hAnsi="Times New Roman"/>
          <w:color w:val="auto"/>
          <w:kern w:val="0"/>
          <w:lang w:val="en-US" w:eastAsia="zh-CN"/>
        </w:rPr>
      </w:pPr>
    </w:p>
    <w:p w14:paraId="2856B425">
      <w:pPr>
        <w:rPr>
          <w:rFonts w:hint="eastAsia" w:ascii="Times New Roman" w:hAnsi="Times New Roman"/>
          <w:color w:val="auto"/>
          <w:kern w:val="0"/>
          <w:lang w:val="en-US" w:eastAsia="zh-CN"/>
        </w:rPr>
      </w:pPr>
    </w:p>
    <w:p w14:paraId="11DBB685">
      <w:pPr>
        <w:rPr>
          <w:rFonts w:hint="eastAsia" w:ascii="Times New Roman" w:hAnsi="Times New Roman"/>
          <w:color w:val="auto"/>
          <w:kern w:val="0"/>
          <w:lang w:val="en-US" w:eastAsia="zh-CN"/>
        </w:rPr>
      </w:pPr>
    </w:p>
    <w:p w14:paraId="579464CB">
      <w:pPr>
        <w:rPr>
          <w:rFonts w:hint="eastAsia" w:ascii="Times New Roman" w:hAnsi="Times New Roman"/>
          <w:color w:val="auto"/>
          <w:kern w:val="0"/>
          <w:lang w:val="en-US" w:eastAsia="zh-CN"/>
        </w:rPr>
      </w:pPr>
    </w:p>
    <w:p w14:paraId="7DD759E7">
      <w:pPr>
        <w:rPr>
          <w:rFonts w:hint="eastAsia" w:ascii="Times New Roman" w:hAnsi="Times New Roman"/>
          <w:color w:val="auto"/>
          <w:kern w:val="0"/>
          <w:lang w:val="en-US" w:eastAsia="zh-CN"/>
        </w:rPr>
      </w:pPr>
    </w:p>
    <w:p w14:paraId="496CC35E">
      <w:pPr>
        <w:rPr>
          <w:rFonts w:hint="eastAsia" w:ascii="Times New Roman" w:hAnsi="Times New Roman"/>
          <w:color w:val="auto"/>
          <w:kern w:val="0"/>
          <w:lang w:val="en-US" w:eastAsia="zh-CN"/>
        </w:rPr>
      </w:pPr>
    </w:p>
    <w:p w14:paraId="06103520">
      <w:pPr>
        <w:pStyle w:val="3"/>
        <w:spacing w:after="0"/>
        <w:jc w:val="both"/>
        <w:rPr>
          <w:rFonts w:hint="eastAsia" w:ascii="Times New Roman" w:hAnsi="Times New Roman"/>
          <w:color w:val="auto"/>
          <w:kern w:val="0"/>
          <w:lang w:val="en-US" w:eastAsia="zh-CN"/>
        </w:rPr>
      </w:pPr>
    </w:p>
    <w:p w14:paraId="1B360BA4">
      <w:pPr>
        <w:rPr>
          <w:rFonts w:hint="eastAsia" w:ascii="Times New Roman" w:hAnsi="Times New Roman"/>
          <w:color w:val="auto"/>
          <w:kern w:val="0"/>
          <w:lang w:val="en-US" w:eastAsia="zh-CN"/>
        </w:rPr>
      </w:pPr>
    </w:p>
    <w:p w14:paraId="77D59447">
      <w:pPr>
        <w:rPr>
          <w:rFonts w:hint="eastAsia" w:ascii="Times New Roman" w:hAnsi="Times New Roman"/>
          <w:color w:val="auto"/>
          <w:kern w:val="0"/>
          <w:lang w:val="en-US" w:eastAsia="zh-CN"/>
        </w:rPr>
      </w:pPr>
    </w:p>
    <w:p w14:paraId="6630BE1C">
      <w:pPr>
        <w:rPr>
          <w:rFonts w:hint="eastAsia" w:ascii="Times New Roman" w:hAnsi="Times New Roman"/>
          <w:color w:val="auto"/>
          <w:kern w:val="0"/>
          <w:lang w:val="en-US" w:eastAsia="zh-CN"/>
        </w:rPr>
      </w:pPr>
    </w:p>
    <w:p w14:paraId="7F94BE62">
      <w:pPr>
        <w:rPr>
          <w:rFonts w:hint="eastAsia" w:ascii="Times New Roman" w:hAnsi="Times New Roman"/>
          <w:color w:val="auto"/>
          <w:kern w:val="0"/>
          <w:lang w:val="en-US" w:eastAsia="zh-CN"/>
        </w:rPr>
      </w:pPr>
    </w:p>
    <w:p w14:paraId="2A3F521B">
      <w:pPr>
        <w:rPr>
          <w:rFonts w:hint="eastAsia" w:ascii="Times New Roman" w:hAnsi="Times New Roman"/>
          <w:color w:val="auto"/>
          <w:kern w:val="0"/>
          <w:lang w:val="en-US" w:eastAsia="zh-CN"/>
        </w:rPr>
      </w:pPr>
    </w:p>
    <w:p w14:paraId="742CE539">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p>
    <w:p w14:paraId="15674108">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DB2B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36877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1ADC75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F8DC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7901D1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29D7B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251E96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0E4767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754A0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A73E6D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01F774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AAD7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5D9BEF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48746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130A5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7DD830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5E3D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3A0E4F9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298E4C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AC3942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8BE37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586715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E147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7ED403F0">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1D9B5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495965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32534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45C1D2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E77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3C8C76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47337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CAF3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0A224E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DB79AA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B6C4C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8E3E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12FF04D">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0A7C5BA">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5614E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B3BA7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98AFE79">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5870C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655372C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3B78C10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07F3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123F1A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3AB4048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C111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1304D6D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7B2C0AA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563D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2E25B5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32C21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14CAF7FF">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4A1742B7">
      <w:pPr>
        <w:spacing w:line="360" w:lineRule="auto"/>
        <w:ind w:firstLine="420"/>
        <w:rPr>
          <w:rFonts w:hint="eastAsia" w:ascii="Times New Roman" w:hAnsi="Times New Roman"/>
          <w:color w:val="auto"/>
          <w:kern w:val="0"/>
          <w:lang w:val="en-US" w:eastAsia="zh-CN"/>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6148FB39">
      <w:pPr>
        <w:pStyle w:val="3"/>
        <w:spacing w:after="0"/>
        <w:jc w:val="both"/>
        <w:rPr>
          <w:rFonts w:hint="eastAsia" w:ascii="Times New Roman" w:hAnsi="Times New Roman"/>
          <w:color w:val="auto"/>
          <w:kern w:val="0"/>
          <w:lang w:val="en-US" w:eastAsia="zh-CN"/>
        </w:rPr>
      </w:pPr>
    </w:p>
    <w:bookmarkEnd w:id="201"/>
    <w:bookmarkEnd w:id="202"/>
    <w:p w14:paraId="1628219A">
      <w:pPr>
        <w:ind w:firstLine="2891" w:firstLineChars="800"/>
        <w:rPr>
          <w:rFonts w:hint="eastAsia" w:ascii="黑体" w:hAnsi="黑体" w:eastAsia="黑体" w:cs="黑体"/>
          <w:b/>
          <w:color w:val="auto"/>
          <w:sz w:val="36"/>
          <w:szCs w:val="36"/>
        </w:rPr>
      </w:pPr>
    </w:p>
    <w:p w14:paraId="32EB952D">
      <w:pPr>
        <w:ind w:firstLine="2891" w:firstLineChars="800"/>
        <w:rPr>
          <w:rFonts w:hint="eastAsia" w:ascii="黑体" w:hAnsi="黑体" w:eastAsia="黑体" w:cs="黑体"/>
          <w:b/>
          <w:color w:val="auto"/>
          <w:sz w:val="36"/>
          <w:szCs w:val="36"/>
        </w:rPr>
      </w:pPr>
    </w:p>
    <w:p w14:paraId="01F74292">
      <w:pPr>
        <w:ind w:firstLine="2891" w:firstLineChars="800"/>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40000" w:csb1="00000000"/>
  </w:font>
  <w:font w:name="新宋体">
    <w:altName w:val="方正书宋_GBK"/>
    <w:panose1 w:val="00000000000000000000"/>
    <w:charset w:val="00"/>
    <w:family w:val="auto"/>
    <w:pitch w:val="default"/>
    <w:sig w:usb0="00000000" w:usb1="00000000" w:usb2="00000000" w:usb3="00000000" w:csb0="00000000" w:csb1="00000000"/>
  </w:font>
  <w:font w:name="微软雅黑">
    <w:altName w:val="方正黑体_GBK"/>
    <w:panose1 w:val="020B0503020204020204"/>
    <w:charset w:val="86"/>
    <w:family w:val="auto"/>
    <w:pitch w:val="default"/>
    <w:sig w:usb0="00000000" w:usb1="00000000" w:usb2="00000016" w:usb3="00000000" w:csb0="0004001F" w:csb1="00000000"/>
  </w:font>
  <w:font w:name="CESI黑体-GB13000">
    <w:panose1 w:val="02000500000000000000"/>
    <w:charset w:val="86"/>
    <w:family w:val="auto"/>
    <w:pitch w:val="default"/>
    <w:sig w:usb0="800002BF" w:usb1="38CF7CF8" w:usb2="00000016" w:usb3="00000000" w:csb0="0004000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3BDF26E"/>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E3C01FF"/>
    <w:rsid w:val="3ED37093"/>
    <w:rsid w:val="3FA4757D"/>
    <w:rsid w:val="3FE9293F"/>
    <w:rsid w:val="3FEF1351"/>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77CE1"/>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BFA2589"/>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DB8E3C"/>
    <w:rsid w:val="5FEBEBAF"/>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AF6227"/>
    <w:rsid w:val="6EEA194B"/>
    <w:rsid w:val="6F4D07E7"/>
    <w:rsid w:val="6F865AA7"/>
    <w:rsid w:val="703561B0"/>
    <w:rsid w:val="70626755"/>
    <w:rsid w:val="707458D8"/>
    <w:rsid w:val="70B054D2"/>
    <w:rsid w:val="72071122"/>
    <w:rsid w:val="7258372B"/>
    <w:rsid w:val="727F515C"/>
    <w:rsid w:val="72E3289C"/>
    <w:rsid w:val="72E6D81E"/>
    <w:rsid w:val="72F6B46D"/>
    <w:rsid w:val="735465E8"/>
    <w:rsid w:val="736305DA"/>
    <w:rsid w:val="7386251A"/>
    <w:rsid w:val="73AD5CF9"/>
    <w:rsid w:val="73D6524F"/>
    <w:rsid w:val="74F622B6"/>
    <w:rsid w:val="74F87447"/>
    <w:rsid w:val="7530098F"/>
    <w:rsid w:val="7671125F"/>
    <w:rsid w:val="76987E92"/>
    <w:rsid w:val="76BFF49D"/>
    <w:rsid w:val="76F31C74"/>
    <w:rsid w:val="777803CC"/>
    <w:rsid w:val="78E068EC"/>
    <w:rsid w:val="7930196F"/>
    <w:rsid w:val="7A293BFF"/>
    <w:rsid w:val="7AE219CA"/>
    <w:rsid w:val="7AFC5C5A"/>
    <w:rsid w:val="7BCAC2B2"/>
    <w:rsid w:val="7BF73FB5"/>
    <w:rsid w:val="7C4B2553"/>
    <w:rsid w:val="7CCD8B1A"/>
    <w:rsid w:val="7D33726F"/>
    <w:rsid w:val="7D8E0949"/>
    <w:rsid w:val="7E3C65F7"/>
    <w:rsid w:val="7F06435D"/>
    <w:rsid w:val="7F0D7F93"/>
    <w:rsid w:val="7F442849"/>
    <w:rsid w:val="7F7F4B3F"/>
    <w:rsid w:val="7FBB179D"/>
    <w:rsid w:val="7FBE4825"/>
    <w:rsid w:val="7FBF665D"/>
    <w:rsid w:val="7FBFED36"/>
    <w:rsid w:val="7FD01E11"/>
    <w:rsid w:val="7FD12D6F"/>
    <w:rsid w:val="9EF414DE"/>
    <w:rsid w:val="B16FB10A"/>
    <w:rsid w:val="B99FA05D"/>
    <w:rsid w:val="BEFF17BE"/>
    <w:rsid w:val="BF15ADF9"/>
    <w:rsid w:val="BFCF7E26"/>
    <w:rsid w:val="C7FBFF89"/>
    <w:rsid w:val="D7FE4134"/>
    <w:rsid w:val="DCEB95BB"/>
    <w:rsid w:val="DDD76FCC"/>
    <w:rsid w:val="DFB49DA4"/>
    <w:rsid w:val="E3D3240D"/>
    <w:rsid w:val="EAEFDCD5"/>
    <w:rsid w:val="EBC3F2CD"/>
    <w:rsid w:val="EC6E798B"/>
    <w:rsid w:val="ED7BEE42"/>
    <w:rsid w:val="EDB54C7C"/>
    <w:rsid w:val="EDEEDE89"/>
    <w:rsid w:val="EF3F83FC"/>
    <w:rsid w:val="EF7F0021"/>
    <w:rsid w:val="EFF70BE7"/>
    <w:rsid w:val="FBA7120E"/>
    <w:rsid w:val="FBF8AECF"/>
    <w:rsid w:val="FE718D5C"/>
    <w:rsid w:val="FE7E577F"/>
    <w:rsid w:val="FF73DA40"/>
    <w:rsid w:val="FF7FE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5481</Words>
  <Characters>6039</Characters>
  <Lines>0</Lines>
  <Paragraphs>0</Paragraphs>
  <TotalTime>7</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2025-02-28T07:34:00Z</dcterms:created>
  <dc:creator>雷建军</dc:creator>
  <cp:lastModifiedBy>缘生</cp:lastModifiedBy>
  <cp:lastPrinted>2026-05-28T11:03:00Z</cp:lastPrinted>
  <dcterms:modified xsi:type="dcterms:W3CDTF">2026-05-29T14:12:18Z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